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E1C48" w14:textId="77777777" w:rsidR="003C184F" w:rsidRDefault="003C184F" w:rsidP="003C184F"/>
    <w:p w14:paraId="6BDFC4AE" w14:textId="77777777" w:rsidR="003C184F" w:rsidRDefault="003C184F" w:rsidP="003C184F"/>
    <w:p w14:paraId="02892ED7" w14:textId="77777777" w:rsidR="003C184F" w:rsidRDefault="003C184F" w:rsidP="003C184F"/>
    <w:p w14:paraId="63D6A9AC" w14:textId="77777777" w:rsidR="003C184F" w:rsidRDefault="003C184F" w:rsidP="003C184F"/>
    <w:p w14:paraId="3D3814D6" w14:textId="77777777" w:rsidR="003C184F" w:rsidRDefault="003C184F" w:rsidP="003C184F"/>
    <w:p w14:paraId="2B842F0F" w14:textId="77777777" w:rsidR="003C184F" w:rsidRDefault="003C184F" w:rsidP="003C184F"/>
    <w:p w14:paraId="090E19B6" w14:textId="77777777" w:rsidR="003C184F" w:rsidRDefault="003C184F" w:rsidP="003C184F"/>
    <w:p w14:paraId="7CFD04A0" w14:textId="77777777" w:rsidR="003C184F" w:rsidRPr="00EC5755" w:rsidRDefault="003C184F" w:rsidP="003C184F"/>
    <w:p w14:paraId="11A76018" w14:textId="77777777" w:rsidR="003C184F" w:rsidRDefault="003C184F" w:rsidP="003C184F">
      <w:pPr>
        <w:pStyle w:val="Ttulo"/>
        <w:pBdr>
          <w:top w:val="single" w:sz="4" w:space="1" w:color="auto"/>
          <w:left w:val="single" w:sz="4" w:space="0" w:color="auto"/>
          <w:bottom w:val="single" w:sz="4" w:space="0" w:color="auto"/>
          <w:right w:val="single" w:sz="4" w:space="4" w:color="auto"/>
        </w:pBdr>
        <w:shd w:val="pct5" w:color="000000" w:fill="FFFFFF"/>
        <w:ind w:left="0" w:right="11"/>
        <w:rPr>
          <w:rFonts w:cs="Arial"/>
          <w:b/>
        </w:rPr>
      </w:pPr>
      <w:r>
        <w:rPr>
          <w:rFonts w:cs="Arial"/>
          <w:b/>
        </w:rPr>
        <w:t>CONCORRÊNCIA</w:t>
      </w:r>
    </w:p>
    <w:p w14:paraId="5D1E36D5" w14:textId="77777777" w:rsidR="003C184F" w:rsidRDefault="003C184F" w:rsidP="003C184F">
      <w:pPr>
        <w:pStyle w:val="Subttulo"/>
        <w:pBdr>
          <w:left w:val="single" w:sz="4" w:space="0" w:color="auto"/>
        </w:pBdr>
        <w:ind w:left="0" w:right="11"/>
        <w:rPr>
          <w:rFonts w:cs="Arial"/>
          <w:b/>
        </w:rPr>
      </w:pPr>
      <w:r>
        <w:rPr>
          <w:rFonts w:cs="Arial"/>
          <w:b/>
        </w:rPr>
        <w:t>SEBRAE/PR</w:t>
      </w:r>
    </w:p>
    <w:p w14:paraId="6B2A7978" w14:textId="77777777" w:rsidR="003C184F" w:rsidRDefault="003C184F" w:rsidP="003C184F">
      <w:pPr>
        <w:pStyle w:val="Subttulo"/>
        <w:pBdr>
          <w:left w:val="single" w:sz="4" w:space="0" w:color="auto"/>
        </w:pBdr>
        <w:ind w:left="0" w:right="11"/>
        <w:rPr>
          <w:rFonts w:cs="Arial"/>
          <w:b/>
        </w:rPr>
      </w:pPr>
      <w:r>
        <w:rPr>
          <w:rFonts w:cs="Arial"/>
          <w:b/>
        </w:rPr>
        <w:t xml:space="preserve">Nº </w:t>
      </w:r>
      <w:r w:rsidR="00B50C87">
        <w:rPr>
          <w:rFonts w:cs="Arial"/>
          <w:b/>
        </w:rPr>
        <w:t>04/</w:t>
      </w:r>
      <w:r w:rsidR="001F77C0">
        <w:rPr>
          <w:rFonts w:cs="Arial"/>
          <w:b/>
        </w:rPr>
        <w:t>2015</w:t>
      </w:r>
    </w:p>
    <w:p w14:paraId="5782E69B" w14:textId="77777777" w:rsidR="003C184F" w:rsidRDefault="003C184F" w:rsidP="003C184F">
      <w:pPr>
        <w:tabs>
          <w:tab w:val="left" w:pos="5983"/>
        </w:tabs>
        <w:ind w:right="12"/>
        <w:jc w:val="both"/>
        <w:rPr>
          <w:rFonts w:cs="Arial"/>
          <w:sz w:val="56"/>
        </w:rPr>
      </w:pPr>
      <w:r>
        <w:rPr>
          <w:rFonts w:cs="Arial"/>
          <w:sz w:val="56"/>
        </w:rPr>
        <w:tab/>
      </w:r>
    </w:p>
    <w:p w14:paraId="53D5A572" w14:textId="77777777" w:rsidR="003C184F" w:rsidRDefault="00F00715" w:rsidP="003C184F">
      <w:pPr>
        <w:pStyle w:val="Corpodetexto"/>
        <w:shd w:val="pct5" w:color="auto" w:fill="auto"/>
        <w:ind w:right="11"/>
        <w:rPr>
          <w:rFonts w:cs="Arial"/>
          <w:sz w:val="56"/>
        </w:rPr>
      </w:pPr>
      <w:r>
        <w:rPr>
          <w:rFonts w:cs="Arial"/>
          <w:sz w:val="56"/>
        </w:rPr>
        <w:t xml:space="preserve">CONTRATAÇÃO DE EMPRESA PARA PRESTAÇÃO DE SERVIÇOS DE </w:t>
      </w:r>
      <w:r w:rsidR="00A944C2">
        <w:rPr>
          <w:rFonts w:cs="Arial"/>
          <w:sz w:val="56"/>
        </w:rPr>
        <w:t xml:space="preserve">APOIO NO PLANEJAMENTO E </w:t>
      </w:r>
      <w:r w:rsidR="002F2953">
        <w:rPr>
          <w:rFonts w:cs="Arial"/>
          <w:sz w:val="56"/>
        </w:rPr>
        <w:t>ORGANIZAÇÃO DE MISSÕES TÉCNICAS INTERNACIONAIS</w:t>
      </w:r>
      <w:r w:rsidR="003C184F">
        <w:rPr>
          <w:rFonts w:cs="Arial"/>
          <w:sz w:val="56"/>
        </w:rPr>
        <w:t xml:space="preserve"> </w:t>
      </w:r>
    </w:p>
    <w:p w14:paraId="4638D7C9" w14:textId="77777777" w:rsidR="003C184F" w:rsidRDefault="003C184F" w:rsidP="003C184F">
      <w:pPr>
        <w:ind w:right="12"/>
        <w:jc w:val="both"/>
        <w:rPr>
          <w:rFonts w:cs="Arial"/>
          <w:sz w:val="20"/>
        </w:rPr>
      </w:pPr>
    </w:p>
    <w:p w14:paraId="0DBB1DE7" w14:textId="77777777" w:rsidR="003C184F" w:rsidRDefault="003C184F" w:rsidP="003C184F">
      <w:pPr>
        <w:ind w:right="12"/>
        <w:jc w:val="center"/>
        <w:rPr>
          <w:rFonts w:cs="Arial"/>
          <w:sz w:val="20"/>
        </w:rPr>
      </w:pPr>
    </w:p>
    <w:p w14:paraId="5E76DF43" w14:textId="77777777" w:rsidR="003C184F" w:rsidRDefault="003C184F" w:rsidP="003C184F">
      <w:pPr>
        <w:ind w:right="12"/>
        <w:jc w:val="center"/>
        <w:rPr>
          <w:rFonts w:cs="Arial"/>
          <w:sz w:val="20"/>
        </w:rPr>
      </w:pPr>
    </w:p>
    <w:p w14:paraId="115FFDF6" w14:textId="77777777" w:rsidR="003C184F" w:rsidRDefault="003C184F" w:rsidP="003C184F">
      <w:pPr>
        <w:ind w:right="12"/>
        <w:jc w:val="center"/>
        <w:rPr>
          <w:rFonts w:cs="Arial"/>
          <w:sz w:val="20"/>
        </w:rPr>
      </w:pPr>
    </w:p>
    <w:p w14:paraId="2A9E7A12" w14:textId="77777777" w:rsidR="003C184F" w:rsidRDefault="003C184F" w:rsidP="003C184F">
      <w:pPr>
        <w:ind w:right="12"/>
        <w:jc w:val="center"/>
        <w:rPr>
          <w:rFonts w:cs="Arial"/>
          <w:sz w:val="20"/>
        </w:rPr>
      </w:pPr>
    </w:p>
    <w:p w14:paraId="1CBDC4C1" w14:textId="77777777" w:rsidR="003C184F" w:rsidRDefault="003C184F" w:rsidP="003C184F">
      <w:pPr>
        <w:ind w:right="12"/>
        <w:jc w:val="center"/>
        <w:rPr>
          <w:rFonts w:cs="Arial"/>
          <w:sz w:val="20"/>
        </w:rPr>
      </w:pPr>
    </w:p>
    <w:p w14:paraId="3731ED24" w14:textId="77777777" w:rsidR="003C184F" w:rsidRDefault="003C184F" w:rsidP="003C184F">
      <w:pPr>
        <w:ind w:right="12"/>
        <w:jc w:val="center"/>
        <w:rPr>
          <w:rFonts w:cs="Arial"/>
          <w:sz w:val="20"/>
        </w:rPr>
      </w:pPr>
    </w:p>
    <w:p w14:paraId="11634D6E" w14:textId="77777777" w:rsidR="003C184F" w:rsidRDefault="003C184F" w:rsidP="003C184F">
      <w:pPr>
        <w:ind w:right="12"/>
        <w:jc w:val="center"/>
        <w:rPr>
          <w:rFonts w:cs="Arial"/>
          <w:sz w:val="20"/>
        </w:rPr>
      </w:pPr>
    </w:p>
    <w:p w14:paraId="299E3626" w14:textId="77777777" w:rsidR="003C184F" w:rsidRDefault="003C184F" w:rsidP="003C184F">
      <w:pPr>
        <w:ind w:right="12"/>
        <w:jc w:val="center"/>
        <w:rPr>
          <w:rFonts w:cs="Arial"/>
          <w:sz w:val="20"/>
        </w:rPr>
      </w:pPr>
    </w:p>
    <w:p w14:paraId="35902AB2" w14:textId="77777777" w:rsidR="003C184F" w:rsidRDefault="003C184F" w:rsidP="003C184F">
      <w:pPr>
        <w:ind w:right="12"/>
        <w:jc w:val="center"/>
        <w:rPr>
          <w:rFonts w:cs="Arial"/>
          <w:sz w:val="20"/>
        </w:rPr>
      </w:pPr>
    </w:p>
    <w:p w14:paraId="76C2AECD" w14:textId="77777777" w:rsidR="003C184F" w:rsidRDefault="003C184F" w:rsidP="003C184F">
      <w:pPr>
        <w:ind w:right="12"/>
        <w:jc w:val="center"/>
        <w:rPr>
          <w:rFonts w:cs="Arial"/>
          <w:b/>
          <w:sz w:val="20"/>
        </w:rPr>
      </w:pPr>
      <w:r>
        <w:rPr>
          <w:rFonts w:cs="Arial"/>
          <w:b/>
          <w:sz w:val="20"/>
        </w:rPr>
        <w:t>CURITIBA</w:t>
      </w:r>
    </w:p>
    <w:p w14:paraId="25B8DAE5" w14:textId="21022077" w:rsidR="003C184F" w:rsidRPr="001A0CAF" w:rsidRDefault="00F308BE" w:rsidP="003C184F">
      <w:pPr>
        <w:ind w:right="12"/>
        <w:jc w:val="center"/>
        <w:rPr>
          <w:rFonts w:cs="Arial"/>
          <w:b/>
          <w:szCs w:val="24"/>
        </w:rPr>
      </w:pPr>
      <w:r>
        <w:rPr>
          <w:rFonts w:cs="Arial"/>
          <w:b/>
          <w:sz w:val="20"/>
        </w:rPr>
        <w:t>JUL</w:t>
      </w:r>
      <w:r w:rsidR="006C4E10">
        <w:rPr>
          <w:rFonts w:cs="Arial"/>
          <w:b/>
          <w:sz w:val="20"/>
        </w:rPr>
        <w:t>HO</w:t>
      </w:r>
      <w:r w:rsidR="003C184F" w:rsidRPr="00673618">
        <w:rPr>
          <w:rFonts w:cs="Arial"/>
          <w:b/>
          <w:sz w:val="20"/>
        </w:rPr>
        <w:t>/</w:t>
      </w:r>
      <w:r w:rsidR="003C184F">
        <w:rPr>
          <w:rFonts w:cs="Arial"/>
          <w:b/>
          <w:sz w:val="20"/>
        </w:rPr>
        <w:t>201</w:t>
      </w:r>
      <w:r w:rsidR="001F77C0">
        <w:rPr>
          <w:rFonts w:cs="Arial"/>
          <w:b/>
          <w:sz w:val="20"/>
        </w:rPr>
        <w:t>5</w:t>
      </w:r>
      <w:r w:rsidR="003C184F">
        <w:rPr>
          <w:rFonts w:cs="Arial"/>
          <w:b/>
          <w:sz w:val="20"/>
        </w:rPr>
        <w:br w:type="page"/>
      </w:r>
    </w:p>
    <w:p w14:paraId="5DD88A78" w14:textId="77777777" w:rsidR="00CD0FA4" w:rsidRDefault="00B713F1">
      <w:pPr>
        <w:pStyle w:val="Sumrio1"/>
        <w:rPr>
          <w:rFonts w:asciiTheme="minorHAnsi" w:eastAsiaTheme="minorEastAsia" w:hAnsiTheme="minorHAnsi" w:cstheme="minorBidi"/>
          <w:b w:val="0"/>
          <w:bCs w:val="0"/>
          <w:sz w:val="22"/>
          <w:szCs w:val="22"/>
        </w:rPr>
      </w:pPr>
      <w:r w:rsidRPr="00A57B7E">
        <w:lastRenderedPageBreak/>
        <w:fldChar w:fldCharType="begin"/>
      </w:r>
      <w:r w:rsidR="003C184F" w:rsidRPr="00A57B7E">
        <w:instrText xml:space="preserve"> TOC \o "1-3" </w:instrText>
      </w:r>
      <w:r w:rsidRPr="00A57B7E">
        <w:fldChar w:fldCharType="separate"/>
      </w:r>
      <w:r w:rsidR="00CD0FA4" w:rsidRPr="00871D29">
        <w:t>PREÂMBULO</w:t>
      </w:r>
      <w:r w:rsidR="00CD0FA4">
        <w:tab/>
      </w:r>
      <w:r w:rsidR="00CD0FA4">
        <w:fldChar w:fldCharType="begin"/>
      </w:r>
      <w:r w:rsidR="00CD0FA4">
        <w:instrText xml:space="preserve"> PAGEREF _Toc424141954 \h </w:instrText>
      </w:r>
      <w:r w:rsidR="00CD0FA4">
        <w:fldChar w:fldCharType="separate"/>
      </w:r>
      <w:r w:rsidR="008F69FC">
        <w:t>3</w:t>
      </w:r>
      <w:r w:rsidR="00CD0FA4">
        <w:fldChar w:fldCharType="end"/>
      </w:r>
    </w:p>
    <w:p w14:paraId="5744F722" w14:textId="77777777" w:rsidR="00CD0FA4" w:rsidRDefault="00CD0FA4">
      <w:pPr>
        <w:pStyle w:val="Sumrio1"/>
        <w:rPr>
          <w:rFonts w:asciiTheme="minorHAnsi" w:eastAsiaTheme="minorEastAsia" w:hAnsiTheme="minorHAnsi" w:cstheme="minorBidi"/>
          <w:b w:val="0"/>
          <w:bCs w:val="0"/>
          <w:sz w:val="22"/>
          <w:szCs w:val="22"/>
        </w:rPr>
      </w:pPr>
      <w:r w:rsidRPr="00871D29">
        <w:t>1. DO OBJETO</w:t>
      </w:r>
      <w:r>
        <w:tab/>
      </w:r>
      <w:r>
        <w:fldChar w:fldCharType="begin"/>
      </w:r>
      <w:r>
        <w:instrText xml:space="preserve"> PAGEREF _Toc424141955 \h </w:instrText>
      </w:r>
      <w:r>
        <w:fldChar w:fldCharType="separate"/>
      </w:r>
      <w:r w:rsidR="008F69FC">
        <w:t>3</w:t>
      </w:r>
      <w:r>
        <w:fldChar w:fldCharType="end"/>
      </w:r>
    </w:p>
    <w:p w14:paraId="0BC9AF84" w14:textId="77777777" w:rsidR="00CD0FA4" w:rsidRDefault="00CD0FA4">
      <w:pPr>
        <w:pStyle w:val="Sumrio1"/>
        <w:rPr>
          <w:rFonts w:asciiTheme="minorHAnsi" w:eastAsiaTheme="minorEastAsia" w:hAnsiTheme="minorHAnsi" w:cstheme="minorBidi"/>
          <w:b w:val="0"/>
          <w:bCs w:val="0"/>
          <w:sz w:val="22"/>
          <w:szCs w:val="22"/>
        </w:rPr>
      </w:pPr>
      <w:r w:rsidRPr="00871D29">
        <w:t>2. DOS RECURSOS FINANCEIROS</w:t>
      </w:r>
      <w:r>
        <w:tab/>
      </w:r>
      <w:r>
        <w:fldChar w:fldCharType="begin"/>
      </w:r>
      <w:r>
        <w:instrText xml:space="preserve"> PAGEREF _Toc424141956 \h </w:instrText>
      </w:r>
      <w:r>
        <w:fldChar w:fldCharType="separate"/>
      </w:r>
      <w:r w:rsidR="008F69FC">
        <w:t>3</w:t>
      </w:r>
      <w:r>
        <w:fldChar w:fldCharType="end"/>
      </w:r>
    </w:p>
    <w:p w14:paraId="535F1E76" w14:textId="77777777" w:rsidR="00CD0FA4" w:rsidRDefault="00CD0FA4">
      <w:pPr>
        <w:pStyle w:val="Sumrio1"/>
        <w:rPr>
          <w:rFonts w:asciiTheme="minorHAnsi" w:eastAsiaTheme="minorEastAsia" w:hAnsiTheme="minorHAnsi" w:cstheme="minorBidi"/>
          <w:b w:val="0"/>
          <w:bCs w:val="0"/>
          <w:sz w:val="22"/>
          <w:szCs w:val="22"/>
        </w:rPr>
      </w:pPr>
      <w:r w:rsidRPr="00871D29">
        <w:t>3. DOS QUESTIONAMENTOS E IMPUGNAÇÃO</w:t>
      </w:r>
      <w:r>
        <w:tab/>
      </w:r>
      <w:r>
        <w:fldChar w:fldCharType="begin"/>
      </w:r>
      <w:r>
        <w:instrText xml:space="preserve"> PAGEREF _Toc424141957 \h </w:instrText>
      </w:r>
      <w:r>
        <w:fldChar w:fldCharType="separate"/>
      </w:r>
      <w:r w:rsidR="008F69FC">
        <w:t>4</w:t>
      </w:r>
      <w:r>
        <w:fldChar w:fldCharType="end"/>
      </w:r>
    </w:p>
    <w:p w14:paraId="032087F6" w14:textId="77777777" w:rsidR="00CD0FA4" w:rsidRDefault="00CD0FA4">
      <w:pPr>
        <w:pStyle w:val="Sumrio1"/>
        <w:rPr>
          <w:rFonts w:asciiTheme="minorHAnsi" w:eastAsiaTheme="minorEastAsia" w:hAnsiTheme="minorHAnsi" w:cstheme="minorBidi"/>
          <w:b w:val="0"/>
          <w:bCs w:val="0"/>
          <w:sz w:val="22"/>
          <w:szCs w:val="22"/>
        </w:rPr>
      </w:pPr>
      <w:r w:rsidRPr="00871D29">
        <w:t>4. DAS CONDIÇÕES DE PARTICIPAÇÃO</w:t>
      </w:r>
      <w:r>
        <w:tab/>
      </w:r>
      <w:r>
        <w:fldChar w:fldCharType="begin"/>
      </w:r>
      <w:r>
        <w:instrText xml:space="preserve"> PAGEREF _Toc424141958 \h </w:instrText>
      </w:r>
      <w:r>
        <w:fldChar w:fldCharType="separate"/>
      </w:r>
      <w:r w:rsidR="008F69FC">
        <w:t>4</w:t>
      </w:r>
      <w:r>
        <w:fldChar w:fldCharType="end"/>
      </w:r>
    </w:p>
    <w:p w14:paraId="120C9BD9" w14:textId="77777777" w:rsidR="00CD0FA4" w:rsidRDefault="00CD0FA4">
      <w:pPr>
        <w:pStyle w:val="Sumrio1"/>
        <w:rPr>
          <w:rFonts w:asciiTheme="minorHAnsi" w:eastAsiaTheme="minorEastAsia" w:hAnsiTheme="minorHAnsi" w:cstheme="minorBidi"/>
          <w:b w:val="0"/>
          <w:bCs w:val="0"/>
          <w:sz w:val="22"/>
          <w:szCs w:val="22"/>
        </w:rPr>
      </w:pPr>
      <w:r w:rsidRPr="00871D29">
        <w:t>5. DOS ENVELOPES</w:t>
      </w:r>
      <w:r>
        <w:tab/>
      </w:r>
      <w:r>
        <w:fldChar w:fldCharType="begin"/>
      </w:r>
      <w:r>
        <w:instrText xml:space="preserve"> PAGEREF _Toc424141959 \h </w:instrText>
      </w:r>
      <w:r>
        <w:fldChar w:fldCharType="separate"/>
      </w:r>
      <w:r w:rsidR="008F69FC">
        <w:t>4</w:t>
      </w:r>
      <w:r>
        <w:fldChar w:fldCharType="end"/>
      </w:r>
    </w:p>
    <w:p w14:paraId="08C37F26" w14:textId="77777777" w:rsidR="00CD0FA4" w:rsidRDefault="00CD0FA4">
      <w:pPr>
        <w:pStyle w:val="Sumrio1"/>
        <w:rPr>
          <w:rFonts w:asciiTheme="minorHAnsi" w:eastAsiaTheme="minorEastAsia" w:hAnsiTheme="minorHAnsi" w:cstheme="minorBidi"/>
          <w:b w:val="0"/>
          <w:bCs w:val="0"/>
          <w:sz w:val="22"/>
          <w:szCs w:val="22"/>
        </w:rPr>
      </w:pPr>
      <w:r w:rsidRPr="00871D29">
        <w:t>6. DOS DOCUMENTOS PARA CREDENCIAMENTO</w:t>
      </w:r>
      <w:r>
        <w:tab/>
      </w:r>
      <w:r>
        <w:fldChar w:fldCharType="begin"/>
      </w:r>
      <w:r>
        <w:instrText xml:space="preserve"> PAGEREF _Toc424141960 \h </w:instrText>
      </w:r>
      <w:r>
        <w:fldChar w:fldCharType="separate"/>
      </w:r>
      <w:r w:rsidR="008F69FC">
        <w:t>5</w:t>
      </w:r>
      <w:r>
        <w:fldChar w:fldCharType="end"/>
      </w:r>
    </w:p>
    <w:p w14:paraId="4EF17878" w14:textId="77777777" w:rsidR="00CD0FA4" w:rsidRDefault="00CD0FA4">
      <w:pPr>
        <w:pStyle w:val="Sumrio1"/>
        <w:rPr>
          <w:rFonts w:asciiTheme="minorHAnsi" w:eastAsiaTheme="minorEastAsia" w:hAnsiTheme="minorHAnsi" w:cstheme="minorBidi"/>
          <w:b w:val="0"/>
          <w:bCs w:val="0"/>
          <w:sz w:val="22"/>
          <w:szCs w:val="22"/>
        </w:rPr>
      </w:pPr>
      <w:r w:rsidRPr="00871D29">
        <w:t>7. DOS DOCUMENTOS PARA HABILITAÇÃO</w:t>
      </w:r>
      <w:r>
        <w:tab/>
      </w:r>
      <w:r>
        <w:fldChar w:fldCharType="begin"/>
      </w:r>
      <w:r>
        <w:instrText xml:space="preserve"> PAGEREF _Toc424141961 \h </w:instrText>
      </w:r>
      <w:r>
        <w:fldChar w:fldCharType="separate"/>
      </w:r>
      <w:r w:rsidR="008F69FC">
        <w:t>7</w:t>
      </w:r>
      <w:r>
        <w:fldChar w:fldCharType="end"/>
      </w:r>
    </w:p>
    <w:p w14:paraId="20A77F1E" w14:textId="77777777" w:rsidR="00CD0FA4" w:rsidRDefault="00CD0FA4">
      <w:pPr>
        <w:pStyle w:val="Sumrio1"/>
        <w:rPr>
          <w:rFonts w:asciiTheme="minorHAnsi" w:eastAsiaTheme="minorEastAsia" w:hAnsiTheme="minorHAnsi" w:cstheme="minorBidi"/>
          <w:b w:val="0"/>
          <w:bCs w:val="0"/>
          <w:sz w:val="22"/>
          <w:szCs w:val="22"/>
        </w:rPr>
      </w:pPr>
      <w:r w:rsidRPr="00871D29">
        <w:t>8. DA PROPOSTA TÉCNICA</w:t>
      </w:r>
      <w:r>
        <w:tab/>
      </w:r>
      <w:r>
        <w:fldChar w:fldCharType="begin"/>
      </w:r>
      <w:r>
        <w:instrText xml:space="preserve"> PAGEREF _Toc424141962 \h </w:instrText>
      </w:r>
      <w:r>
        <w:fldChar w:fldCharType="separate"/>
      </w:r>
      <w:r w:rsidR="008F69FC">
        <w:t>10</w:t>
      </w:r>
      <w:r>
        <w:fldChar w:fldCharType="end"/>
      </w:r>
    </w:p>
    <w:p w14:paraId="54C46E79" w14:textId="77777777" w:rsidR="00CD0FA4" w:rsidRDefault="00CD0FA4">
      <w:pPr>
        <w:pStyle w:val="Sumrio1"/>
        <w:rPr>
          <w:rFonts w:asciiTheme="minorHAnsi" w:eastAsiaTheme="minorEastAsia" w:hAnsiTheme="minorHAnsi" w:cstheme="minorBidi"/>
          <w:b w:val="0"/>
          <w:bCs w:val="0"/>
          <w:sz w:val="22"/>
          <w:szCs w:val="22"/>
        </w:rPr>
      </w:pPr>
      <w:r w:rsidRPr="00871D29">
        <w:t>9. DA PROPOSTA COMERCIAL</w:t>
      </w:r>
      <w:r>
        <w:tab/>
      </w:r>
      <w:r>
        <w:fldChar w:fldCharType="begin"/>
      </w:r>
      <w:r>
        <w:instrText xml:space="preserve"> PAGEREF _Toc424141963 \h </w:instrText>
      </w:r>
      <w:r>
        <w:fldChar w:fldCharType="separate"/>
      </w:r>
      <w:r w:rsidR="008F69FC">
        <w:t>11</w:t>
      </w:r>
      <w:r>
        <w:fldChar w:fldCharType="end"/>
      </w:r>
    </w:p>
    <w:p w14:paraId="0ECF0A3A" w14:textId="77777777" w:rsidR="00CD0FA4" w:rsidRDefault="00CD0FA4">
      <w:pPr>
        <w:pStyle w:val="Sumrio1"/>
        <w:rPr>
          <w:rFonts w:asciiTheme="minorHAnsi" w:eastAsiaTheme="minorEastAsia" w:hAnsiTheme="minorHAnsi" w:cstheme="minorBidi"/>
          <w:b w:val="0"/>
          <w:bCs w:val="0"/>
          <w:sz w:val="22"/>
          <w:szCs w:val="22"/>
        </w:rPr>
      </w:pPr>
      <w:r w:rsidRPr="00871D29">
        <w:t>10. DO RECEBIMENTO DOS ENVELOPES E PROCEDIMENTO DE ABERTURA</w:t>
      </w:r>
      <w:r>
        <w:tab/>
      </w:r>
      <w:r>
        <w:fldChar w:fldCharType="begin"/>
      </w:r>
      <w:r>
        <w:instrText xml:space="preserve"> PAGEREF _Toc424141964 \h </w:instrText>
      </w:r>
      <w:r>
        <w:fldChar w:fldCharType="separate"/>
      </w:r>
      <w:r w:rsidR="008F69FC">
        <w:t>12</w:t>
      </w:r>
      <w:r>
        <w:fldChar w:fldCharType="end"/>
      </w:r>
    </w:p>
    <w:p w14:paraId="37C8069F" w14:textId="77777777" w:rsidR="00CD0FA4" w:rsidRDefault="00CD0FA4">
      <w:pPr>
        <w:pStyle w:val="Sumrio1"/>
        <w:rPr>
          <w:rFonts w:asciiTheme="minorHAnsi" w:eastAsiaTheme="minorEastAsia" w:hAnsiTheme="minorHAnsi" w:cstheme="minorBidi"/>
          <w:b w:val="0"/>
          <w:bCs w:val="0"/>
          <w:sz w:val="22"/>
          <w:szCs w:val="22"/>
        </w:rPr>
      </w:pPr>
      <w:r w:rsidRPr="00871D29">
        <w:t>11. DO JULGAMENTO DA PROPOSTA TÉCNICA</w:t>
      </w:r>
      <w:r>
        <w:tab/>
      </w:r>
      <w:r>
        <w:fldChar w:fldCharType="begin"/>
      </w:r>
      <w:r>
        <w:instrText xml:space="preserve"> PAGEREF _Toc424141965 \h </w:instrText>
      </w:r>
      <w:r>
        <w:fldChar w:fldCharType="separate"/>
      </w:r>
      <w:r w:rsidR="008F69FC">
        <w:t>13</w:t>
      </w:r>
      <w:r>
        <w:fldChar w:fldCharType="end"/>
      </w:r>
    </w:p>
    <w:p w14:paraId="0FB2DA68" w14:textId="77777777" w:rsidR="00CD0FA4" w:rsidRDefault="00CD0FA4">
      <w:pPr>
        <w:pStyle w:val="Sumrio1"/>
        <w:rPr>
          <w:rFonts w:asciiTheme="minorHAnsi" w:eastAsiaTheme="minorEastAsia" w:hAnsiTheme="minorHAnsi" w:cstheme="minorBidi"/>
          <w:b w:val="0"/>
          <w:bCs w:val="0"/>
          <w:sz w:val="22"/>
          <w:szCs w:val="22"/>
        </w:rPr>
      </w:pPr>
      <w:r w:rsidRPr="00871D29">
        <w:t>12. DO JULGAMENTO DA PROPOSTA COMERCIAL</w:t>
      </w:r>
      <w:r>
        <w:tab/>
      </w:r>
      <w:r>
        <w:fldChar w:fldCharType="begin"/>
      </w:r>
      <w:r>
        <w:instrText xml:space="preserve"> PAGEREF _Toc424141966 \h </w:instrText>
      </w:r>
      <w:r>
        <w:fldChar w:fldCharType="separate"/>
      </w:r>
      <w:r w:rsidR="008F69FC">
        <w:t>13</w:t>
      </w:r>
      <w:r>
        <w:fldChar w:fldCharType="end"/>
      </w:r>
    </w:p>
    <w:p w14:paraId="5B7176AF" w14:textId="77777777" w:rsidR="00CD0FA4" w:rsidRDefault="00CD0FA4">
      <w:pPr>
        <w:pStyle w:val="Sumrio1"/>
        <w:rPr>
          <w:rFonts w:asciiTheme="minorHAnsi" w:eastAsiaTheme="minorEastAsia" w:hAnsiTheme="minorHAnsi" w:cstheme="minorBidi"/>
          <w:b w:val="0"/>
          <w:bCs w:val="0"/>
          <w:sz w:val="22"/>
          <w:szCs w:val="22"/>
        </w:rPr>
      </w:pPr>
      <w:r w:rsidRPr="00871D29">
        <w:t>13. DO JULGAMENTO FINAL</w:t>
      </w:r>
      <w:r>
        <w:tab/>
      </w:r>
      <w:r>
        <w:fldChar w:fldCharType="begin"/>
      </w:r>
      <w:r>
        <w:instrText xml:space="preserve"> PAGEREF _Toc424141967 \h </w:instrText>
      </w:r>
      <w:r>
        <w:fldChar w:fldCharType="separate"/>
      </w:r>
      <w:r w:rsidR="008F69FC">
        <w:t>14</w:t>
      </w:r>
      <w:r>
        <w:fldChar w:fldCharType="end"/>
      </w:r>
    </w:p>
    <w:p w14:paraId="2AE30C8A" w14:textId="77777777" w:rsidR="00CD0FA4" w:rsidRDefault="00CD0FA4">
      <w:pPr>
        <w:pStyle w:val="Sumrio1"/>
        <w:rPr>
          <w:rFonts w:asciiTheme="minorHAnsi" w:eastAsiaTheme="minorEastAsia" w:hAnsiTheme="minorHAnsi" w:cstheme="minorBidi"/>
          <w:b w:val="0"/>
          <w:bCs w:val="0"/>
          <w:sz w:val="22"/>
          <w:szCs w:val="22"/>
        </w:rPr>
      </w:pPr>
      <w:r w:rsidRPr="00871D29">
        <w:t>14. DOS RECURSOS</w:t>
      </w:r>
      <w:r>
        <w:tab/>
      </w:r>
      <w:r>
        <w:fldChar w:fldCharType="begin"/>
      </w:r>
      <w:r>
        <w:instrText xml:space="preserve"> PAGEREF _Toc424141968 \h </w:instrText>
      </w:r>
      <w:r>
        <w:fldChar w:fldCharType="separate"/>
      </w:r>
      <w:r w:rsidR="008F69FC">
        <w:t>14</w:t>
      </w:r>
      <w:r>
        <w:fldChar w:fldCharType="end"/>
      </w:r>
    </w:p>
    <w:p w14:paraId="6364D25D" w14:textId="77777777" w:rsidR="00CD0FA4" w:rsidRDefault="00CD0FA4">
      <w:pPr>
        <w:pStyle w:val="Sumrio1"/>
        <w:rPr>
          <w:rFonts w:asciiTheme="minorHAnsi" w:eastAsiaTheme="minorEastAsia" w:hAnsiTheme="minorHAnsi" w:cstheme="minorBidi"/>
          <w:b w:val="0"/>
          <w:bCs w:val="0"/>
          <w:sz w:val="22"/>
          <w:szCs w:val="22"/>
        </w:rPr>
      </w:pPr>
      <w:r w:rsidRPr="00871D29">
        <w:t>15. DA HOMOLOGAÇÃO E DA ADJUDICAÇÃO</w:t>
      </w:r>
      <w:r>
        <w:tab/>
      </w:r>
      <w:r>
        <w:fldChar w:fldCharType="begin"/>
      </w:r>
      <w:r>
        <w:instrText xml:space="preserve"> PAGEREF _Toc424141969 \h </w:instrText>
      </w:r>
      <w:r>
        <w:fldChar w:fldCharType="separate"/>
      </w:r>
      <w:r w:rsidR="008F69FC">
        <w:t>15</w:t>
      </w:r>
      <w:r>
        <w:fldChar w:fldCharType="end"/>
      </w:r>
    </w:p>
    <w:p w14:paraId="2DE71786" w14:textId="77777777" w:rsidR="00CD0FA4" w:rsidRDefault="00CD0FA4">
      <w:pPr>
        <w:pStyle w:val="Sumrio1"/>
        <w:rPr>
          <w:rFonts w:asciiTheme="minorHAnsi" w:eastAsiaTheme="minorEastAsia" w:hAnsiTheme="minorHAnsi" w:cstheme="minorBidi"/>
          <w:b w:val="0"/>
          <w:bCs w:val="0"/>
          <w:sz w:val="22"/>
          <w:szCs w:val="22"/>
        </w:rPr>
      </w:pPr>
      <w:r w:rsidRPr="00871D29">
        <w:t>16. DA ASSINATURA DO CONTRATO</w:t>
      </w:r>
      <w:r>
        <w:tab/>
      </w:r>
      <w:r>
        <w:fldChar w:fldCharType="begin"/>
      </w:r>
      <w:r>
        <w:instrText xml:space="preserve"> PAGEREF _Toc424141970 \h </w:instrText>
      </w:r>
      <w:r>
        <w:fldChar w:fldCharType="separate"/>
      </w:r>
      <w:r w:rsidR="008F69FC">
        <w:t>15</w:t>
      </w:r>
      <w:r>
        <w:fldChar w:fldCharType="end"/>
      </w:r>
    </w:p>
    <w:p w14:paraId="157E2C13" w14:textId="77777777" w:rsidR="00CD0FA4" w:rsidRDefault="00CD0FA4">
      <w:pPr>
        <w:pStyle w:val="Sumrio1"/>
        <w:rPr>
          <w:rFonts w:asciiTheme="minorHAnsi" w:eastAsiaTheme="minorEastAsia" w:hAnsiTheme="minorHAnsi" w:cstheme="minorBidi"/>
          <w:b w:val="0"/>
          <w:bCs w:val="0"/>
          <w:sz w:val="22"/>
          <w:szCs w:val="22"/>
        </w:rPr>
      </w:pPr>
      <w:r w:rsidRPr="00871D29">
        <w:t>17. DAS PENALIDADES</w:t>
      </w:r>
      <w:r>
        <w:tab/>
      </w:r>
      <w:r>
        <w:fldChar w:fldCharType="begin"/>
      </w:r>
      <w:r>
        <w:instrText xml:space="preserve"> PAGEREF _Toc424141971 \h </w:instrText>
      </w:r>
      <w:r>
        <w:fldChar w:fldCharType="separate"/>
      </w:r>
      <w:r w:rsidR="008F69FC">
        <w:t>15</w:t>
      </w:r>
      <w:r>
        <w:fldChar w:fldCharType="end"/>
      </w:r>
    </w:p>
    <w:p w14:paraId="246D97D1" w14:textId="77777777" w:rsidR="00CD0FA4" w:rsidRDefault="00CD0FA4">
      <w:pPr>
        <w:pStyle w:val="Sumrio1"/>
        <w:rPr>
          <w:rFonts w:asciiTheme="minorHAnsi" w:eastAsiaTheme="minorEastAsia" w:hAnsiTheme="minorHAnsi" w:cstheme="minorBidi"/>
          <w:b w:val="0"/>
          <w:bCs w:val="0"/>
          <w:sz w:val="22"/>
          <w:szCs w:val="22"/>
        </w:rPr>
      </w:pPr>
      <w:r w:rsidRPr="00871D29">
        <w:t>18. DAS DISPOSIÇÕES FINAIS</w:t>
      </w:r>
      <w:r>
        <w:tab/>
      </w:r>
      <w:r>
        <w:fldChar w:fldCharType="begin"/>
      </w:r>
      <w:r>
        <w:instrText xml:space="preserve"> PAGEREF _Toc424141972 \h </w:instrText>
      </w:r>
      <w:r>
        <w:fldChar w:fldCharType="separate"/>
      </w:r>
      <w:r w:rsidR="008F69FC">
        <w:t>16</w:t>
      </w:r>
      <w:r>
        <w:fldChar w:fldCharType="end"/>
      </w:r>
    </w:p>
    <w:p w14:paraId="1B65E846" w14:textId="77777777" w:rsidR="00CD0FA4" w:rsidRDefault="00CD0FA4">
      <w:pPr>
        <w:pStyle w:val="Sumrio1"/>
        <w:rPr>
          <w:rFonts w:asciiTheme="minorHAnsi" w:eastAsiaTheme="minorEastAsia" w:hAnsiTheme="minorHAnsi" w:cstheme="minorBidi"/>
          <w:b w:val="0"/>
          <w:bCs w:val="0"/>
          <w:sz w:val="22"/>
          <w:szCs w:val="22"/>
        </w:rPr>
      </w:pPr>
      <w:r w:rsidRPr="00871D29">
        <w:t>19. LISTA DE ANEXOS</w:t>
      </w:r>
      <w:r>
        <w:tab/>
      </w:r>
      <w:r>
        <w:fldChar w:fldCharType="begin"/>
      </w:r>
      <w:r>
        <w:instrText xml:space="preserve"> PAGEREF _Toc424141973 \h </w:instrText>
      </w:r>
      <w:r>
        <w:fldChar w:fldCharType="separate"/>
      </w:r>
      <w:r w:rsidR="008F69FC">
        <w:t>17</w:t>
      </w:r>
      <w:r>
        <w:fldChar w:fldCharType="end"/>
      </w:r>
    </w:p>
    <w:p w14:paraId="2F8C7383" w14:textId="77777777" w:rsidR="00CD0FA4" w:rsidRDefault="00CD0FA4">
      <w:pPr>
        <w:pStyle w:val="Sumrio1"/>
        <w:rPr>
          <w:rFonts w:asciiTheme="minorHAnsi" w:eastAsiaTheme="minorEastAsia" w:hAnsiTheme="minorHAnsi" w:cstheme="minorBidi"/>
          <w:b w:val="0"/>
          <w:bCs w:val="0"/>
          <w:sz w:val="22"/>
          <w:szCs w:val="22"/>
        </w:rPr>
      </w:pPr>
      <w:r w:rsidRPr="00871D29">
        <w:t>20. ANEXO I – DESCRIÇÃO DO OBJETO</w:t>
      </w:r>
      <w:r>
        <w:tab/>
      </w:r>
      <w:r>
        <w:fldChar w:fldCharType="begin"/>
      </w:r>
      <w:r>
        <w:instrText xml:space="preserve"> PAGEREF _Toc424141974 \h </w:instrText>
      </w:r>
      <w:r>
        <w:fldChar w:fldCharType="separate"/>
      </w:r>
      <w:r w:rsidR="008F69FC">
        <w:t>18</w:t>
      </w:r>
      <w:r>
        <w:fldChar w:fldCharType="end"/>
      </w:r>
    </w:p>
    <w:p w14:paraId="3A383744" w14:textId="77777777" w:rsidR="00CD0FA4" w:rsidRDefault="00CD0FA4">
      <w:pPr>
        <w:pStyle w:val="Sumrio1"/>
        <w:rPr>
          <w:rFonts w:asciiTheme="minorHAnsi" w:eastAsiaTheme="minorEastAsia" w:hAnsiTheme="minorHAnsi" w:cstheme="minorBidi"/>
          <w:b w:val="0"/>
          <w:bCs w:val="0"/>
          <w:sz w:val="22"/>
          <w:szCs w:val="22"/>
        </w:rPr>
      </w:pPr>
      <w:r w:rsidRPr="00871D29">
        <w:t>21. ANEXO II – FORMULÁRIO DE CREDENCIAMENTO</w:t>
      </w:r>
      <w:r>
        <w:tab/>
      </w:r>
      <w:r>
        <w:fldChar w:fldCharType="begin"/>
      </w:r>
      <w:r>
        <w:instrText xml:space="preserve"> PAGEREF _Toc424141975 \h </w:instrText>
      </w:r>
      <w:r>
        <w:fldChar w:fldCharType="separate"/>
      </w:r>
      <w:r w:rsidR="008F69FC">
        <w:t>22</w:t>
      </w:r>
      <w:r>
        <w:fldChar w:fldCharType="end"/>
      </w:r>
    </w:p>
    <w:p w14:paraId="19ACFAE8" w14:textId="77777777" w:rsidR="00CD0FA4" w:rsidRDefault="00CD0FA4">
      <w:pPr>
        <w:pStyle w:val="Sumrio1"/>
        <w:rPr>
          <w:rFonts w:asciiTheme="minorHAnsi" w:eastAsiaTheme="minorEastAsia" w:hAnsiTheme="minorHAnsi" w:cstheme="minorBidi"/>
          <w:b w:val="0"/>
          <w:bCs w:val="0"/>
          <w:sz w:val="22"/>
          <w:szCs w:val="22"/>
        </w:rPr>
      </w:pPr>
      <w:r w:rsidRPr="00871D29">
        <w:t>22. ANEXO III – AVALIAÇÃO DA PROPOSTA TÉCNICA</w:t>
      </w:r>
      <w:r>
        <w:tab/>
      </w:r>
      <w:r>
        <w:fldChar w:fldCharType="begin"/>
      </w:r>
      <w:r>
        <w:instrText xml:space="preserve"> PAGEREF _Toc424141976 \h </w:instrText>
      </w:r>
      <w:r>
        <w:fldChar w:fldCharType="separate"/>
      </w:r>
      <w:r w:rsidR="008F69FC">
        <w:t>23</w:t>
      </w:r>
      <w:r>
        <w:fldChar w:fldCharType="end"/>
      </w:r>
    </w:p>
    <w:p w14:paraId="1C224989" w14:textId="77777777" w:rsidR="00CD0FA4" w:rsidRDefault="00CD0FA4">
      <w:pPr>
        <w:pStyle w:val="Sumrio1"/>
        <w:rPr>
          <w:rFonts w:asciiTheme="minorHAnsi" w:eastAsiaTheme="minorEastAsia" w:hAnsiTheme="minorHAnsi" w:cstheme="minorBidi"/>
          <w:b w:val="0"/>
          <w:bCs w:val="0"/>
          <w:sz w:val="22"/>
          <w:szCs w:val="22"/>
        </w:rPr>
      </w:pPr>
      <w:r w:rsidRPr="00871D29">
        <w:t>23. ANEXO IV – PROPOSTA COMERCIAL</w:t>
      </w:r>
      <w:r>
        <w:tab/>
      </w:r>
      <w:r>
        <w:fldChar w:fldCharType="begin"/>
      </w:r>
      <w:r>
        <w:instrText xml:space="preserve"> PAGEREF _Toc424141977 \h </w:instrText>
      </w:r>
      <w:r>
        <w:fldChar w:fldCharType="separate"/>
      </w:r>
      <w:r w:rsidR="008F69FC">
        <w:t>24</w:t>
      </w:r>
      <w:r>
        <w:fldChar w:fldCharType="end"/>
      </w:r>
    </w:p>
    <w:p w14:paraId="6A6BC989" w14:textId="77777777" w:rsidR="00CD0FA4" w:rsidRDefault="00CD0FA4">
      <w:pPr>
        <w:pStyle w:val="Sumrio1"/>
        <w:rPr>
          <w:rFonts w:asciiTheme="minorHAnsi" w:eastAsiaTheme="minorEastAsia" w:hAnsiTheme="minorHAnsi" w:cstheme="minorBidi"/>
          <w:b w:val="0"/>
          <w:bCs w:val="0"/>
          <w:sz w:val="22"/>
          <w:szCs w:val="22"/>
        </w:rPr>
      </w:pPr>
      <w:r w:rsidRPr="00871D29">
        <w:t>24. ANEXO V – DECLARAÇÃO DE CONHECIMENTO DO EDITAL</w:t>
      </w:r>
      <w:r>
        <w:tab/>
      </w:r>
      <w:r>
        <w:fldChar w:fldCharType="begin"/>
      </w:r>
      <w:r>
        <w:instrText xml:space="preserve"> PAGEREF _Toc424141978 \h </w:instrText>
      </w:r>
      <w:r>
        <w:fldChar w:fldCharType="separate"/>
      </w:r>
      <w:r w:rsidR="008F69FC">
        <w:t>25</w:t>
      </w:r>
      <w:r>
        <w:fldChar w:fldCharType="end"/>
      </w:r>
    </w:p>
    <w:p w14:paraId="441F7286" w14:textId="77777777" w:rsidR="00CD0FA4" w:rsidRDefault="00CD0FA4">
      <w:pPr>
        <w:pStyle w:val="Sumrio1"/>
        <w:rPr>
          <w:rFonts w:asciiTheme="minorHAnsi" w:eastAsiaTheme="minorEastAsia" w:hAnsiTheme="minorHAnsi" w:cstheme="minorBidi"/>
          <w:b w:val="0"/>
          <w:bCs w:val="0"/>
          <w:sz w:val="22"/>
          <w:szCs w:val="22"/>
        </w:rPr>
      </w:pPr>
      <w:r w:rsidRPr="00871D29">
        <w:t>25. ANEXO VI – TERMO DE DECLARAÇÃO DE MICROEMPRESA OU EMPRESA DE PEQUENO PORTE</w:t>
      </w:r>
      <w:r>
        <w:tab/>
      </w:r>
      <w:r>
        <w:fldChar w:fldCharType="begin"/>
      </w:r>
      <w:r>
        <w:instrText xml:space="preserve"> PAGEREF _Toc424141979 \h </w:instrText>
      </w:r>
      <w:r>
        <w:fldChar w:fldCharType="separate"/>
      </w:r>
      <w:r w:rsidR="008F69FC">
        <w:t>26</w:t>
      </w:r>
      <w:r>
        <w:fldChar w:fldCharType="end"/>
      </w:r>
    </w:p>
    <w:p w14:paraId="05794BC9" w14:textId="77777777" w:rsidR="00CD0FA4" w:rsidRDefault="00CD0FA4">
      <w:pPr>
        <w:pStyle w:val="Sumrio1"/>
        <w:rPr>
          <w:rFonts w:asciiTheme="minorHAnsi" w:eastAsiaTheme="minorEastAsia" w:hAnsiTheme="minorHAnsi" w:cstheme="minorBidi"/>
          <w:b w:val="0"/>
          <w:bCs w:val="0"/>
          <w:sz w:val="22"/>
          <w:szCs w:val="22"/>
        </w:rPr>
      </w:pPr>
      <w:r w:rsidRPr="00871D29">
        <w:t>26. ANEXO VII – MODELO DE ATESTADO DE CAPACIDADE TÉCNICA</w:t>
      </w:r>
      <w:r>
        <w:tab/>
      </w:r>
      <w:r>
        <w:fldChar w:fldCharType="begin"/>
      </w:r>
      <w:r>
        <w:instrText xml:space="preserve"> PAGEREF _Toc424141980 \h </w:instrText>
      </w:r>
      <w:r>
        <w:fldChar w:fldCharType="separate"/>
      </w:r>
      <w:r w:rsidR="008F69FC">
        <w:t>27</w:t>
      </w:r>
      <w:r>
        <w:fldChar w:fldCharType="end"/>
      </w:r>
    </w:p>
    <w:p w14:paraId="195D0DFA" w14:textId="77777777" w:rsidR="00CD0FA4" w:rsidRDefault="00CD0FA4">
      <w:pPr>
        <w:pStyle w:val="Sumrio1"/>
        <w:rPr>
          <w:rFonts w:asciiTheme="minorHAnsi" w:eastAsiaTheme="minorEastAsia" w:hAnsiTheme="minorHAnsi" w:cstheme="minorBidi"/>
          <w:b w:val="0"/>
          <w:bCs w:val="0"/>
          <w:sz w:val="22"/>
          <w:szCs w:val="22"/>
        </w:rPr>
      </w:pPr>
      <w:r w:rsidRPr="00871D29">
        <w:t>27. ANEXO VIII – TERMO DE DECLARAÇÃO DE NÃO UTILIZAÇÃO DO TRABALHO</w:t>
      </w:r>
      <w:r>
        <w:tab/>
      </w:r>
      <w:r>
        <w:fldChar w:fldCharType="begin"/>
      </w:r>
      <w:r>
        <w:instrText xml:space="preserve"> PAGEREF _Toc424141981 \h </w:instrText>
      </w:r>
      <w:r>
        <w:fldChar w:fldCharType="separate"/>
      </w:r>
      <w:r w:rsidR="008F69FC">
        <w:t>28</w:t>
      </w:r>
      <w:r>
        <w:fldChar w:fldCharType="end"/>
      </w:r>
    </w:p>
    <w:p w14:paraId="21EDECE4" w14:textId="77777777" w:rsidR="00CD0FA4" w:rsidRDefault="00CD0FA4">
      <w:pPr>
        <w:pStyle w:val="Sumrio1"/>
        <w:rPr>
          <w:rFonts w:asciiTheme="minorHAnsi" w:eastAsiaTheme="minorEastAsia" w:hAnsiTheme="minorHAnsi" w:cstheme="minorBidi"/>
          <w:b w:val="0"/>
          <w:bCs w:val="0"/>
          <w:sz w:val="22"/>
          <w:szCs w:val="22"/>
        </w:rPr>
      </w:pPr>
      <w:r w:rsidRPr="00871D29">
        <w:t>DE MENOR DE IDADE</w:t>
      </w:r>
      <w:r>
        <w:tab/>
      </w:r>
      <w:r>
        <w:fldChar w:fldCharType="begin"/>
      </w:r>
      <w:r>
        <w:instrText xml:space="preserve"> PAGEREF _Toc424141982 \h </w:instrText>
      </w:r>
      <w:r>
        <w:fldChar w:fldCharType="separate"/>
      </w:r>
      <w:r w:rsidR="008F69FC">
        <w:t>28</w:t>
      </w:r>
      <w:r>
        <w:fldChar w:fldCharType="end"/>
      </w:r>
    </w:p>
    <w:p w14:paraId="3FA59BBA" w14:textId="77777777" w:rsidR="00CD0FA4" w:rsidRDefault="00CD0FA4">
      <w:pPr>
        <w:pStyle w:val="Sumrio1"/>
        <w:rPr>
          <w:rFonts w:asciiTheme="minorHAnsi" w:eastAsiaTheme="minorEastAsia" w:hAnsiTheme="minorHAnsi" w:cstheme="minorBidi"/>
          <w:b w:val="0"/>
          <w:bCs w:val="0"/>
          <w:sz w:val="22"/>
          <w:szCs w:val="22"/>
        </w:rPr>
      </w:pPr>
      <w:r w:rsidRPr="00871D29">
        <w:t>28. ANEXO IX – MINUTA DE CONTRATO</w:t>
      </w:r>
      <w:r>
        <w:tab/>
      </w:r>
      <w:r>
        <w:fldChar w:fldCharType="begin"/>
      </w:r>
      <w:r>
        <w:instrText xml:space="preserve"> PAGEREF _Toc424141983 \h </w:instrText>
      </w:r>
      <w:r>
        <w:fldChar w:fldCharType="separate"/>
      </w:r>
      <w:r w:rsidR="008F69FC">
        <w:t>29</w:t>
      </w:r>
      <w:r>
        <w:fldChar w:fldCharType="end"/>
      </w:r>
    </w:p>
    <w:p w14:paraId="4F54118D" w14:textId="77777777" w:rsidR="00CD0FA4" w:rsidRDefault="00CD0FA4">
      <w:pPr>
        <w:pStyle w:val="Sumrio1"/>
        <w:rPr>
          <w:rFonts w:asciiTheme="minorHAnsi" w:eastAsiaTheme="minorEastAsia" w:hAnsiTheme="minorHAnsi" w:cstheme="minorBidi"/>
          <w:b w:val="0"/>
          <w:bCs w:val="0"/>
          <w:sz w:val="22"/>
          <w:szCs w:val="22"/>
        </w:rPr>
      </w:pPr>
      <w:r>
        <w:t>29</w:t>
      </w:r>
      <w:r w:rsidRPr="00871D29">
        <w:t>. ANEXO X – REGULAMENTO DE LICITAÇÕES E DE CONTRATOS DO SISTEMA SEBRAE</w:t>
      </w:r>
      <w:r>
        <w:tab/>
      </w:r>
      <w:r>
        <w:fldChar w:fldCharType="begin"/>
      </w:r>
      <w:r>
        <w:instrText xml:space="preserve"> PAGEREF _Toc424141984 \h </w:instrText>
      </w:r>
      <w:r>
        <w:fldChar w:fldCharType="separate"/>
      </w:r>
      <w:r w:rsidR="008F69FC">
        <w:t>40</w:t>
      </w:r>
      <w:r>
        <w:fldChar w:fldCharType="end"/>
      </w:r>
    </w:p>
    <w:p w14:paraId="3A93AEA5" w14:textId="77777777" w:rsidR="003C184F" w:rsidRPr="001A0CAF" w:rsidRDefault="00B713F1" w:rsidP="007010DC">
      <w:pPr>
        <w:tabs>
          <w:tab w:val="right" w:leader="dot" w:pos="9498"/>
          <w:tab w:val="right" w:leader="dot" w:pos="9639"/>
          <w:tab w:val="right" w:leader="dot" w:pos="9781"/>
        </w:tabs>
        <w:ind w:right="424"/>
        <w:jc w:val="both"/>
        <w:rPr>
          <w:rFonts w:cs="Arial"/>
          <w:b/>
          <w:szCs w:val="24"/>
        </w:rPr>
      </w:pPr>
      <w:r w:rsidRPr="00A57B7E">
        <w:fldChar w:fldCharType="end"/>
      </w:r>
    </w:p>
    <w:p w14:paraId="4E9FBEFD" w14:textId="77777777" w:rsidR="003C184F" w:rsidRPr="001A0CAF" w:rsidRDefault="003C184F" w:rsidP="003C184F">
      <w:pPr>
        <w:ind w:right="12"/>
        <w:rPr>
          <w:rFonts w:cs="Arial"/>
          <w:b/>
          <w:szCs w:val="24"/>
        </w:rPr>
      </w:pPr>
      <w:r w:rsidRPr="001A0CAF">
        <w:rPr>
          <w:rFonts w:cs="Arial"/>
          <w:b/>
          <w:szCs w:val="24"/>
        </w:rPr>
        <w:br w:type="page"/>
      </w:r>
    </w:p>
    <w:p w14:paraId="616EE1F3" w14:textId="77777777" w:rsidR="003C184F" w:rsidRPr="005B27DC" w:rsidRDefault="003C184F" w:rsidP="003C184F">
      <w:pPr>
        <w:pStyle w:val="Ttulo1"/>
        <w:pBdr>
          <w:top w:val="single" w:sz="4" w:space="2" w:color="auto"/>
          <w:left w:val="single" w:sz="4" w:space="4" w:color="auto"/>
          <w:bottom w:val="single" w:sz="4" w:space="1" w:color="auto"/>
          <w:right w:val="single" w:sz="4" w:space="4" w:color="auto"/>
        </w:pBdr>
        <w:shd w:val="pct5" w:color="auto" w:fill="auto"/>
        <w:ind w:right="12"/>
        <w:jc w:val="center"/>
        <w:rPr>
          <w:rFonts w:cs="Arial"/>
          <w:sz w:val="20"/>
        </w:rPr>
      </w:pPr>
      <w:bookmarkStart w:id="0" w:name="_Toc43868679"/>
      <w:bookmarkStart w:id="1" w:name="_Toc83524951"/>
      <w:bookmarkStart w:id="2" w:name="_Toc151429433"/>
      <w:bookmarkStart w:id="3" w:name="_Toc424141954"/>
      <w:r w:rsidRPr="005B27DC">
        <w:rPr>
          <w:rFonts w:cs="Arial"/>
          <w:sz w:val="20"/>
        </w:rPr>
        <w:lastRenderedPageBreak/>
        <w:t>PREÂMBULO</w:t>
      </w:r>
      <w:bookmarkEnd w:id="0"/>
      <w:bookmarkEnd w:id="1"/>
      <w:bookmarkEnd w:id="2"/>
      <w:bookmarkEnd w:id="3"/>
    </w:p>
    <w:p w14:paraId="75DF12A6" w14:textId="77059934" w:rsidR="003C184F" w:rsidRPr="00F308BE" w:rsidRDefault="003C184F" w:rsidP="003C184F">
      <w:pPr>
        <w:ind w:right="12"/>
        <w:jc w:val="both"/>
        <w:rPr>
          <w:rFonts w:cs="Arial"/>
          <w:sz w:val="20"/>
        </w:rPr>
      </w:pPr>
      <w:r w:rsidRPr="00F308BE">
        <w:rPr>
          <w:rFonts w:cs="Arial"/>
          <w:b/>
          <w:sz w:val="20"/>
        </w:rPr>
        <w:t>O SERVIÇO DE APOIO ÀS MICRO E PEQUENAS EMPRESAS DO ESTADO DO PARANÁ - SEBRAE/PR</w:t>
      </w:r>
      <w:r w:rsidRPr="00F308BE">
        <w:rPr>
          <w:rFonts w:cs="Arial"/>
          <w:sz w:val="20"/>
        </w:rPr>
        <w:t xml:space="preserve">, entidade associativa de direito privado, sem fins lucrativos, instituída sob a forma de serviço social autônomo, com sede na Rua Caeté, n.º 150, Prado Velho, na cidade de Curitiba, Estado do Paraná, inscrito no CNPJ/MF n.º 75.110.585/0001-00, por intermédio de sua </w:t>
      </w:r>
      <w:r w:rsidR="009D36E7" w:rsidRPr="00F308BE">
        <w:rPr>
          <w:rFonts w:cs="Arial"/>
          <w:sz w:val="20"/>
        </w:rPr>
        <w:t>Comissão Permanente de Licitação</w:t>
      </w:r>
      <w:r w:rsidRPr="00F308BE">
        <w:rPr>
          <w:rFonts w:cs="Arial"/>
          <w:sz w:val="20"/>
        </w:rPr>
        <w:t xml:space="preserve">, designada pela </w:t>
      </w:r>
      <w:r w:rsidR="001F77C0" w:rsidRPr="00F308BE">
        <w:rPr>
          <w:rFonts w:cs="Arial"/>
          <w:sz w:val="20"/>
        </w:rPr>
        <w:t xml:space="preserve">RESOLUÇÃO DIREX </w:t>
      </w:r>
      <w:r w:rsidRPr="00F308BE">
        <w:rPr>
          <w:rFonts w:cs="Arial"/>
          <w:sz w:val="20"/>
        </w:rPr>
        <w:t xml:space="preserve">n.º </w:t>
      </w:r>
      <w:r w:rsidR="009D36E7" w:rsidRPr="00F308BE">
        <w:rPr>
          <w:rFonts w:cs="Arial"/>
          <w:sz w:val="20"/>
        </w:rPr>
        <w:t>06</w:t>
      </w:r>
      <w:r w:rsidRPr="00F308BE">
        <w:rPr>
          <w:rFonts w:cs="Arial"/>
          <w:sz w:val="20"/>
        </w:rPr>
        <w:t>/201</w:t>
      </w:r>
      <w:r w:rsidR="009D36E7" w:rsidRPr="00F308BE">
        <w:rPr>
          <w:rFonts w:cs="Arial"/>
          <w:sz w:val="20"/>
        </w:rPr>
        <w:t>5</w:t>
      </w:r>
      <w:r w:rsidRPr="00F308BE">
        <w:rPr>
          <w:rFonts w:cs="Arial"/>
          <w:sz w:val="20"/>
        </w:rPr>
        <w:t>, torna público que realizar</w:t>
      </w:r>
      <w:r w:rsidR="0022588E" w:rsidRPr="00F308BE">
        <w:rPr>
          <w:rFonts w:cs="Arial"/>
          <w:sz w:val="20"/>
        </w:rPr>
        <w:t>á</w:t>
      </w:r>
      <w:r w:rsidRPr="00F308BE">
        <w:rPr>
          <w:rFonts w:cs="Arial"/>
          <w:sz w:val="20"/>
        </w:rPr>
        <w:t xml:space="preserve"> licitação na </w:t>
      </w:r>
      <w:r w:rsidRPr="00F308BE">
        <w:rPr>
          <w:rFonts w:cs="Arial"/>
          <w:b/>
          <w:sz w:val="20"/>
        </w:rPr>
        <w:t xml:space="preserve">MODALIDADE CONCORRÊNCIA, tipo TÉCNICA E PREÇO, </w:t>
      </w:r>
      <w:r w:rsidRPr="00F308BE">
        <w:rPr>
          <w:rFonts w:cs="Arial"/>
          <w:sz w:val="20"/>
        </w:rPr>
        <w:t>regida pelo Regulamento de Licitações e de Contratos do Sistema SEBRAE, conforme Resolução CDN n.º 213/2011, publicada no D.O.U. de 26/05/2011, por este edital e seus anexos, registrada sob o n.</w:t>
      </w:r>
      <w:r w:rsidRPr="00F308BE">
        <w:rPr>
          <w:rFonts w:cs="Arial"/>
          <w:b/>
          <w:sz w:val="20"/>
        </w:rPr>
        <w:t xml:space="preserve">º </w:t>
      </w:r>
      <w:r w:rsidR="00B50C87" w:rsidRPr="00F308BE">
        <w:rPr>
          <w:rFonts w:cs="Arial"/>
          <w:b/>
          <w:sz w:val="20"/>
        </w:rPr>
        <w:t>04/</w:t>
      </w:r>
      <w:r w:rsidR="001F77C0" w:rsidRPr="00F308BE">
        <w:rPr>
          <w:rFonts w:cs="Arial"/>
          <w:b/>
          <w:sz w:val="20"/>
        </w:rPr>
        <w:t>2015</w:t>
      </w:r>
      <w:r w:rsidRPr="00F308BE">
        <w:rPr>
          <w:rFonts w:cs="Arial"/>
          <w:sz w:val="20"/>
        </w:rPr>
        <w:t>, em sessão pública, às</w:t>
      </w:r>
      <w:r w:rsidR="00447F43">
        <w:rPr>
          <w:rFonts w:cs="Arial"/>
          <w:sz w:val="20"/>
        </w:rPr>
        <w:t xml:space="preserve"> </w:t>
      </w:r>
      <w:r w:rsidR="00447F43" w:rsidRPr="007D73A8">
        <w:rPr>
          <w:rFonts w:cs="Arial"/>
          <w:b/>
          <w:sz w:val="20"/>
        </w:rPr>
        <w:t>10</w:t>
      </w:r>
      <w:r w:rsidRPr="007D73A8">
        <w:rPr>
          <w:rFonts w:cs="Arial"/>
          <w:b/>
          <w:sz w:val="20"/>
        </w:rPr>
        <w:t xml:space="preserve"> (</w:t>
      </w:r>
      <w:r w:rsidR="00447F43" w:rsidRPr="007D73A8">
        <w:rPr>
          <w:rFonts w:cs="Arial"/>
          <w:b/>
          <w:sz w:val="20"/>
        </w:rPr>
        <w:t>dez</w:t>
      </w:r>
      <w:r w:rsidRPr="00F308BE">
        <w:rPr>
          <w:rFonts w:cs="Arial"/>
          <w:b/>
          <w:sz w:val="20"/>
        </w:rPr>
        <w:t>) horas do dia</w:t>
      </w:r>
      <w:r w:rsidR="00447F43">
        <w:rPr>
          <w:rFonts w:cs="Arial"/>
          <w:b/>
          <w:sz w:val="20"/>
        </w:rPr>
        <w:t xml:space="preserve"> </w:t>
      </w:r>
      <w:r w:rsidR="00027506">
        <w:rPr>
          <w:rFonts w:cs="Arial"/>
          <w:b/>
          <w:sz w:val="20"/>
        </w:rPr>
        <w:t>1</w:t>
      </w:r>
      <w:r w:rsidR="007D73A8">
        <w:rPr>
          <w:rFonts w:cs="Arial"/>
          <w:b/>
          <w:sz w:val="20"/>
        </w:rPr>
        <w:t>0</w:t>
      </w:r>
      <w:r w:rsidRPr="00F308BE">
        <w:rPr>
          <w:rFonts w:cs="Arial"/>
          <w:b/>
          <w:sz w:val="20"/>
        </w:rPr>
        <w:t xml:space="preserve"> de </w:t>
      </w:r>
      <w:r w:rsidR="00027506">
        <w:rPr>
          <w:rFonts w:cs="Arial"/>
          <w:b/>
          <w:sz w:val="20"/>
        </w:rPr>
        <w:t xml:space="preserve">agosto </w:t>
      </w:r>
      <w:r w:rsidRPr="00F308BE">
        <w:rPr>
          <w:rFonts w:cs="Arial"/>
          <w:b/>
          <w:sz w:val="20"/>
        </w:rPr>
        <w:t xml:space="preserve">de </w:t>
      </w:r>
      <w:r w:rsidR="001F77C0" w:rsidRPr="00F308BE">
        <w:rPr>
          <w:rFonts w:cs="Arial"/>
          <w:b/>
          <w:sz w:val="20"/>
        </w:rPr>
        <w:t>2015</w:t>
      </w:r>
      <w:r w:rsidR="008B2D73" w:rsidRPr="00F308BE">
        <w:rPr>
          <w:rFonts w:cs="Arial"/>
          <w:sz w:val="20"/>
        </w:rPr>
        <w:t xml:space="preserve">, </w:t>
      </w:r>
      <w:r w:rsidRPr="00F308BE">
        <w:rPr>
          <w:rFonts w:cs="Arial"/>
          <w:sz w:val="20"/>
        </w:rPr>
        <w:t>na sede</w:t>
      </w:r>
      <w:r w:rsidRPr="00F308BE">
        <w:rPr>
          <w:rFonts w:cs="Arial"/>
          <w:b/>
          <w:sz w:val="20"/>
        </w:rPr>
        <w:t xml:space="preserve"> </w:t>
      </w:r>
      <w:r w:rsidRPr="00F308BE">
        <w:rPr>
          <w:rFonts w:cs="Arial"/>
          <w:sz w:val="20"/>
        </w:rPr>
        <w:t>do SEBRAE/PR em Curitiba/PR, no endereço acima indicado.</w:t>
      </w:r>
    </w:p>
    <w:p w14:paraId="09DB4F50" w14:textId="77777777" w:rsidR="003C184F" w:rsidRPr="00F308BE" w:rsidRDefault="003C184F" w:rsidP="0067158E">
      <w:pPr>
        <w:spacing w:before="120"/>
        <w:jc w:val="both"/>
        <w:rPr>
          <w:rFonts w:cs="Arial"/>
          <w:sz w:val="20"/>
        </w:rPr>
      </w:pPr>
      <w:r w:rsidRPr="00F308BE">
        <w:rPr>
          <w:rFonts w:cs="Arial"/>
          <w:sz w:val="20"/>
        </w:rPr>
        <w:t xml:space="preserve">Este edital pode ser </w:t>
      </w:r>
      <w:proofErr w:type="spellStart"/>
      <w:r w:rsidRPr="00F308BE">
        <w:rPr>
          <w:rFonts w:cs="Arial"/>
          <w:sz w:val="20"/>
        </w:rPr>
        <w:t>retirado</w:t>
      </w:r>
      <w:proofErr w:type="spellEnd"/>
      <w:r w:rsidRPr="00F308BE">
        <w:rPr>
          <w:rFonts w:cs="Arial"/>
          <w:sz w:val="20"/>
        </w:rPr>
        <w:t xml:space="preserve"> gratuitamente no Portal do SEBRAE/PR, </w:t>
      </w:r>
      <w:hyperlink r:id="rId8" w:history="1">
        <w:r w:rsidRPr="00F308BE">
          <w:rPr>
            <w:rStyle w:val="Hyperlink"/>
            <w:rFonts w:cs="Arial"/>
            <w:sz w:val="20"/>
          </w:rPr>
          <w:t>www.sebraepr.com.br</w:t>
        </w:r>
      </w:hyperlink>
      <w:r w:rsidRPr="00F308BE">
        <w:rPr>
          <w:rFonts w:cs="Arial"/>
          <w:sz w:val="20"/>
        </w:rPr>
        <w:t>, no link “Licitações" ou na sede do SEBRAE/PR, em Curitiba, no endereço acima indicado.</w:t>
      </w:r>
    </w:p>
    <w:p w14:paraId="3D7E5DD8" w14:textId="77777777" w:rsidR="003C184F" w:rsidRPr="005B27DC" w:rsidRDefault="003C184F" w:rsidP="003C184F">
      <w:pPr>
        <w:ind w:right="12"/>
        <w:jc w:val="both"/>
        <w:rPr>
          <w:rFonts w:cs="Arial"/>
          <w:sz w:val="20"/>
        </w:rPr>
      </w:pPr>
    </w:p>
    <w:p w14:paraId="33E300A2" w14:textId="77777777" w:rsidR="003C184F" w:rsidRPr="00864F89" w:rsidRDefault="003C184F" w:rsidP="003C184F">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4" w:name="_Toc424141955"/>
      <w:r w:rsidRPr="00864F89">
        <w:rPr>
          <w:rFonts w:cs="Arial"/>
          <w:sz w:val="20"/>
        </w:rPr>
        <w:t>1. DO OBJETO</w:t>
      </w:r>
      <w:bookmarkEnd w:id="4"/>
    </w:p>
    <w:p w14:paraId="592C1755" w14:textId="16599FE6" w:rsidR="00864F89" w:rsidRPr="00F308BE" w:rsidRDefault="00864F89" w:rsidP="00864F89">
      <w:pPr>
        <w:numPr>
          <w:ilvl w:val="1"/>
          <w:numId w:val="21"/>
        </w:numPr>
        <w:tabs>
          <w:tab w:val="left" w:pos="567"/>
        </w:tabs>
        <w:jc w:val="both"/>
        <w:rPr>
          <w:rFonts w:cs="Arial"/>
          <w:b/>
          <w:sz w:val="20"/>
        </w:rPr>
      </w:pPr>
      <w:r w:rsidRPr="00F308BE">
        <w:rPr>
          <w:rFonts w:cs="Arial"/>
          <w:sz w:val="20"/>
        </w:rPr>
        <w:t xml:space="preserve">A presente licitação tem por objeto a contratação de empresa </w:t>
      </w:r>
      <w:r w:rsidR="00447F43">
        <w:rPr>
          <w:rFonts w:cs="Arial"/>
          <w:sz w:val="20"/>
        </w:rPr>
        <w:t>de</w:t>
      </w:r>
      <w:r w:rsidRPr="00F308BE">
        <w:rPr>
          <w:rFonts w:cs="Arial"/>
          <w:sz w:val="20"/>
        </w:rPr>
        <w:t xml:space="preserve"> Agência de Viagens e Turismo</w:t>
      </w:r>
      <w:r w:rsidRPr="00F308BE">
        <w:rPr>
          <w:rFonts w:cs="Arial"/>
          <w:color w:val="000000"/>
          <w:sz w:val="20"/>
        </w:rPr>
        <w:t xml:space="preserve"> - </w:t>
      </w:r>
      <w:r w:rsidRPr="00F308BE">
        <w:rPr>
          <w:rFonts w:cs="Arial"/>
          <w:sz w:val="20"/>
        </w:rPr>
        <w:t xml:space="preserve">Operadora de Turismo especializada no ramo de prestação de serviços de assessoramento, planejamento, organização de atividades, organização de programas, serviços, roteiros e itinerários, intermediação remunerada na execução, elaboração de pacotes de missões empresariais internacionais e comercialização de pacotes técnicos específicos, intermediação remunerada de serviços de suporte, associados à execução de missões técnicas internacionais de cunho técnico, </w:t>
      </w:r>
      <w:r w:rsidR="0061624E">
        <w:rPr>
          <w:rFonts w:cs="Arial"/>
          <w:sz w:val="20"/>
        </w:rPr>
        <w:t xml:space="preserve">institucional, </w:t>
      </w:r>
      <w:r w:rsidRPr="00F308BE">
        <w:rPr>
          <w:rFonts w:cs="Arial"/>
          <w:sz w:val="20"/>
        </w:rPr>
        <w:t xml:space="preserve">educacional e/ou cultural, promovidas pelo SEBRAE/PR em grupo, com destino a qualquer país ou continente. </w:t>
      </w:r>
    </w:p>
    <w:p w14:paraId="40C048D8" w14:textId="57AFDBB6" w:rsidR="00F03E6B" w:rsidRPr="00F308BE" w:rsidRDefault="00356974" w:rsidP="00CC19F8">
      <w:pPr>
        <w:numPr>
          <w:ilvl w:val="1"/>
          <w:numId w:val="21"/>
        </w:numPr>
        <w:tabs>
          <w:tab w:val="left" w:pos="567"/>
        </w:tabs>
        <w:autoSpaceDE w:val="0"/>
        <w:autoSpaceDN w:val="0"/>
        <w:adjustRightInd w:val="0"/>
        <w:spacing w:before="120"/>
        <w:jc w:val="both"/>
        <w:rPr>
          <w:rFonts w:eastAsiaTheme="minorHAnsi" w:cs="Arial"/>
          <w:sz w:val="20"/>
          <w:lang w:eastAsia="en-US"/>
        </w:rPr>
      </w:pPr>
      <w:r>
        <w:rPr>
          <w:rFonts w:eastAsiaTheme="minorHAnsi" w:cs="Arial"/>
          <w:sz w:val="20"/>
          <w:lang w:eastAsia="en-US"/>
        </w:rPr>
        <w:t>C</w:t>
      </w:r>
      <w:r w:rsidR="00776980" w:rsidRPr="00F308BE">
        <w:rPr>
          <w:rFonts w:eastAsiaTheme="minorHAnsi" w:cs="Arial"/>
          <w:sz w:val="20"/>
          <w:lang w:eastAsia="en-US"/>
        </w:rPr>
        <w:t xml:space="preserve">aracterizam-se como serviços, objetos desta licitação: </w:t>
      </w:r>
      <w:r w:rsidR="00841C36">
        <w:rPr>
          <w:rFonts w:eastAsiaTheme="minorHAnsi" w:cs="Arial"/>
          <w:sz w:val="20"/>
          <w:lang w:eastAsia="en-US"/>
        </w:rPr>
        <w:t>elaboração dos</w:t>
      </w:r>
      <w:r w:rsidR="00A36529" w:rsidRPr="00F308BE">
        <w:rPr>
          <w:rFonts w:eastAsiaTheme="minorHAnsi" w:cs="Arial"/>
          <w:sz w:val="20"/>
          <w:lang w:eastAsia="en-US"/>
        </w:rPr>
        <w:t xml:space="preserve"> pacotes de missões internacionais, </w:t>
      </w:r>
      <w:r w:rsidR="001632EF" w:rsidRPr="00F308BE">
        <w:rPr>
          <w:rFonts w:eastAsiaTheme="minorHAnsi" w:cs="Arial"/>
          <w:sz w:val="20"/>
          <w:lang w:eastAsia="en-US"/>
        </w:rPr>
        <w:t>assessoramento, planejamento, organização de atividades</w:t>
      </w:r>
      <w:r w:rsidR="003F3342">
        <w:rPr>
          <w:rFonts w:eastAsiaTheme="minorHAnsi" w:cs="Arial"/>
          <w:sz w:val="20"/>
          <w:lang w:eastAsia="en-US"/>
        </w:rPr>
        <w:t xml:space="preserve"> do</w:t>
      </w:r>
      <w:r w:rsidR="00993831">
        <w:rPr>
          <w:rFonts w:eastAsiaTheme="minorHAnsi" w:cs="Arial"/>
          <w:sz w:val="20"/>
          <w:lang w:eastAsia="en-US"/>
        </w:rPr>
        <w:t>s mesm</w:t>
      </w:r>
      <w:r w:rsidR="003F3342">
        <w:rPr>
          <w:rFonts w:eastAsiaTheme="minorHAnsi" w:cs="Arial"/>
          <w:sz w:val="20"/>
          <w:lang w:eastAsia="en-US"/>
        </w:rPr>
        <w:t>o</w:t>
      </w:r>
      <w:r w:rsidR="00993831">
        <w:rPr>
          <w:rFonts w:eastAsiaTheme="minorHAnsi" w:cs="Arial"/>
          <w:sz w:val="20"/>
          <w:lang w:eastAsia="en-US"/>
        </w:rPr>
        <w:t>s</w:t>
      </w:r>
      <w:r w:rsidR="001632EF" w:rsidRPr="00F308BE">
        <w:rPr>
          <w:rFonts w:eastAsiaTheme="minorHAnsi" w:cs="Arial"/>
          <w:sz w:val="20"/>
          <w:lang w:eastAsia="en-US"/>
        </w:rPr>
        <w:t xml:space="preserve">, organização de programas, serviços, roteiros e itinerários, intermediação remunerada na execução e comercialização de pacotes </w:t>
      </w:r>
      <w:r w:rsidR="00993831">
        <w:rPr>
          <w:rFonts w:eastAsiaTheme="minorHAnsi" w:cs="Arial"/>
          <w:sz w:val="20"/>
          <w:lang w:eastAsia="en-US"/>
        </w:rPr>
        <w:t xml:space="preserve">das missões, de forma integral ou parcial. Compreende também a </w:t>
      </w:r>
      <w:r w:rsidR="001632EF" w:rsidRPr="00F308BE">
        <w:rPr>
          <w:rFonts w:eastAsiaTheme="minorHAnsi" w:cs="Arial"/>
          <w:sz w:val="20"/>
          <w:lang w:eastAsia="en-US"/>
        </w:rPr>
        <w:t>intermediação remunerada de serviços</w:t>
      </w:r>
      <w:r w:rsidR="00993831">
        <w:rPr>
          <w:rFonts w:eastAsiaTheme="minorHAnsi" w:cs="Arial"/>
          <w:sz w:val="20"/>
          <w:lang w:eastAsia="en-US"/>
        </w:rPr>
        <w:t xml:space="preserve">, o planejamento e o </w:t>
      </w:r>
      <w:r w:rsidR="00F03E6B" w:rsidRPr="00F308BE">
        <w:rPr>
          <w:rFonts w:eastAsiaTheme="minorHAnsi" w:cs="Arial"/>
          <w:sz w:val="20"/>
          <w:lang w:eastAsia="en-US"/>
        </w:rPr>
        <w:t>apoio na pesquisa, coordenação, divulgação</w:t>
      </w:r>
      <w:r w:rsidR="00993831">
        <w:rPr>
          <w:rFonts w:eastAsiaTheme="minorHAnsi" w:cs="Arial"/>
          <w:sz w:val="20"/>
          <w:lang w:eastAsia="en-US"/>
        </w:rPr>
        <w:t xml:space="preserve">. Compreende outrossim, </w:t>
      </w:r>
      <w:r w:rsidR="00F03E6B" w:rsidRPr="00F308BE">
        <w:rPr>
          <w:rFonts w:eastAsiaTheme="minorHAnsi" w:cs="Arial"/>
          <w:sz w:val="20"/>
          <w:lang w:eastAsia="en-US"/>
        </w:rPr>
        <w:t xml:space="preserve">serviços de emissão, remarcação e cancelamento de passagens aéreas, rodoviárias, ferroviárias e marítimas </w:t>
      </w:r>
      <w:r w:rsidR="00993831">
        <w:rPr>
          <w:rFonts w:eastAsiaTheme="minorHAnsi" w:cs="Arial"/>
          <w:sz w:val="20"/>
          <w:lang w:eastAsia="en-US"/>
        </w:rPr>
        <w:t xml:space="preserve">dos trechos componentes do pacote da missão internacional, bem como, as </w:t>
      </w:r>
      <w:r w:rsidR="00B424FC">
        <w:rPr>
          <w:rFonts w:eastAsiaTheme="minorHAnsi" w:cs="Arial"/>
          <w:sz w:val="20"/>
          <w:lang w:eastAsia="en-US"/>
        </w:rPr>
        <w:t xml:space="preserve">atividades precursoras necessárias ao mesmo. Caracteriza ainda, </w:t>
      </w:r>
      <w:r w:rsidR="00B424FC" w:rsidRPr="00474C16">
        <w:rPr>
          <w:rFonts w:eastAsiaTheme="minorHAnsi" w:cs="Arial"/>
          <w:sz w:val="20"/>
          <w:lang w:eastAsia="en-US"/>
        </w:rPr>
        <w:t xml:space="preserve">os serviços de provimento </w:t>
      </w:r>
      <w:r w:rsidR="00F03E6B" w:rsidRPr="00F308BE">
        <w:rPr>
          <w:rFonts w:eastAsiaTheme="minorHAnsi" w:cs="Arial"/>
          <w:sz w:val="20"/>
          <w:lang w:eastAsia="en-US"/>
        </w:rPr>
        <w:t xml:space="preserve">de hospedagem </w:t>
      </w:r>
      <w:r w:rsidR="00B424FC">
        <w:rPr>
          <w:rFonts w:eastAsiaTheme="minorHAnsi" w:cs="Arial"/>
          <w:sz w:val="20"/>
          <w:lang w:eastAsia="en-US"/>
        </w:rPr>
        <w:t xml:space="preserve">e alimentação para </w:t>
      </w:r>
      <w:r w:rsidR="00F03E6B" w:rsidRPr="00F308BE">
        <w:rPr>
          <w:rFonts w:eastAsiaTheme="minorHAnsi" w:cs="Arial"/>
          <w:sz w:val="20"/>
          <w:lang w:eastAsia="en-US"/>
        </w:rPr>
        <w:t>as missões internacionais, locação de veículos e emissão de seguro de assistência no exterior</w:t>
      </w:r>
      <w:r w:rsidR="00B424FC">
        <w:rPr>
          <w:rFonts w:eastAsiaTheme="minorHAnsi" w:cs="Arial"/>
          <w:sz w:val="20"/>
          <w:lang w:eastAsia="en-US"/>
        </w:rPr>
        <w:t>, além dos serviços conexos compreendidos no</w:t>
      </w:r>
      <w:r w:rsidR="003F3342">
        <w:rPr>
          <w:rFonts w:eastAsiaTheme="minorHAnsi" w:cs="Arial"/>
          <w:sz w:val="20"/>
          <w:lang w:eastAsia="en-US"/>
        </w:rPr>
        <w:t xml:space="preserve"> mesmo ramo de atividade que </w:t>
      </w:r>
      <w:r w:rsidR="00B424FC">
        <w:rPr>
          <w:rFonts w:eastAsiaTheme="minorHAnsi" w:cs="Arial"/>
          <w:sz w:val="20"/>
          <w:lang w:eastAsia="en-US"/>
        </w:rPr>
        <w:t xml:space="preserve">fizerem parte das </w:t>
      </w:r>
      <w:r w:rsidR="00F03E6B" w:rsidRPr="00F308BE">
        <w:rPr>
          <w:rFonts w:eastAsiaTheme="minorHAnsi" w:cs="Arial"/>
          <w:sz w:val="20"/>
          <w:lang w:eastAsia="en-US"/>
        </w:rPr>
        <w:t xml:space="preserve">missões internacionais, </w:t>
      </w:r>
      <w:r w:rsidR="00B424FC">
        <w:rPr>
          <w:rFonts w:eastAsiaTheme="minorHAnsi" w:cs="Arial"/>
          <w:sz w:val="20"/>
          <w:lang w:eastAsia="en-US"/>
        </w:rPr>
        <w:t xml:space="preserve">bem como </w:t>
      </w:r>
      <w:r w:rsidR="00F03E6B" w:rsidRPr="00F308BE">
        <w:rPr>
          <w:rFonts w:eastAsiaTheme="minorHAnsi" w:cs="Arial"/>
          <w:sz w:val="20"/>
          <w:lang w:eastAsia="en-US"/>
        </w:rPr>
        <w:t>ap</w:t>
      </w:r>
      <w:r w:rsidR="00B424FC">
        <w:rPr>
          <w:rFonts w:eastAsiaTheme="minorHAnsi" w:cs="Arial"/>
          <w:sz w:val="20"/>
          <w:lang w:eastAsia="en-US"/>
        </w:rPr>
        <w:t>oio à gestão e acompanhamento das mesmas</w:t>
      </w:r>
      <w:r w:rsidR="00F03E6B" w:rsidRPr="00F308BE">
        <w:rPr>
          <w:rFonts w:eastAsiaTheme="minorHAnsi" w:cs="Arial"/>
          <w:sz w:val="20"/>
          <w:lang w:eastAsia="en-US"/>
        </w:rPr>
        <w:t xml:space="preserve"> promovidas </w:t>
      </w:r>
      <w:r w:rsidR="00B424FC">
        <w:rPr>
          <w:rFonts w:eastAsiaTheme="minorHAnsi" w:cs="Arial"/>
          <w:sz w:val="20"/>
          <w:lang w:eastAsia="en-US"/>
        </w:rPr>
        <w:t xml:space="preserve">ou apoiadas </w:t>
      </w:r>
      <w:r w:rsidR="00F03E6B" w:rsidRPr="00F308BE">
        <w:rPr>
          <w:rFonts w:eastAsiaTheme="minorHAnsi" w:cs="Arial"/>
          <w:sz w:val="20"/>
          <w:lang w:eastAsia="en-US"/>
        </w:rPr>
        <w:t xml:space="preserve">pelo SEBRAE/PR, com destino a qualquer país ou continente.   </w:t>
      </w:r>
    </w:p>
    <w:p w14:paraId="4FE796DF" w14:textId="5B117FF8" w:rsidR="00776980" w:rsidRPr="00F308BE" w:rsidRDefault="00776980" w:rsidP="0067158E">
      <w:pPr>
        <w:tabs>
          <w:tab w:val="left" w:pos="567"/>
        </w:tabs>
        <w:spacing w:before="120"/>
        <w:jc w:val="both"/>
        <w:rPr>
          <w:rFonts w:cs="Arial"/>
          <w:b/>
          <w:sz w:val="20"/>
        </w:rPr>
      </w:pPr>
      <w:r w:rsidRPr="00F308BE">
        <w:rPr>
          <w:rFonts w:cs="Arial"/>
          <w:b/>
          <w:sz w:val="20"/>
        </w:rPr>
        <w:t>1.3</w:t>
      </w:r>
      <w:r w:rsidRPr="00F308BE">
        <w:rPr>
          <w:rFonts w:cs="Arial"/>
          <w:sz w:val="20"/>
        </w:rPr>
        <w:t xml:space="preserve"> </w:t>
      </w:r>
      <w:r w:rsidR="00F03E6B" w:rsidRPr="00F308BE">
        <w:rPr>
          <w:rFonts w:cs="Arial"/>
          <w:sz w:val="20"/>
        </w:rPr>
        <w:t xml:space="preserve">A taxa pela prestação do serviço de agenciamento referente a cobrança/remuneração pelos serviços componentes deste edital e das missões internacionais faturadas ao SEBRAE/PR deverá ser única, independentemente de sua realização ser no país ou de forma internacional.   </w:t>
      </w:r>
    </w:p>
    <w:p w14:paraId="0293D4FD" w14:textId="77777777" w:rsidR="00776980" w:rsidRPr="00F308BE" w:rsidRDefault="00776980" w:rsidP="0067158E">
      <w:pPr>
        <w:tabs>
          <w:tab w:val="left" w:pos="567"/>
        </w:tabs>
        <w:spacing w:before="120"/>
        <w:jc w:val="both"/>
        <w:rPr>
          <w:rFonts w:cs="Arial"/>
          <w:sz w:val="20"/>
        </w:rPr>
      </w:pPr>
      <w:r w:rsidRPr="00F308BE">
        <w:rPr>
          <w:rFonts w:cs="Arial"/>
          <w:b/>
          <w:sz w:val="20"/>
        </w:rPr>
        <w:t>1.4</w:t>
      </w:r>
      <w:r w:rsidRPr="00F308BE">
        <w:rPr>
          <w:rFonts w:cs="Arial"/>
          <w:sz w:val="20"/>
        </w:rPr>
        <w:t xml:space="preserve"> A descrição detalhada do objeto está contida no </w:t>
      </w:r>
      <w:r w:rsidRPr="00F308BE">
        <w:rPr>
          <w:rFonts w:cs="Arial"/>
          <w:b/>
          <w:sz w:val="20"/>
        </w:rPr>
        <w:t>ANEXO I</w:t>
      </w:r>
      <w:r w:rsidRPr="00F308BE">
        <w:rPr>
          <w:rFonts w:cs="Arial"/>
          <w:sz w:val="20"/>
        </w:rPr>
        <w:t xml:space="preserve"> deste edital.</w:t>
      </w:r>
    </w:p>
    <w:p w14:paraId="7C5E9791" w14:textId="77777777" w:rsidR="003C184F" w:rsidRPr="000C0E1C" w:rsidRDefault="003C184F" w:rsidP="003C184F">
      <w:pPr>
        <w:tabs>
          <w:tab w:val="left" w:pos="567"/>
        </w:tabs>
        <w:jc w:val="both"/>
        <w:rPr>
          <w:rFonts w:cs="Arial"/>
          <w:sz w:val="20"/>
        </w:rPr>
      </w:pPr>
    </w:p>
    <w:p w14:paraId="53E99594" w14:textId="77777777" w:rsidR="003C184F" w:rsidRPr="00B424FC" w:rsidRDefault="003C184F" w:rsidP="003C184F">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5" w:name="_Toc20458346"/>
      <w:bookmarkStart w:id="6" w:name="_Toc424141956"/>
      <w:r w:rsidRPr="00B424FC">
        <w:rPr>
          <w:rFonts w:cs="Arial"/>
          <w:sz w:val="20"/>
        </w:rPr>
        <w:t>2. DOS RECURSOS FINANCEIROS</w:t>
      </w:r>
      <w:bookmarkEnd w:id="5"/>
      <w:bookmarkEnd w:id="6"/>
    </w:p>
    <w:p w14:paraId="431C41EE" w14:textId="77777777" w:rsidR="003C184F" w:rsidRPr="00FE0AAA" w:rsidRDefault="003C184F" w:rsidP="00DC3FB9">
      <w:pPr>
        <w:pStyle w:val="Numerado"/>
        <w:numPr>
          <w:ilvl w:val="1"/>
          <w:numId w:val="2"/>
        </w:numPr>
        <w:spacing w:line="240" w:lineRule="auto"/>
        <w:rPr>
          <w:rFonts w:cs="Arial"/>
          <w:b/>
        </w:rPr>
      </w:pPr>
      <w:r w:rsidRPr="00FE0AAA">
        <w:rPr>
          <w:rFonts w:cs="Arial"/>
        </w:rPr>
        <w:t>Os recursos financeiros para o objeto desta licitação correrão por conta de diversos códigos orçamentários, ficando a discriminação dos mesmos vinculad</w:t>
      </w:r>
      <w:r w:rsidR="001F56C6" w:rsidRPr="00FE0AAA">
        <w:rPr>
          <w:rFonts w:cs="Arial"/>
        </w:rPr>
        <w:t>os</w:t>
      </w:r>
      <w:r w:rsidRPr="00FE0AAA">
        <w:rPr>
          <w:rFonts w:cs="Arial"/>
        </w:rPr>
        <w:t xml:space="preserve"> aos projetos para os quais sejam demandadas as solicitações.</w:t>
      </w:r>
    </w:p>
    <w:p w14:paraId="2E1A2845" w14:textId="77777777" w:rsidR="003C184F" w:rsidRPr="00FE0AAA" w:rsidRDefault="003C184F" w:rsidP="006066B5">
      <w:pPr>
        <w:pStyle w:val="Sumrio2"/>
      </w:pPr>
    </w:p>
    <w:p w14:paraId="3C87AC9E" w14:textId="77777777" w:rsidR="003C184F" w:rsidRPr="00FE0AAA" w:rsidRDefault="003C184F" w:rsidP="00DC3FB9">
      <w:pPr>
        <w:numPr>
          <w:ilvl w:val="1"/>
          <w:numId w:val="2"/>
        </w:numPr>
        <w:jc w:val="both"/>
        <w:rPr>
          <w:rFonts w:cs="Arial"/>
          <w:sz w:val="20"/>
        </w:rPr>
      </w:pPr>
      <w:r w:rsidRPr="00FE0AAA">
        <w:rPr>
          <w:rFonts w:cs="Arial"/>
          <w:sz w:val="20"/>
        </w:rPr>
        <w:t xml:space="preserve">O valor </w:t>
      </w:r>
      <w:r w:rsidR="0004517A" w:rsidRPr="00FE0AAA">
        <w:rPr>
          <w:rFonts w:cs="Arial"/>
          <w:sz w:val="20"/>
        </w:rPr>
        <w:t xml:space="preserve">máximo para esta </w:t>
      </w:r>
      <w:r w:rsidR="001F56C6" w:rsidRPr="00FE0AAA">
        <w:rPr>
          <w:rFonts w:cs="Arial"/>
          <w:sz w:val="20"/>
        </w:rPr>
        <w:t xml:space="preserve">contratação </w:t>
      </w:r>
      <w:r w:rsidRPr="00FE0AAA">
        <w:rPr>
          <w:rFonts w:cs="Arial"/>
          <w:sz w:val="20"/>
        </w:rPr>
        <w:t>é de</w:t>
      </w:r>
      <w:r w:rsidR="000D630D" w:rsidRPr="00FE0AAA">
        <w:rPr>
          <w:rFonts w:cs="Arial"/>
          <w:sz w:val="20"/>
        </w:rPr>
        <w:t xml:space="preserve"> </w:t>
      </w:r>
      <w:r w:rsidRPr="00FE0AAA">
        <w:rPr>
          <w:rFonts w:cs="Arial"/>
          <w:b/>
          <w:sz w:val="20"/>
        </w:rPr>
        <w:t xml:space="preserve">R$ </w:t>
      </w:r>
      <w:r w:rsidR="00BE1DDB" w:rsidRPr="00FE0AAA">
        <w:rPr>
          <w:rFonts w:cs="Arial"/>
          <w:b/>
          <w:sz w:val="20"/>
        </w:rPr>
        <w:t>2</w:t>
      </w:r>
      <w:r w:rsidR="006305F8" w:rsidRPr="00FE0AAA">
        <w:rPr>
          <w:rFonts w:cs="Arial"/>
          <w:b/>
          <w:sz w:val="20"/>
        </w:rPr>
        <w:t>.</w:t>
      </w:r>
      <w:r w:rsidR="007B3C91" w:rsidRPr="00FE0AAA">
        <w:rPr>
          <w:rFonts w:cs="Arial"/>
          <w:b/>
          <w:sz w:val="20"/>
        </w:rPr>
        <w:t>0</w:t>
      </w:r>
      <w:r w:rsidR="006305F8" w:rsidRPr="00FE0AAA">
        <w:rPr>
          <w:rFonts w:cs="Arial"/>
          <w:b/>
          <w:sz w:val="20"/>
        </w:rPr>
        <w:t>00</w:t>
      </w:r>
      <w:r w:rsidRPr="00FE0AAA">
        <w:rPr>
          <w:rFonts w:cs="Arial"/>
          <w:b/>
          <w:sz w:val="20"/>
        </w:rPr>
        <w:t>.000,00 (</w:t>
      </w:r>
      <w:r w:rsidR="00BE1DDB" w:rsidRPr="00FE0AAA">
        <w:rPr>
          <w:rFonts w:cs="Arial"/>
          <w:b/>
          <w:sz w:val="20"/>
        </w:rPr>
        <w:t>dois</w:t>
      </w:r>
      <w:r w:rsidR="006305F8" w:rsidRPr="00FE0AAA">
        <w:rPr>
          <w:rFonts w:cs="Arial"/>
          <w:b/>
          <w:sz w:val="20"/>
        </w:rPr>
        <w:t xml:space="preserve"> </w:t>
      </w:r>
      <w:r w:rsidR="00895D5C" w:rsidRPr="00FE0AAA">
        <w:rPr>
          <w:rFonts w:cs="Arial"/>
          <w:b/>
          <w:sz w:val="20"/>
        </w:rPr>
        <w:t>milh</w:t>
      </w:r>
      <w:r w:rsidR="00BE1DDB" w:rsidRPr="00FE0AAA">
        <w:rPr>
          <w:rFonts w:cs="Arial"/>
          <w:b/>
          <w:sz w:val="20"/>
        </w:rPr>
        <w:t>ões</w:t>
      </w:r>
      <w:r w:rsidR="006305F8" w:rsidRPr="00FE0AAA">
        <w:rPr>
          <w:rFonts w:cs="Arial"/>
          <w:b/>
          <w:sz w:val="20"/>
        </w:rPr>
        <w:t xml:space="preserve"> </w:t>
      </w:r>
      <w:r w:rsidR="007B3C91" w:rsidRPr="00FE0AAA">
        <w:rPr>
          <w:rFonts w:cs="Arial"/>
          <w:b/>
          <w:sz w:val="20"/>
        </w:rPr>
        <w:t>de</w:t>
      </w:r>
      <w:r w:rsidRPr="00FE0AAA">
        <w:rPr>
          <w:rFonts w:cs="Arial"/>
          <w:b/>
          <w:sz w:val="20"/>
        </w:rPr>
        <w:t xml:space="preserve"> reais)</w:t>
      </w:r>
      <w:r w:rsidR="006305F8" w:rsidRPr="00FE0AAA">
        <w:rPr>
          <w:rFonts w:cs="Arial"/>
          <w:sz w:val="20"/>
        </w:rPr>
        <w:t xml:space="preserve">, </w:t>
      </w:r>
      <w:r w:rsidR="00AD204F" w:rsidRPr="00FE0AAA">
        <w:rPr>
          <w:rFonts w:cs="Arial"/>
          <w:sz w:val="20"/>
        </w:rPr>
        <w:t xml:space="preserve">para cada 12 (doze) meses de vigência do contrato, </w:t>
      </w:r>
      <w:r w:rsidR="006305F8" w:rsidRPr="00FE0AAA">
        <w:rPr>
          <w:rFonts w:cs="Arial"/>
          <w:sz w:val="20"/>
        </w:rPr>
        <w:t>sendo este valor baseado no volume de demandas do SEBRAE/PR para este tipo de contratação</w:t>
      </w:r>
      <w:r w:rsidRPr="00FE0AAA">
        <w:rPr>
          <w:rFonts w:cs="Arial"/>
          <w:sz w:val="20"/>
        </w:rPr>
        <w:t>.</w:t>
      </w:r>
      <w:r w:rsidR="005B376F" w:rsidRPr="00FE0AAA">
        <w:rPr>
          <w:rFonts w:cs="Arial"/>
          <w:sz w:val="20"/>
        </w:rPr>
        <w:t xml:space="preserve"> </w:t>
      </w:r>
    </w:p>
    <w:p w14:paraId="3BF6032A" w14:textId="77777777" w:rsidR="003C184F" w:rsidRPr="00FE0AAA" w:rsidRDefault="003C184F" w:rsidP="00DC3FB9">
      <w:pPr>
        <w:jc w:val="both"/>
        <w:rPr>
          <w:rFonts w:cs="Arial"/>
          <w:sz w:val="20"/>
        </w:rPr>
      </w:pPr>
      <w:r w:rsidRPr="00FE0AAA">
        <w:rPr>
          <w:rFonts w:cs="Arial"/>
          <w:sz w:val="20"/>
        </w:rPr>
        <w:t xml:space="preserve"> </w:t>
      </w:r>
    </w:p>
    <w:p w14:paraId="67E42CF6" w14:textId="33850C1D" w:rsidR="003C184F" w:rsidRDefault="00AF6CCC" w:rsidP="006066B5">
      <w:pPr>
        <w:pStyle w:val="Sumrio2"/>
      </w:pPr>
      <w:r w:rsidRPr="00506C65">
        <w:rPr>
          <w:b/>
        </w:rPr>
        <w:t>2.2.1</w:t>
      </w:r>
      <w:r w:rsidRPr="00FE0AAA">
        <w:t xml:space="preserve"> </w:t>
      </w:r>
      <w:r w:rsidR="003C184F" w:rsidRPr="00FE0AAA">
        <w:t>A estimativa de valor prevista no item 2.2 constitui-se em mera previsão, não estando o SEBRAE/PR obrigado a realizá-la em sua totalidade e não cabendo à licitante vencedora, neste caso, o direito de pleitear qualquer tipo de indenização.</w:t>
      </w:r>
    </w:p>
    <w:p w14:paraId="42C25008" w14:textId="77777777" w:rsidR="00A615C8" w:rsidRPr="00A615C8" w:rsidRDefault="00A615C8" w:rsidP="00506C65"/>
    <w:p w14:paraId="379DB6E1" w14:textId="77777777" w:rsidR="003C184F" w:rsidRDefault="003C184F" w:rsidP="00DC3FB9">
      <w:pPr>
        <w:pStyle w:val="PargrafodaLista"/>
        <w:numPr>
          <w:ilvl w:val="1"/>
          <w:numId w:val="2"/>
        </w:numPr>
        <w:ind w:left="0"/>
        <w:jc w:val="both"/>
        <w:rPr>
          <w:rFonts w:cs="Arial"/>
          <w:sz w:val="20"/>
        </w:rPr>
      </w:pPr>
      <w:r w:rsidRPr="00FE0AAA">
        <w:rPr>
          <w:rFonts w:cs="Arial"/>
          <w:sz w:val="20"/>
        </w:rPr>
        <w:lastRenderedPageBreak/>
        <w:t>O valor mencionado</w:t>
      </w:r>
      <w:r w:rsidR="00904938" w:rsidRPr="00FE0AAA">
        <w:rPr>
          <w:rFonts w:cs="Arial"/>
          <w:sz w:val="20"/>
        </w:rPr>
        <w:t xml:space="preserve"> no item 2.2 poderá ser revisto</w:t>
      </w:r>
      <w:r w:rsidRPr="00FE0AAA">
        <w:rPr>
          <w:rFonts w:cs="Arial"/>
          <w:sz w:val="20"/>
        </w:rPr>
        <w:t xml:space="preserve"> nos casos de alteração na política econômica e/ou revisão orçamentária do SEBRAE/PR.</w:t>
      </w:r>
    </w:p>
    <w:p w14:paraId="23DAB96E" w14:textId="1F0148CC" w:rsidR="00A615C8" w:rsidRPr="00FE0AAA" w:rsidRDefault="00A615C8" w:rsidP="003F6E0F">
      <w:pPr>
        <w:pStyle w:val="PargrafodaLista"/>
        <w:ind w:left="0"/>
        <w:jc w:val="both"/>
        <w:rPr>
          <w:rFonts w:cs="Arial"/>
          <w:sz w:val="20"/>
        </w:rPr>
      </w:pPr>
    </w:p>
    <w:p w14:paraId="387DA397" w14:textId="77777777" w:rsidR="003C184F" w:rsidRPr="00FE0AAA" w:rsidRDefault="003C184F" w:rsidP="003C184F">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7" w:name="_Toc424141957"/>
      <w:r w:rsidRPr="00FE0AAA">
        <w:rPr>
          <w:rFonts w:cs="Arial"/>
          <w:sz w:val="20"/>
        </w:rPr>
        <w:t>3. DOS QUESTIONAMENTOS E IMPUGNAÇÃO</w:t>
      </w:r>
      <w:bookmarkEnd w:id="7"/>
    </w:p>
    <w:p w14:paraId="03C26AAA" w14:textId="7A8CCC12" w:rsidR="00A615C8" w:rsidRPr="00FE0AAA" w:rsidRDefault="003C184F" w:rsidP="00DC3FB9">
      <w:pPr>
        <w:ind w:right="12"/>
        <w:jc w:val="both"/>
        <w:rPr>
          <w:rFonts w:cs="Arial"/>
          <w:sz w:val="20"/>
          <w:highlight w:val="yellow"/>
        </w:rPr>
      </w:pPr>
      <w:proofErr w:type="gramStart"/>
      <w:r w:rsidRPr="00FE0AAA">
        <w:rPr>
          <w:rFonts w:cs="Arial"/>
          <w:b/>
          <w:sz w:val="20"/>
        </w:rPr>
        <w:t xml:space="preserve">3.1 </w:t>
      </w:r>
      <w:r w:rsidRPr="00FE0AAA">
        <w:rPr>
          <w:rFonts w:cs="Arial"/>
          <w:sz w:val="20"/>
        </w:rPr>
        <w:t>Qualquer</w:t>
      </w:r>
      <w:proofErr w:type="gramEnd"/>
      <w:r w:rsidRPr="00FE0AAA">
        <w:rPr>
          <w:rFonts w:cs="Arial"/>
          <w:sz w:val="20"/>
        </w:rPr>
        <w:t xml:space="preserve"> pessoa poderá </w:t>
      </w:r>
      <w:r w:rsidR="00AF6CCC" w:rsidRPr="00FE0AAA">
        <w:rPr>
          <w:rFonts w:cs="Arial"/>
          <w:sz w:val="20"/>
        </w:rPr>
        <w:t>formular</w:t>
      </w:r>
      <w:r w:rsidRPr="00FE0AAA">
        <w:rPr>
          <w:rFonts w:cs="Arial"/>
          <w:sz w:val="20"/>
        </w:rPr>
        <w:t xml:space="preserve"> questionamen</w:t>
      </w:r>
      <w:r w:rsidR="00904938" w:rsidRPr="00FE0AAA">
        <w:rPr>
          <w:rFonts w:cs="Arial"/>
          <w:sz w:val="20"/>
        </w:rPr>
        <w:t>tos e pedidos de esclarecimento</w:t>
      </w:r>
      <w:r w:rsidRPr="00FE0AAA">
        <w:rPr>
          <w:rFonts w:cs="Arial"/>
          <w:sz w:val="20"/>
        </w:rPr>
        <w:t xml:space="preserve"> sobre o presente edital, somente por escrito, pelo e-mail: </w:t>
      </w:r>
      <w:hyperlink r:id="rId9" w:history="1">
        <w:r w:rsidRPr="00FE0AAA">
          <w:rPr>
            <w:rStyle w:val="Hyperlink"/>
            <w:rFonts w:cs="Arial"/>
            <w:sz w:val="20"/>
          </w:rPr>
          <w:t>licitacoes@pr.sebrae.com.br</w:t>
        </w:r>
      </w:hyperlink>
      <w:r w:rsidRPr="00FE0AAA">
        <w:rPr>
          <w:rFonts w:cs="Arial"/>
          <w:sz w:val="20"/>
        </w:rPr>
        <w:t xml:space="preserve">, aos cuidados da Comissão Permanente </w:t>
      </w:r>
      <w:r w:rsidR="008C0B77" w:rsidRPr="00FE0AAA">
        <w:rPr>
          <w:rFonts w:cs="Arial"/>
          <w:sz w:val="20"/>
        </w:rPr>
        <w:t>de Licitação, até a abertura da sessão pública de recebiment</w:t>
      </w:r>
      <w:r w:rsidR="00AF6CCC" w:rsidRPr="00FE0AAA">
        <w:rPr>
          <w:rFonts w:cs="Arial"/>
          <w:sz w:val="20"/>
        </w:rPr>
        <w:t>o dos envelopes.</w:t>
      </w:r>
    </w:p>
    <w:p w14:paraId="728D7D91" w14:textId="77777777" w:rsidR="003C184F" w:rsidRPr="00FE0AAA" w:rsidRDefault="003C184F" w:rsidP="003F6E0F">
      <w:pPr>
        <w:ind w:right="12"/>
        <w:jc w:val="both"/>
        <w:rPr>
          <w:rFonts w:cs="Arial"/>
          <w:sz w:val="20"/>
        </w:rPr>
      </w:pPr>
    </w:p>
    <w:p w14:paraId="3917290D" w14:textId="77777777" w:rsidR="008C0B77" w:rsidRPr="00FE0AAA" w:rsidRDefault="003C184F" w:rsidP="00DC3FB9">
      <w:pPr>
        <w:ind w:right="12"/>
        <w:jc w:val="both"/>
        <w:rPr>
          <w:rFonts w:cs="Arial"/>
          <w:sz w:val="20"/>
        </w:rPr>
      </w:pPr>
      <w:r w:rsidRPr="00FE0AAA">
        <w:rPr>
          <w:rFonts w:cs="Arial"/>
          <w:b/>
          <w:sz w:val="20"/>
        </w:rPr>
        <w:t>3.1.1</w:t>
      </w:r>
      <w:r w:rsidRPr="00FE0AAA">
        <w:rPr>
          <w:rFonts w:cs="Arial"/>
          <w:sz w:val="20"/>
        </w:rPr>
        <w:t xml:space="preserve"> </w:t>
      </w:r>
      <w:r w:rsidR="008C0B77" w:rsidRPr="00FE0AAA">
        <w:rPr>
          <w:rFonts w:cs="Arial"/>
          <w:sz w:val="20"/>
        </w:rPr>
        <w:t xml:space="preserve">As respostas aos questionamentos serão divulgadas no site </w:t>
      </w:r>
      <w:hyperlink r:id="rId10" w:history="1">
        <w:r w:rsidR="008C0B77" w:rsidRPr="00FE0AAA">
          <w:rPr>
            <w:rStyle w:val="Hyperlink"/>
            <w:rFonts w:cs="Arial"/>
            <w:sz w:val="20"/>
          </w:rPr>
          <w:t>www.sebraepr.com.br</w:t>
        </w:r>
      </w:hyperlink>
      <w:r w:rsidR="008C0B77" w:rsidRPr="00FE0AAA">
        <w:rPr>
          <w:rFonts w:cs="Arial"/>
          <w:sz w:val="20"/>
        </w:rPr>
        <w:t>, no link “Licitações”.</w:t>
      </w:r>
    </w:p>
    <w:p w14:paraId="488E977D" w14:textId="77777777" w:rsidR="003C184F" w:rsidRPr="00FE0AAA" w:rsidRDefault="003C184F" w:rsidP="006066B5">
      <w:pPr>
        <w:pStyle w:val="Sumrio2"/>
      </w:pPr>
    </w:p>
    <w:p w14:paraId="21565FFE" w14:textId="77777777" w:rsidR="0049441D" w:rsidRPr="00FE0AAA" w:rsidRDefault="008C0B77" w:rsidP="00DC3FB9">
      <w:pPr>
        <w:ind w:right="12"/>
        <w:jc w:val="both"/>
        <w:rPr>
          <w:rFonts w:cs="Arial"/>
          <w:sz w:val="20"/>
        </w:rPr>
      </w:pPr>
      <w:proofErr w:type="gramStart"/>
      <w:r w:rsidRPr="00FE0AAA">
        <w:rPr>
          <w:rFonts w:cs="Arial"/>
          <w:b/>
          <w:bCs/>
          <w:sz w:val="20"/>
        </w:rPr>
        <w:t>3.1.2</w:t>
      </w:r>
      <w:r w:rsidRPr="00FE0AAA">
        <w:rPr>
          <w:rFonts w:cs="Arial"/>
          <w:sz w:val="20"/>
        </w:rPr>
        <w:t xml:space="preserve"> Os</w:t>
      </w:r>
      <w:proofErr w:type="gramEnd"/>
      <w:r w:rsidRPr="00FE0AAA">
        <w:rPr>
          <w:rFonts w:cs="Arial"/>
          <w:sz w:val="20"/>
        </w:rPr>
        <w:t xml:space="preserve"> esclarecimentos sobre o conteúdo deste edital somente terão validade quando prestados, </w:t>
      </w:r>
      <w:r w:rsidR="00F54D23" w:rsidRPr="00FE0AAA">
        <w:rPr>
          <w:rFonts w:cs="Arial"/>
          <w:sz w:val="20"/>
        </w:rPr>
        <w:t xml:space="preserve">por escrito, pela Comissão </w:t>
      </w:r>
      <w:r w:rsidR="009D36E7" w:rsidRPr="00FE0AAA">
        <w:rPr>
          <w:rFonts w:cs="Arial"/>
          <w:sz w:val="20"/>
        </w:rPr>
        <w:t xml:space="preserve">Permanente </w:t>
      </w:r>
      <w:r w:rsidR="00F54D23" w:rsidRPr="00FE0AAA">
        <w:rPr>
          <w:rFonts w:cs="Arial"/>
          <w:sz w:val="20"/>
        </w:rPr>
        <w:t>de Licitação.</w:t>
      </w:r>
    </w:p>
    <w:p w14:paraId="09AD54FD" w14:textId="77777777" w:rsidR="00F54D23" w:rsidRPr="00FE0AAA" w:rsidRDefault="00F54D23" w:rsidP="006066B5">
      <w:pPr>
        <w:pStyle w:val="Sumrio2"/>
      </w:pPr>
    </w:p>
    <w:p w14:paraId="59A22CD9" w14:textId="77777777" w:rsidR="003C184F" w:rsidRPr="00FE0AAA" w:rsidRDefault="003C184F" w:rsidP="006066B5">
      <w:pPr>
        <w:pStyle w:val="Sumrio2"/>
      </w:pPr>
      <w:proofErr w:type="gramStart"/>
      <w:r w:rsidRPr="003F3342">
        <w:rPr>
          <w:b/>
        </w:rPr>
        <w:t>3.2</w:t>
      </w:r>
      <w:r w:rsidRPr="00FE0AAA">
        <w:t xml:space="preserve"> </w:t>
      </w:r>
      <w:r w:rsidR="00F54D23" w:rsidRPr="00FE0AAA">
        <w:t>Este</w:t>
      </w:r>
      <w:proofErr w:type="gramEnd"/>
      <w:r w:rsidR="00F54D23" w:rsidRPr="00FE0AAA">
        <w:t xml:space="preserve"> edital poderá ser impugnado, no todo ou em parte, até 2 (dois) dias úteis antes da data fixada para abertura da licitação, estabelecida no preâmbulo.</w:t>
      </w:r>
    </w:p>
    <w:p w14:paraId="3D9F70DA" w14:textId="77777777" w:rsidR="003C184F" w:rsidRPr="00FE0AAA" w:rsidRDefault="003C184F" w:rsidP="00DC3FB9">
      <w:pPr>
        <w:jc w:val="both"/>
        <w:rPr>
          <w:rFonts w:cs="Arial"/>
          <w:sz w:val="20"/>
        </w:rPr>
      </w:pPr>
    </w:p>
    <w:p w14:paraId="28B923E1" w14:textId="77777777" w:rsidR="003C184F" w:rsidRPr="00FE0AAA" w:rsidRDefault="003C184F" w:rsidP="006066B5">
      <w:pPr>
        <w:pStyle w:val="Sumrio2"/>
      </w:pPr>
      <w:proofErr w:type="gramStart"/>
      <w:r w:rsidRPr="003F3342">
        <w:rPr>
          <w:b/>
        </w:rPr>
        <w:t>3.2.1</w:t>
      </w:r>
      <w:r w:rsidRPr="00FE0AAA">
        <w:t xml:space="preserve"> </w:t>
      </w:r>
      <w:r w:rsidR="00F54D23" w:rsidRPr="00FE0AAA">
        <w:t>As</w:t>
      </w:r>
      <w:proofErr w:type="gramEnd"/>
      <w:r w:rsidR="00F54D23" w:rsidRPr="00FE0AAA">
        <w:t xml:space="preserve"> impugnações deverão ser dirigidas à Comissão </w:t>
      </w:r>
      <w:r w:rsidR="009D36E7" w:rsidRPr="00FE0AAA">
        <w:t xml:space="preserve">Permanente </w:t>
      </w:r>
      <w:r w:rsidR="00F54D23" w:rsidRPr="00FE0AAA">
        <w:t>de Licitação, devendo ser feitas por escrito e proto</w:t>
      </w:r>
      <w:r w:rsidR="00904938" w:rsidRPr="00FE0AAA">
        <w:t xml:space="preserve">coladas por um de seus membros, </w:t>
      </w:r>
      <w:r w:rsidR="00F54D23" w:rsidRPr="00FE0AAA">
        <w:t>no endereço indicado no preâmbulo deste edital, das 9 às 17 horas</w:t>
      </w:r>
      <w:r w:rsidR="006E1A07" w:rsidRPr="00FE0AAA">
        <w:t>, em dias úteis</w:t>
      </w:r>
      <w:r w:rsidRPr="00FE0AAA">
        <w:t>.</w:t>
      </w:r>
    </w:p>
    <w:p w14:paraId="61A2298E" w14:textId="77777777" w:rsidR="00D35F5A" w:rsidRPr="00FE0AAA" w:rsidRDefault="00D35F5A" w:rsidP="00DC3FB9">
      <w:pPr>
        <w:rPr>
          <w:rFonts w:cs="Arial"/>
          <w:sz w:val="20"/>
        </w:rPr>
      </w:pPr>
    </w:p>
    <w:p w14:paraId="25211CFB" w14:textId="77777777" w:rsidR="003C184F" w:rsidRPr="00FE0AAA" w:rsidRDefault="003C184F" w:rsidP="006066B5">
      <w:pPr>
        <w:pStyle w:val="Sumrio2"/>
      </w:pPr>
      <w:proofErr w:type="gramStart"/>
      <w:r w:rsidRPr="003F3342">
        <w:rPr>
          <w:b/>
        </w:rPr>
        <w:t>3.3</w:t>
      </w:r>
      <w:r w:rsidRPr="00FE0AAA">
        <w:t xml:space="preserve"> Não</w:t>
      </w:r>
      <w:proofErr w:type="gramEnd"/>
      <w:r w:rsidRPr="00FE0AAA">
        <w:t xml:space="preserve"> impugnado o ato convocatório</w:t>
      </w:r>
      <w:r w:rsidR="00412F98" w:rsidRPr="00FE0AAA">
        <w:t xml:space="preserve"> no prazo previsto no item 3.2</w:t>
      </w:r>
      <w:r w:rsidRPr="00FE0AAA">
        <w:t xml:space="preserve">, </w:t>
      </w:r>
      <w:proofErr w:type="spellStart"/>
      <w:r w:rsidRPr="00FE0AAA">
        <w:t>preclui</w:t>
      </w:r>
      <w:proofErr w:type="spellEnd"/>
      <w:r w:rsidRPr="00FE0AAA">
        <w:t xml:space="preserve"> toda a matéria nele constante.</w:t>
      </w:r>
    </w:p>
    <w:p w14:paraId="02618E59" w14:textId="77777777" w:rsidR="003C184F" w:rsidRPr="00FE0AAA" w:rsidRDefault="003C184F" w:rsidP="00DC3FB9">
      <w:pPr>
        <w:jc w:val="both"/>
        <w:rPr>
          <w:rFonts w:cs="Arial"/>
          <w:sz w:val="20"/>
        </w:rPr>
      </w:pPr>
    </w:p>
    <w:p w14:paraId="739E928B" w14:textId="77777777" w:rsidR="003C184F" w:rsidRPr="00FE0AAA" w:rsidRDefault="003C184F" w:rsidP="00DC3FB9">
      <w:pPr>
        <w:jc w:val="both"/>
        <w:rPr>
          <w:rFonts w:cs="Arial"/>
          <w:sz w:val="20"/>
        </w:rPr>
      </w:pPr>
      <w:r w:rsidRPr="00FE0AAA">
        <w:rPr>
          <w:rFonts w:cs="Arial"/>
          <w:b/>
          <w:sz w:val="20"/>
        </w:rPr>
        <w:t>3.4</w:t>
      </w:r>
      <w:r w:rsidRPr="00FE0AAA">
        <w:rPr>
          <w:rFonts w:cs="Arial"/>
          <w:sz w:val="20"/>
        </w:rPr>
        <w:t xml:space="preserve"> As re</w:t>
      </w:r>
      <w:r w:rsidR="003069EF" w:rsidRPr="00FE0AAA">
        <w:rPr>
          <w:rFonts w:cs="Arial"/>
          <w:sz w:val="20"/>
        </w:rPr>
        <w:t>s</w:t>
      </w:r>
      <w:r w:rsidRPr="00FE0AAA">
        <w:rPr>
          <w:rFonts w:cs="Arial"/>
          <w:sz w:val="20"/>
        </w:rPr>
        <w:t xml:space="preserve">postas aos questionamentos e impugnações serão divulgadas no site </w:t>
      </w:r>
      <w:hyperlink r:id="rId11" w:history="1">
        <w:r w:rsidRPr="00FE0AAA">
          <w:rPr>
            <w:rStyle w:val="Hyperlink"/>
            <w:rFonts w:cs="Arial"/>
            <w:sz w:val="20"/>
          </w:rPr>
          <w:t>www.sebraepr.com.br</w:t>
        </w:r>
      </w:hyperlink>
      <w:r w:rsidRPr="00FE0AAA">
        <w:rPr>
          <w:rFonts w:cs="Arial"/>
          <w:sz w:val="20"/>
        </w:rPr>
        <w:t xml:space="preserve">, no link “Licitações". </w:t>
      </w:r>
    </w:p>
    <w:p w14:paraId="2568D0C4" w14:textId="77777777" w:rsidR="003C184F" w:rsidRPr="005B27DC" w:rsidRDefault="003C184F" w:rsidP="003C184F">
      <w:pPr>
        <w:jc w:val="both"/>
        <w:rPr>
          <w:rFonts w:cs="Arial"/>
          <w:sz w:val="20"/>
        </w:rPr>
      </w:pPr>
    </w:p>
    <w:p w14:paraId="411DB9C2" w14:textId="77777777" w:rsidR="003C184F" w:rsidRPr="005B27DC" w:rsidRDefault="003C184F" w:rsidP="003C184F">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8" w:name="_Toc20458348"/>
      <w:bookmarkStart w:id="9" w:name="_Toc129759925"/>
      <w:bookmarkStart w:id="10" w:name="_Toc424141958"/>
      <w:r w:rsidRPr="005B27DC">
        <w:rPr>
          <w:rFonts w:cs="Arial"/>
          <w:sz w:val="20"/>
        </w:rPr>
        <w:t xml:space="preserve">4. </w:t>
      </w:r>
      <w:bookmarkEnd w:id="8"/>
      <w:bookmarkEnd w:id="9"/>
      <w:r w:rsidRPr="005B27DC">
        <w:rPr>
          <w:rFonts w:cs="Arial"/>
          <w:sz w:val="20"/>
        </w:rPr>
        <w:t>DAS CONDIÇÕES DE PARTICIPAÇÃO</w:t>
      </w:r>
      <w:bookmarkEnd w:id="10"/>
    </w:p>
    <w:p w14:paraId="2C6C170D" w14:textId="77777777" w:rsidR="003C184F" w:rsidRPr="00FE0AAA" w:rsidRDefault="003C184F" w:rsidP="006066B5">
      <w:pPr>
        <w:pStyle w:val="Sumrio2"/>
      </w:pPr>
      <w:proofErr w:type="gramStart"/>
      <w:r w:rsidRPr="003F3342">
        <w:rPr>
          <w:b/>
        </w:rPr>
        <w:t>4.1</w:t>
      </w:r>
      <w:r w:rsidRPr="00FE0AAA">
        <w:t xml:space="preserve"> Poderão</w:t>
      </w:r>
      <w:proofErr w:type="gramEnd"/>
      <w:r w:rsidRPr="00FE0AAA">
        <w:t xml:space="preserve"> participar desta licitação as empresas legalmente constituídas no país, operando nos termos da legislação vigente, cuja finalidade e o ramo de atuação estejam ligados ao objeto desta licitação</w:t>
      </w:r>
      <w:r w:rsidR="00F54D23" w:rsidRPr="00FE0AAA">
        <w:t xml:space="preserve"> e que atendam integralmente às condições deste </w:t>
      </w:r>
      <w:r w:rsidR="00AD204F" w:rsidRPr="00FE0AAA">
        <w:t>e</w:t>
      </w:r>
      <w:r w:rsidR="00F54D23" w:rsidRPr="00FE0AAA">
        <w:t xml:space="preserve">dital e seus </w:t>
      </w:r>
      <w:r w:rsidR="00AD204F" w:rsidRPr="00FE0AAA">
        <w:t>a</w:t>
      </w:r>
      <w:r w:rsidR="00F54D23" w:rsidRPr="00FE0AAA">
        <w:t>nexos</w:t>
      </w:r>
      <w:r w:rsidRPr="00FE0AAA">
        <w:t xml:space="preserve">. </w:t>
      </w:r>
    </w:p>
    <w:p w14:paraId="49BD23D1" w14:textId="77777777" w:rsidR="003C184F" w:rsidRPr="00FE0AAA" w:rsidRDefault="003C184F" w:rsidP="008246BB">
      <w:pPr>
        <w:ind w:right="12"/>
        <w:jc w:val="both"/>
        <w:rPr>
          <w:rFonts w:cs="Arial"/>
          <w:sz w:val="20"/>
          <w:u w:val="single"/>
        </w:rPr>
      </w:pPr>
    </w:p>
    <w:p w14:paraId="7813D773" w14:textId="77777777" w:rsidR="003C184F" w:rsidRPr="00FE0AAA" w:rsidRDefault="003C184F" w:rsidP="006066B5">
      <w:pPr>
        <w:pStyle w:val="Sumrio2"/>
      </w:pPr>
      <w:r w:rsidRPr="003F3342">
        <w:rPr>
          <w:b/>
        </w:rPr>
        <w:t>4.2</w:t>
      </w:r>
      <w:r w:rsidRPr="00FE0AAA">
        <w:t xml:space="preserve"> A participação nesta licitação implica na aceitação integral e irrestrita das condições estabelecidas neste edital</w:t>
      </w:r>
      <w:r w:rsidR="00F54D23" w:rsidRPr="00FE0AAA">
        <w:t xml:space="preserve"> e seus </w:t>
      </w:r>
      <w:r w:rsidR="00AD204F" w:rsidRPr="00FE0AAA">
        <w:t>a</w:t>
      </w:r>
      <w:r w:rsidR="00F54D23" w:rsidRPr="00FE0AAA">
        <w:t>nexos</w:t>
      </w:r>
      <w:r w:rsidRPr="00FE0AAA">
        <w:t>.</w:t>
      </w:r>
    </w:p>
    <w:p w14:paraId="2C3D3E68" w14:textId="77777777" w:rsidR="003C184F" w:rsidRPr="00FE0AAA" w:rsidRDefault="003C184F" w:rsidP="008246BB">
      <w:pPr>
        <w:ind w:right="12"/>
        <w:jc w:val="both"/>
        <w:rPr>
          <w:rFonts w:cs="Arial"/>
          <w:sz w:val="20"/>
        </w:rPr>
      </w:pPr>
    </w:p>
    <w:p w14:paraId="448FD759" w14:textId="77777777" w:rsidR="003C184F" w:rsidRPr="00FE0AAA" w:rsidRDefault="003C184F" w:rsidP="006066B5">
      <w:pPr>
        <w:pStyle w:val="Sumrio2"/>
      </w:pPr>
      <w:proofErr w:type="gramStart"/>
      <w:r w:rsidRPr="003F3342">
        <w:rPr>
          <w:b/>
        </w:rPr>
        <w:t>4.3</w:t>
      </w:r>
      <w:r w:rsidRPr="00FE0AAA">
        <w:t xml:space="preserve"> É</w:t>
      </w:r>
      <w:proofErr w:type="gramEnd"/>
      <w:r w:rsidRPr="00FE0AAA">
        <w:t xml:space="preserve"> vedada a participação na licitação de empresas que: </w:t>
      </w:r>
    </w:p>
    <w:p w14:paraId="6E01A702" w14:textId="77777777" w:rsidR="00D343A1" w:rsidRDefault="00D343A1" w:rsidP="006066B5">
      <w:pPr>
        <w:pStyle w:val="Sumrio2"/>
        <w:rPr>
          <w:b/>
        </w:rPr>
      </w:pPr>
    </w:p>
    <w:p w14:paraId="48B4ADE3" w14:textId="77777777" w:rsidR="003C184F" w:rsidRPr="00FE0AAA" w:rsidRDefault="00F54D23" w:rsidP="006066B5">
      <w:pPr>
        <w:pStyle w:val="Sumrio2"/>
      </w:pPr>
      <w:r w:rsidRPr="003F3342">
        <w:rPr>
          <w:b/>
        </w:rPr>
        <w:t>4.3.1</w:t>
      </w:r>
      <w:r w:rsidR="003C184F" w:rsidRPr="00FE0AAA">
        <w:t xml:space="preserve"> </w:t>
      </w:r>
      <w:r w:rsidRPr="00FE0AAA">
        <w:t>tenham</w:t>
      </w:r>
      <w:r w:rsidR="00412F98" w:rsidRPr="00FE0AAA">
        <w:t>,</w:t>
      </w:r>
      <w:r w:rsidRPr="00FE0AAA">
        <w:t xml:space="preserve"> em seu quadro</w:t>
      </w:r>
      <w:r w:rsidR="00412F98" w:rsidRPr="00FE0AAA">
        <w:t>,</w:t>
      </w:r>
      <w:r w:rsidRPr="00FE0AAA">
        <w:t xml:space="preserve"> dirigente ou empregado do Sistema SEBRAE, bem como </w:t>
      </w:r>
      <w:proofErr w:type="spellStart"/>
      <w:r w:rsidRPr="00FE0AAA">
        <w:t>ex-empregados</w:t>
      </w:r>
      <w:proofErr w:type="spellEnd"/>
      <w:r w:rsidRPr="00FE0AAA">
        <w:t xml:space="preserve"> ou </w:t>
      </w:r>
      <w:proofErr w:type="spellStart"/>
      <w:r w:rsidRPr="00FE0AAA">
        <w:t>ex-dirigentes</w:t>
      </w:r>
      <w:proofErr w:type="spellEnd"/>
      <w:r w:rsidRPr="00FE0AAA">
        <w:t xml:space="preserve"> de quaisquer das entidades ao mesmo operacionalmente vinculadas, estes até 180 (cento e oitenta) dias após a sua demissão;</w:t>
      </w:r>
    </w:p>
    <w:p w14:paraId="567FADC9" w14:textId="77777777" w:rsidR="003C184F" w:rsidRPr="00FE0AAA" w:rsidRDefault="00F54D23" w:rsidP="006066B5">
      <w:pPr>
        <w:pStyle w:val="Sumrio2"/>
      </w:pPr>
      <w:r w:rsidRPr="003F3342">
        <w:rPr>
          <w:b/>
        </w:rPr>
        <w:t>4.3.2</w:t>
      </w:r>
      <w:r w:rsidR="003C184F" w:rsidRPr="00FE0AAA">
        <w:t xml:space="preserve"> atuem em consórcio;</w:t>
      </w:r>
    </w:p>
    <w:p w14:paraId="7B3AED6E" w14:textId="77777777" w:rsidR="003C184F" w:rsidRPr="00FE0AAA" w:rsidRDefault="00F54D23" w:rsidP="006066B5">
      <w:pPr>
        <w:pStyle w:val="Sumrio2"/>
      </w:pPr>
      <w:r w:rsidRPr="003F3342">
        <w:rPr>
          <w:b/>
        </w:rPr>
        <w:t>4.3.3</w:t>
      </w:r>
      <w:r w:rsidR="003C184F" w:rsidRPr="00FE0AAA">
        <w:t xml:space="preserve"> estejam em processo de falência; </w:t>
      </w:r>
    </w:p>
    <w:p w14:paraId="1EB38701" w14:textId="77777777" w:rsidR="003C184F" w:rsidRPr="00FE0AAA" w:rsidRDefault="00F54D23" w:rsidP="006066B5">
      <w:pPr>
        <w:pStyle w:val="Sumrio2"/>
      </w:pPr>
      <w:r w:rsidRPr="003F3342">
        <w:rPr>
          <w:b/>
        </w:rPr>
        <w:t>4.3.4</w:t>
      </w:r>
      <w:r w:rsidR="003C184F" w:rsidRPr="00FE0AAA">
        <w:t xml:space="preserve"> estejam cumprindo suspensão </w:t>
      </w:r>
      <w:r w:rsidR="00412F98" w:rsidRPr="00FE0AAA">
        <w:t xml:space="preserve">imposta </w:t>
      </w:r>
      <w:r w:rsidR="003C184F" w:rsidRPr="00FE0AAA">
        <w:t>por qualquer uma das entidades do Sistema SEBRAE.</w:t>
      </w:r>
    </w:p>
    <w:p w14:paraId="38543F42" w14:textId="5E48A9B0" w:rsidR="003C184F" w:rsidRPr="005B27DC" w:rsidRDefault="003C184F" w:rsidP="003C184F">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1" w:name="_Toc514667742"/>
      <w:bookmarkStart w:id="12" w:name="_Toc20458349"/>
      <w:bookmarkStart w:id="13" w:name="_Toc424141959"/>
      <w:r w:rsidRPr="005B27DC">
        <w:rPr>
          <w:rFonts w:cs="Arial"/>
          <w:sz w:val="20"/>
        </w:rPr>
        <w:t>5. DOS ENVELOPES</w:t>
      </w:r>
      <w:bookmarkEnd w:id="11"/>
      <w:bookmarkEnd w:id="12"/>
      <w:bookmarkEnd w:id="13"/>
    </w:p>
    <w:p w14:paraId="130B92E2" w14:textId="77777777" w:rsidR="003C184F" w:rsidRPr="00FE0AAA" w:rsidRDefault="003C184F" w:rsidP="006066B5">
      <w:pPr>
        <w:pStyle w:val="Sumrio2"/>
      </w:pPr>
      <w:r w:rsidRPr="003F3342">
        <w:rPr>
          <w:b/>
        </w:rPr>
        <w:t>5.1</w:t>
      </w:r>
      <w:r w:rsidRPr="00FE0AAA">
        <w:t xml:space="preserve"> A participação dos interessados nesta licitação dar-se-á mediante apresentação dos documentos a serem inseridos em </w:t>
      </w:r>
      <w:r w:rsidR="00307148" w:rsidRPr="00FE0AAA">
        <w:rPr>
          <w:u w:val="single"/>
        </w:rPr>
        <w:t>0</w:t>
      </w:r>
      <w:r w:rsidR="009C324E" w:rsidRPr="00FE0AAA">
        <w:rPr>
          <w:u w:val="single"/>
        </w:rPr>
        <w:t>4</w:t>
      </w:r>
      <w:r w:rsidRPr="00FE0AAA">
        <w:rPr>
          <w:u w:val="single"/>
        </w:rPr>
        <w:t xml:space="preserve"> (</w:t>
      </w:r>
      <w:r w:rsidR="009C324E" w:rsidRPr="00FE0AAA">
        <w:rPr>
          <w:u w:val="single"/>
        </w:rPr>
        <w:t>quatro</w:t>
      </w:r>
      <w:r w:rsidRPr="00FE0AAA">
        <w:rPr>
          <w:u w:val="single"/>
        </w:rPr>
        <w:t>) envelopes</w:t>
      </w:r>
      <w:r w:rsidRPr="00FE0AAA">
        <w:t>, conforme orientação de preenchimento a seguir. Os documentos acondicionados nos respectivos envelopes deverão ser entregues preferencialmente grampeados e com páginas numeradas e, obrigatoriamente, em envelopes distintos, fechados e opacos, respeitadas as observações descritas neste edital.</w:t>
      </w:r>
    </w:p>
    <w:p w14:paraId="3E0E9BA7" w14:textId="77777777" w:rsidR="003C184F" w:rsidRPr="00FE0AAA" w:rsidRDefault="003C184F" w:rsidP="006066B5">
      <w:pPr>
        <w:pStyle w:val="Sumrio2"/>
      </w:pPr>
    </w:p>
    <w:p w14:paraId="51762E4F" w14:textId="77777777" w:rsidR="003C184F" w:rsidRPr="00FE0AAA" w:rsidRDefault="003C184F" w:rsidP="006066B5">
      <w:pPr>
        <w:pStyle w:val="Sumrio2"/>
      </w:pPr>
      <w:r w:rsidRPr="003F3342">
        <w:rPr>
          <w:b/>
        </w:rPr>
        <w:t>5.1.1</w:t>
      </w:r>
      <w:r w:rsidRPr="00FE0AAA">
        <w:t xml:space="preserve"> </w:t>
      </w:r>
      <w:r w:rsidRPr="003F3342">
        <w:rPr>
          <w:b/>
          <w:u w:val="single"/>
        </w:rPr>
        <w:t>CREDENCIAMENTO</w:t>
      </w:r>
      <w:r w:rsidRPr="00FE0AAA">
        <w:t xml:space="preserve"> - Os documentos para credenciamento do representante da licitante deverão seguir as orientações do item 6 deste edital, contendo na parte externa do envelope a seguinte identificação:</w:t>
      </w:r>
    </w:p>
    <w:p w14:paraId="3DDB61F8" w14:textId="77777777" w:rsidR="003C184F" w:rsidRPr="003F3342" w:rsidRDefault="003C184F" w:rsidP="006066B5">
      <w:pPr>
        <w:pStyle w:val="Sumrio2"/>
      </w:pPr>
      <w:r w:rsidRPr="003F3342">
        <w:t xml:space="preserve">CONCORRÊNCIA SEBRAE/PR n º </w:t>
      </w:r>
      <w:r w:rsidR="00B50C87" w:rsidRPr="003F3342">
        <w:t>04/</w:t>
      </w:r>
      <w:r w:rsidR="001F77C0" w:rsidRPr="003F3342">
        <w:t>2015</w:t>
      </w:r>
      <w:r w:rsidRPr="003F3342">
        <w:t xml:space="preserve"> - CREDENCIAMENTO</w:t>
      </w:r>
    </w:p>
    <w:p w14:paraId="244A35B2" w14:textId="77777777" w:rsidR="00F54D23" w:rsidRPr="00FE0AAA" w:rsidRDefault="003C184F" w:rsidP="00DC3FB9">
      <w:pPr>
        <w:jc w:val="both"/>
        <w:rPr>
          <w:rFonts w:cs="Arial"/>
          <w:sz w:val="20"/>
        </w:rPr>
      </w:pPr>
      <w:r w:rsidRPr="00FE0AAA">
        <w:rPr>
          <w:rFonts w:cs="Arial"/>
          <w:sz w:val="20"/>
        </w:rPr>
        <w:t xml:space="preserve">CONTRATAÇÃO DE EMPRESA PARA PRESTAÇÃO DE SERVIÇOS </w:t>
      </w:r>
      <w:r w:rsidR="00F54D23" w:rsidRPr="00FE0AAA">
        <w:rPr>
          <w:rFonts w:cs="Arial"/>
          <w:sz w:val="20"/>
        </w:rPr>
        <w:t xml:space="preserve">DE ORGANIZAÇÃO DE MISSÕES TÉCNICAS INTERNACIONAIS </w:t>
      </w:r>
    </w:p>
    <w:p w14:paraId="4DFAB5E5" w14:textId="77777777" w:rsidR="003C184F" w:rsidRPr="00FE0AAA" w:rsidRDefault="003C184F" w:rsidP="00DC3FB9">
      <w:pPr>
        <w:jc w:val="both"/>
        <w:rPr>
          <w:rFonts w:cs="Arial"/>
          <w:sz w:val="20"/>
        </w:rPr>
      </w:pPr>
      <w:r w:rsidRPr="00FE0AAA">
        <w:rPr>
          <w:rFonts w:cs="Arial"/>
          <w:sz w:val="20"/>
        </w:rPr>
        <w:t>Dia e horário de abertura do envelope</w:t>
      </w:r>
    </w:p>
    <w:p w14:paraId="2620EFEE" w14:textId="77777777" w:rsidR="003C184F" w:rsidRPr="00FE0AAA" w:rsidRDefault="003C184F" w:rsidP="006066B5">
      <w:pPr>
        <w:pStyle w:val="Sumrio2"/>
      </w:pPr>
      <w:r w:rsidRPr="00FE0AAA">
        <w:t>Empresa: (citar, por extenso, nome e endereço da empresa LICITANTE)</w:t>
      </w:r>
    </w:p>
    <w:p w14:paraId="58A139DA" w14:textId="77777777" w:rsidR="003C184F" w:rsidRPr="00FE0AAA" w:rsidRDefault="003C184F" w:rsidP="00DC3FB9">
      <w:pPr>
        <w:jc w:val="both"/>
        <w:rPr>
          <w:rFonts w:cs="Arial"/>
        </w:rPr>
      </w:pPr>
    </w:p>
    <w:p w14:paraId="3C354978" w14:textId="77777777" w:rsidR="003C184F" w:rsidRPr="00FE0AAA" w:rsidRDefault="003C184F" w:rsidP="006066B5">
      <w:pPr>
        <w:pStyle w:val="Sumrio2"/>
      </w:pPr>
      <w:r w:rsidRPr="003F3342">
        <w:rPr>
          <w:b/>
        </w:rPr>
        <w:t xml:space="preserve">5.1.2 </w:t>
      </w:r>
      <w:r w:rsidRPr="003F3342">
        <w:rPr>
          <w:b/>
          <w:u w:val="single"/>
        </w:rPr>
        <w:t>DOCUMENTOS DE HABILITAÇÃO</w:t>
      </w:r>
      <w:r w:rsidRPr="00FE0AAA">
        <w:t xml:space="preserve"> – Os documentos de habilitação que constam no item 7 deste edital deverão ser apresentados dentro de envelope próprio, devidamente lacrado, contendo na parte externa a seguinte identificação:</w:t>
      </w:r>
    </w:p>
    <w:p w14:paraId="6350624C" w14:textId="77777777" w:rsidR="003C184F" w:rsidRPr="003F3342" w:rsidRDefault="003C184F" w:rsidP="006066B5">
      <w:pPr>
        <w:pStyle w:val="Sumrio2"/>
      </w:pPr>
      <w:r w:rsidRPr="003F3342">
        <w:t xml:space="preserve">CONCORRÊNCIA SEBRAE/PR n º </w:t>
      </w:r>
      <w:r w:rsidR="00B50C87" w:rsidRPr="003F3342">
        <w:t>04/</w:t>
      </w:r>
      <w:r w:rsidR="001F77C0" w:rsidRPr="003F3342">
        <w:t>2015</w:t>
      </w:r>
      <w:r w:rsidRPr="003F3342">
        <w:t xml:space="preserve"> – DOCUMENTOS DE HABILITAÇÃO</w:t>
      </w:r>
    </w:p>
    <w:p w14:paraId="1DD7F86B" w14:textId="77777777" w:rsidR="00754B69" w:rsidRPr="00FE0AAA" w:rsidRDefault="003C184F" w:rsidP="00DC3FB9">
      <w:pPr>
        <w:jc w:val="both"/>
        <w:rPr>
          <w:rFonts w:cs="Arial"/>
          <w:sz w:val="20"/>
        </w:rPr>
      </w:pPr>
      <w:r w:rsidRPr="00FE0AAA">
        <w:rPr>
          <w:rFonts w:cs="Arial"/>
          <w:sz w:val="20"/>
        </w:rPr>
        <w:t xml:space="preserve">CONTRATAÇÃO DE EMPRESA PARA PRESTAÇÃO DE SERVIÇOS </w:t>
      </w:r>
      <w:r w:rsidR="00754B69" w:rsidRPr="00FE0AAA">
        <w:rPr>
          <w:rFonts w:cs="Arial"/>
          <w:sz w:val="20"/>
        </w:rPr>
        <w:t xml:space="preserve">DE ORGANIZAÇÃO DE MISSÕES TÉCNICAS INTERNACIONAIS </w:t>
      </w:r>
    </w:p>
    <w:p w14:paraId="0161EF8D" w14:textId="77777777" w:rsidR="003C184F" w:rsidRPr="00FE0AAA" w:rsidRDefault="003C184F" w:rsidP="00DC3FB9">
      <w:pPr>
        <w:jc w:val="both"/>
        <w:rPr>
          <w:rFonts w:cs="Arial"/>
          <w:sz w:val="20"/>
        </w:rPr>
      </w:pPr>
      <w:r w:rsidRPr="00FE0AAA">
        <w:rPr>
          <w:rFonts w:cs="Arial"/>
          <w:sz w:val="20"/>
        </w:rPr>
        <w:t>Dia e horário da licitação</w:t>
      </w:r>
    </w:p>
    <w:p w14:paraId="252F9D0F" w14:textId="77777777" w:rsidR="003C184F" w:rsidRPr="00FE0AAA" w:rsidRDefault="003C184F" w:rsidP="006066B5">
      <w:pPr>
        <w:pStyle w:val="Sumrio2"/>
      </w:pPr>
      <w:r w:rsidRPr="00FE0AAA">
        <w:t>Empresa: (citar, por extenso, nome e endereço da empresa LICITANTE)</w:t>
      </w:r>
    </w:p>
    <w:p w14:paraId="2EA92211" w14:textId="77777777" w:rsidR="00846EF5" w:rsidRPr="00FE0AAA" w:rsidRDefault="00846EF5" w:rsidP="006066B5">
      <w:pPr>
        <w:pStyle w:val="Sumrio2"/>
      </w:pPr>
    </w:p>
    <w:p w14:paraId="298CAE72" w14:textId="77777777" w:rsidR="003C184F" w:rsidRPr="00FE0AAA" w:rsidRDefault="003C184F" w:rsidP="006066B5">
      <w:pPr>
        <w:pStyle w:val="Sumrio2"/>
      </w:pPr>
      <w:r w:rsidRPr="003F3342">
        <w:rPr>
          <w:b/>
        </w:rPr>
        <w:t>5.1.</w:t>
      </w:r>
      <w:r w:rsidR="00846EF5" w:rsidRPr="003F3342">
        <w:rPr>
          <w:b/>
        </w:rPr>
        <w:t>3</w:t>
      </w:r>
      <w:r w:rsidRPr="003F3342">
        <w:rPr>
          <w:b/>
        </w:rPr>
        <w:t xml:space="preserve"> </w:t>
      </w:r>
      <w:r w:rsidRPr="003F3342">
        <w:rPr>
          <w:b/>
          <w:u w:val="single"/>
        </w:rPr>
        <w:t>PROPOSTA TÉCNICA</w:t>
      </w:r>
      <w:r w:rsidRPr="00FE0AAA">
        <w:t xml:space="preserve"> – A Proposta Técnica mencionada no item </w:t>
      </w:r>
      <w:r w:rsidR="00846EF5" w:rsidRPr="00FE0AAA">
        <w:t>8</w:t>
      </w:r>
      <w:r w:rsidRPr="00FE0AAA">
        <w:t xml:space="preserve"> deste edital deverá ser apresentada dentro de </w:t>
      </w:r>
      <w:r w:rsidR="00E50230" w:rsidRPr="00FE0AAA">
        <w:t>envelope</w:t>
      </w:r>
      <w:r w:rsidRPr="00FE0AAA">
        <w:t xml:space="preserve"> próprio, devidamente lacrado, contendo na parte externa a seguinte identificação:</w:t>
      </w:r>
    </w:p>
    <w:p w14:paraId="150D1974" w14:textId="77777777" w:rsidR="003C184F" w:rsidRPr="003F3342" w:rsidRDefault="003C184F" w:rsidP="006066B5">
      <w:pPr>
        <w:pStyle w:val="Sumrio2"/>
      </w:pPr>
      <w:r w:rsidRPr="003F3342">
        <w:t xml:space="preserve">CONCORRÊNCIA SEBRAE/PR n º </w:t>
      </w:r>
      <w:r w:rsidR="00B50C87" w:rsidRPr="003F3342">
        <w:t>04/</w:t>
      </w:r>
      <w:r w:rsidR="001F77C0" w:rsidRPr="003F3342">
        <w:t>2015</w:t>
      </w:r>
      <w:r w:rsidRPr="003F3342">
        <w:t xml:space="preserve"> – PROPOSTA TÉCNICA</w:t>
      </w:r>
    </w:p>
    <w:p w14:paraId="329644A8" w14:textId="77777777" w:rsidR="00754B69" w:rsidRPr="00FE0AAA" w:rsidRDefault="003C184F" w:rsidP="00DC3FB9">
      <w:pPr>
        <w:jc w:val="both"/>
        <w:rPr>
          <w:rFonts w:cs="Arial"/>
          <w:sz w:val="20"/>
        </w:rPr>
      </w:pPr>
      <w:r w:rsidRPr="00FE0AAA">
        <w:rPr>
          <w:rFonts w:cs="Arial"/>
          <w:sz w:val="20"/>
        </w:rPr>
        <w:t xml:space="preserve">CONTRATAÇÃO DE EMPRESA PARA PRESTAÇÃO DE SERVIÇOS </w:t>
      </w:r>
      <w:r w:rsidR="00754B69" w:rsidRPr="00FE0AAA">
        <w:rPr>
          <w:rFonts w:cs="Arial"/>
          <w:sz w:val="20"/>
        </w:rPr>
        <w:t xml:space="preserve">DE ORGANIZAÇÃO DE MISSÕES TÉCNICAS INTERNACIONAIS </w:t>
      </w:r>
    </w:p>
    <w:p w14:paraId="49D4A421" w14:textId="77777777" w:rsidR="003C184F" w:rsidRPr="00FE0AAA" w:rsidRDefault="003C184F" w:rsidP="00DC3FB9">
      <w:pPr>
        <w:jc w:val="both"/>
        <w:rPr>
          <w:rFonts w:cs="Arial"/>
          <w:sz w:val="20"/>
        </w:rPr>
      </w:pPr>
      <w:r w:rsidRPr="00FE0AAA">
        <w:rPr>
          <w:rFonts w:cs="Arial"/>
          <w:sz w:val="20"/>
        </w:rPr>
        <w:t>Dia e horário da licitação</w:t>
      </w:r>
    </w:p>
    <w:p w14:paraId="7DA965EE" w14:textId="77777777" w:rsidR="003C184F" w:rsidRPr="00FE0AAA" w:rsidRDefault="003C184F" w:rsidP="006066B5">
      <w:pPr>
        <w:pStyle w:val="Sumrio2"/>
      </w:pPr>
      <w:r w:rsidRPr="00FE0AAA">
        <w:t>Empresa: (citar, por extenso, nome e endereço da empresa LICITANTE)</w:t>
      </w:r>
    </w:p>
    <w:p w14:paraId="66B85F2F" w14:textId="77777777" w:rsidR="003C184F" w:rsidRPr="00FE0AAA" w:rsidRDefault="003C184F" w:rsidP="00DC3FB9">
      <w:pPr>
        <w:jc w:val="both"/>
        <w:rPr>
          <w:rFonts w:cs="Arial"/>
          <w:b/>
          <w:sz w:val="20"/>
          <w:highlight w:val="yellow"/>
        </w:rPr>
      </w:pPr>
    </w:p>
    <w:p w14:paraId="4A287480" w14:textId="77777777" w:rsidR="003C184F" w:rsidRPr="00FE0AAA" w:rsidRDefault="003C184F" w:rsidP="006066B5">
      <w:pPr>
        <w:pStyle w:val="Sumrio2"/>
      </w:pPr>
      <w:r w:rsidRPr="003F3342">
        <w:rPr>
          <w:b/>
        </w:rPr>
        <w:t>5.1.</w:t>
      </w:r>
      <w:r w:rsidR="00B73E26" w:rsidRPr="003F3342">
        <w:rPr>
          <w:b/>
        </w:rPr>
        <w:t>4</w:t>
      </w:r>
      <w:r w:rsidRPr="003F3342">
        <w:rPr>
          <w:b/>
        </w:rPr>
        <w:t xml:space="preserve"> </w:t>
      </w:r>
      <w:r w:rsidRPr="003F3342">
        <w:rPr>
          <w:b/>
          <w:u w:val="single"/>
        </w:rPr>
        <w:t>PROPOSTA COMERCIAL</w:t>
      </w:r>
      <w:r w:rsidRPr="00FE0AAA">
        <w:t xml:space="preserve"> – A proposta comercial mencionada no item </w:t>
      </w:r>
      <w:r w:rsidR="000F00F2" w:rsidRPr="00FE0AAA">
        <w:t>9</w:t>
      </w:r>
      <w:r w:rsidRPr="00FE0AAA">
        <w:t xml:space="preserve"> deste edital deverá ser apresentada dentro de envelope próprio, devidamente lacrado, contendo na parte externa a seguinte identificação:</w:t>
      </w:r>
    </w:p>
    <w:p w14:paraId="0D0A37F5" w14:textId="77777777" w:rsidR="003C184F" w:rsidRPr="003F3342" w:rsidRDefault="003C184F" w:rsidP="006066B5">
      <w:pPr>
        <w:pStyle w:val="Sumrio2"/>
      </w:pPr>
      <w:r w:rsidRPr="003F3342">
        <w:t xml:space="preserve">CONCORRÊNCIA SEBRAE/PR n º </w:t>
      </w:r>
      <w:r w:rsidR="00B50C87" w:rsidRPr="003F3342">
        <w:t>04/</w:t>
      </w:r>
      <w:r w:rsidR="001F77C0" w:rsidRPr="003F3342">
        <w:t>2015</w:t>
      </w:r>
      <w:r w:rsidRPr="003F3342">
        <w:t xml:space="preserve"> – PROPOSTA COMERCIAL</w:t>
      </w:r>
    </w:p>
    <w:p w14:paraId="5C11633B" w14:textId="77777777" w:rsidR="003C184F" w:rsidRPr="00FE0AAA" w:rsidRDefault="003C184F" w:rsidP="00DC3FB9">
      <w:pPr>
        <w:jc w:val="both"/>
        <w:rPr>
          <w:rFonts w:cs="Arial"/>
          <w:sz w:val="20"/>
        </w:rPr>
      </w:pPr>
      <w:r w:rsidRPr="00FE0AAA">
        <w:rPr>
          <w:rFonts w:cs="Arial"/>
          <w:sz w:val="20"/>
        </w:rPr>
        <w:t xml:space="preserve">CONTRATAÇÃO DE EMPRESA PARA PRESTAÇÃO DE SERVIÇOS </w:t>
      </w:r>
      <w:r w:rsidR="00754B69" w:rsidRPr="00FE0AAA">
        <w:rPr>
          <w:rFonts w:cs="Arial"/>
          <w:sz w:val="20"/>
        </w:rPr>
        <w:t xml:space="preserve">DE ORGANIZAÇÃO DE MISSÕES TÉCNICAS INTERNACIONAIS </w:t>
      </w:r>
    </w:p>
    <w:p w14:paraId="2218B53D" w14:textId="77777777" w:rsidR="003C184F" w:rsidRPr="00FE0AAA" w:rsidRDefault="003C184F" w:rsidP="006066B5">
      <w:pPr>
        <w:pStyle w:val="Sumrio2"/>
      </w:pPr>
      <w:r w:rsidRPr="00FE0AAA">
        <w:t>Dia e horário da licitação</w:t>
      </w:r>
    </w:p>
    <w:p w14:paraId="28EDA0BB" w14:textId="77777777" w:rsidR="003C184F" w:rsidRPr="00FE0AAA" w:rsidRDefault="003C184F" w:rsidP="006066B5">
      <w:pPr>
        <w:pStyle w:val="Sumrio2"/>
      </w:pPr>
      <w:r w:rsidRPr="00FE0AAA">
        <w:t>Empresa: (citar, por extenso, nome e endereço da empresa LICITANTE)</w:t>
      </w:r>
    </w:p>
    <w:p w14:paraId="3F3BE8EB" w14:textId="77777777" w:rsidR="003C184F" w:rsidRPr="00FE0AAA" w:rsidRDefault="003C184F" w:rsidP="00DC3FB9">
      <w:pPr>
        <w:rPr>
          <w:rFonts w:cs="Arial"/>
          <w:sz w:val="20"/>
        </w:rPr>
      </w:pPr>
    </w:p>
    <w:p w14:paraId="7863680B" w14:textId="15E166E4" w:rsidR="003C184F" w:rsidRPr="00FE0AAA" w:rsidRDefault="003C184F" w:rsidP="00DC3FB9">
      <w:pPr>
        <w:jc w:val="both"/>
        <w:rPr>
          <w:rFonts w:cs="Arial"/>
          <w:b/>
          <w:sz w:val="20"/>
        </w:rPr>
      </w:pPr>
      <w:proofErr w:type="gramStart"/>
      <w:r w:rsidRPr="00FE0AAA">
        <w:rPr>
          <w:rFonts w:cs="Arial"/>
          <w:b/>
          <w:sz w:val="20"/>
        </w:rPr>
        <w:t>5.</w:t>
      </w:r>
      <w:r w:rsidR="00B73E26" w:rsidRPr="00FE0AAA">
        <w:rPr>
          <w:rFonts w:cs="Arial"/>
          <w:b/>
          <w:sz w:val="20"/>
        </w:rPr>
        <w:t>2</w:t>
      </w:r>
      <w:r w:rsidRPr="00FE0AAA">
        <w:rPr>
          <w:rFonts w:cs="Arial"/>
          <w:sz w:val="20"/>
        </w:rPr>
        <w:t xml:space="preserve"> Os</w:t>
      </w:r>
      <w:proofErr w:type="gramEnd"/>
      <w:r w:rsidRPr="00FE0AAA">
        <w:rPr>
          <w:rFonts w:cs="Arial"/>
          <w:sz w:val="20"/>
        </w:rPr>
        <w:t xml:space="preserve"> envelopes também poderão ser encaminhados pelo correio ou serviço de entrega, aos cuidados da Comissão Permanente de Licitação, no endereço citado no preâmbulo, desde que acusado seu recebimento até </w:t>
      </w:r>
      <w:r w:rsidR="00E50230" w:rsidRPr="00FE0AAA">
        <w:rPr>
          <w:rFonts w:cs="Arial"/>
          <w:sz w:val="20"/>
        </w:rPr>
        <w:t>à</w:t>
      </w:r>
      <w:r w:rsidR="00C60961" w:rsidRPr="00FE0AAA">
        <w:rPr>
          <w:rFonts w:cs="Arial"/>
          <w:sz w:val="20"/>
        </w:rPr>
        <w:t>s</w:t>
      </w:r>
      <w:r w:rsidRPr="00FE0AAA">
        <w:rPr>
          <w:rFonts w:cs="Arial"/>
          <w:sz w:val="20"/>
        </w:rPr>
        <w:t xml:space="preserve"> 18 (dezoito) horas do dia </w:t>
      </w:r>
      <w:r w:rsidR="00E50230" w:rsidRPr="00FE0AAA">
        <w:rPr>
          <w:rFonts w:cs="Arial"/>
          <w:sz w:val="20"/>
        </w:rPr>
        <w:t xml:space="preserve">útil </w:t>
      </w:r>
      <w:r w:rsidRPr="00FE0AAA">
        <w:rPr>
          <w:rFonts w:cs="Arial"/>
          <w:sz w:val="20"/>
        </w:rPr>
        <w:t>anterior à data prevista para abertura da licitação</w:t>
      </w:r>
      <w:r w:rsidR="00ED4A2F">
        <w:rPr>
          <w:rFonts w:cs="Arial"/>
          <w:sz w:val="20"/>
        </w:rPr>
        <w:t>.</w:t>
      </w:r>
    </w:p>
    <w:p w14:paraId="189B64AF" w14:textId="77777777" w:rsidR="003C184F" w:rsidRPr="00DC3FB9" w:rsidRDefault="003C184F" w:rsidP="003C184F">
      <w:pPr>
        <w:pStyle w:val="Numerado"/>
        <w:tabs>
          <w:tab w:val="clear" w:pos="360"/>
        </w:tabs>
        <w:spacing w:line="240" w:lineRule="auto"/>
        <w:ind w:right="12"/>
        <w:rPr>
          <w:rFonts w:asciiTheme="minorHAnsi" w:hAnsiTheme="minorHAnsi" w:cs="Arial"/>
        </w:rPr>
      </w:pPr>
    </w:p>
    <w:p w14:paraId="1C725CA0" w14:textId="77777777" w:rsidR="003C184F" w:rsidRPr="005B27DC" w:rsidRDefault="003C184F" w:rsidP="003C184F">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4" w:name="_Toc20458347"/>
      <w:bookmarkStart w:id="15" w:name="_Toc424141960"/>
      <w:r w:rsidRPr="005B27DC">
        <w:rPr>
          <w:rFonts w:cs="Arial"/>
          <w:sz w:val="20"/>
        </w:rPr>
        <w:t xml:space="preserve">6. </w:t>
      </w:r>
      <w:bookmarkEnd w:id="14"/>
      <w:r w:rsidRPr="005B27DC">
        <w:rPr>
          <w:rFonts w:cs="Arial"/>
          <w:sz w:val="20"/>
        </w:rPr>
        <w:t>D</w:t>
      </w:r>
      <w:r>
        <w:rPr>
          <w:rFonts w:cs="Arial"/>
          <w:sz w:val="20"/>
        </w:rPr>
        <w:t>OS</w:t>
      </w:r>
      <w:r w:rsidRPr="005B27DC">
        <w:rPr>
          <w:rFonts w:cs="Arial"/>
          <w:sz w:val="20"/>
        </w:rPr>
        <w:t xml:space="preserve"> DOCUMENTOS PARA CREDENCIAMENTO</w:t>
      </w:r>
      <w:bookmarkEnd w:id="15"/>
    </w:p>
    <w:p w14:paraId="6A5831CD" w14:textId="77777777" w:rsidR="003C184F" w:rsidRDefault="003C184F" w:rsidP="006066B5">
      <w:pPr>
        <w:pStyle w:val="Sumrio2"/>
      </w:pPr>
      <w:proofErr w:type="gramStart"/>
      <w:r w:rsidRPr="003F3342">
        <w:rPr>
          <w:b/>
        </w:rPr>
        <w:t>6.1</w:t>
      </w:r>
      <w:r w:rsidRPr="00FE0AAA">
        <w:t xml:space="preserve"> Para</w:t>
      </w:r>
      <w:proofErr w:type="gramEnd"/>
      <w:r w:rsidRPr="00FE0AAA">
        <w:t xml:space="preserve"> que as licitantes possam se manifestar durante as fases do procedimento licitatório será obrigatório o credenciamento de um representante, obedecendo aos seguintes critérios:</w:t>
      </w:r>
    </w:p>
    <w:p w14:paraId="6BF70F63" w14:textId="77777777" w:rsidR="003F3342" w:rsidRPr="003F3342" w:rsidRDefault="003F3342" w:rsidP="003F3342"/>
    <w:p w14:paraId="1EA4F379" w14:textId="77777777" w:rsidR="003C184F" w:rsidRPr="00FE0AAA" w:rsidRDefault="003C184F" w:rsidP="006066B5">
      <w:pPr>
        <w:pStyle w:val="Sumrio2"/>
      </w:pPr>
      <w:r w:rsidRPr="003F3342">
        <w:rPr>
          <w:b/>
        </w:rPr>
        <w:t>6.1.1</w:t>
      </w:r>
      <w:r w:rsidRPr="00FE0AAA">
        <w:t xml:space="preserve"> Como representante legal, deverão ser apresentados:</w:t>
      </w:r>
    </w:p>
    <w:p w14:paraId="391D3D1A" w14:textId="77777777" w:rsidR="003C184F" w:rsidRPr="00FE0AAA" w:rsidRDefault="003C184F" w:rsidP="008246BB">
      <w:pPr>
        <w:numPr>
          <w:ilvl w:val="0"/>
          <w:numId w:val="1"/>
        </w:numPr>
        <w:jc w:val="both"/>
        <w:rPr>
          <w:rFonts w:cs="Arial"/>
          <w:sz w:val="20"/>
        </w:rPr>
      </w:pPr>
      <w:proofErr w:type="gramStart"/>
      <w:r w:rsidRPr="00FE0AAA">
        <w:rPr>
          <w:rFonts w:cs="Arial"/>
          <w:sz w:val="20"/>
        </w:rPr>
        <w:t>cópia</w:t>
      </w:r>
      <w:proofErr w:type="gramEnd"/>
      <w:r w:rsidRPr="00FE0AAA">
        <w:rPr>
          <w:rFonts w:cs="Arial"/>
          <w:sz w:val="20"/>
        </w:rPr>
        <w:t xml:space="preserve"> simples do contrato social ou estatuto, última alteração contratual e/ou outra que expresse claramente os poderes de representar a licitante, caso não conste em nenhum dos documentos anteriores;</w:t>
      </w:r>
    </w:p>
    <w:p w14:paraId="31BDE79C" w14:textId="77777777" w:rsidR="003C184F" w:rsidRPr="00FE0AAA" w:rsidRDefault="003C184F" w:rsidP="008246BB">
      <w:pPr>
        <w:numPr>
          <w:ilvl w:val="0"/>
          <w:numId w:val="1"/>
        </w:numPr>
        <w:jc w:val="both"/>
        <w:rPr>
          <w:rFonts w:cs="Arial"/>
          <w:sz w:val="20"/>
        </w:rPr>
      </w:pPr>
      <w:proofErr w:type="gramStart"/>
      <w:r w:rsidRPr="00FE0AAA">
        <w:rPr>
          <w:rFonts w:cs="Arial"/>
          <w:sz w:val="20"/>
        </w:rPr>
        <w:lastRenderedPageBreak/>
        <w:t>quando</w:t>
      </w:r>
      <w:proofErr w:type="gramEnd"/>
      <w:r w:rsidRPr="00FE0AAA">
        <w:rPr>
          <w:rFonts w:cs="Arial"/>
          <w:sz w:val="20"/>
        </w:rPr>
        <w:t xml:space="preserve"> a representação não for individual, os representantes deverão indicar aquele que representará a empresa no certame;</w:t>
      </w:r>
    </w:p>
    <w:p w14:paraId="5D6B2B5B" w14:textId="77777777" w:rsidR="003C184F" w:rsidRPr="00FE0AAA" w:rsidRDefault="003C184F" w:rsidP="008246BB">
      <w:pPr>
        <w:numPr>
          <w:ilvl w:val="0"/>
          <w:numId w:val="1"/>
        </w:numPr>
        <w:jc w:val="both"/>
        <w:rPr>
          <w:rFonts w:cs="Arial"/>
          <w:sz w:val="20"/>
        </w:rPr>
      </w:pPr>
      <w:proofErr w:type="gramStart"/>
      <w:r w:rsidRPr="00FE0AAA">
        <w:rPr>
          <w:rFonts w:cs="Arial"/>
          <w:sz w:val="20"/>
        </w:rPr>
        <w:t>documento</w:t>
      </w:r>
      <w:proofErr w:type="gramEnd"/>
      <w:r w:rsidRPr="00FE0AAA">
        <w:rPr>
          <w:rFonts w:cs="Arial"/>
          <w:sz w:val="20"/>
        </w:rPr>
        <w:t xml:space="preserve"> com foto que comprove a identidade do representante.</w:t>
      </w:r>
    </w:p>
    <w:p w14:paraId="736B1A2C" w14:textId="77777777" w:rsidR="0026390E" w:rsidRPr="00FE0AAA" w:rsidRDefault="0026390E" w:rsidP="008246BB">
      <w:pPr>
        <w:jc w:val="both"/>
        <w:rPr>
          <w:rFonts w:cs="Arial"/>
          <w:sz w:val="20"/>
        </w:rPr>
      </w:pPr>
    </w:p>
    <w:p w14:paraId="6ED7FB33" w14:textId="77777777" w:rsidR="003C184F" w:rsidRPr="00FE0AAA" w:rsidRDefault="003C184F" w:rsidP="006066B5">
      <w:pPr>
        <w:pStyle w:val="Sumrio2"/>
      </w:pPr>
      <w:proofErr w:type="gramStart"/>
      <w:r w:rsidRPr="003F3342">
        <w:rPr>
          <w:b/>
        </w:rPr>
        <w:t>6.1.2</w:t>
      </w:r>
      <w:r w:rsidRPr="00FE0AAA">
        <w:t xml:space="preserve"> Sendo</w:t>
      </w:r>
      <w:proofErr w:type="gramEnd"/>
      <w:r w:rsidRPr="00FE0AAA">
        <w:t xml:space="preserve"> procurador da licitante, deverão ser apresentados:</w:t>
      </w:r>
    </w:p>
    <w:p w14:paraId="6ECCBF0C" w14:textId="77777777" w:rsidR="003C184F" w:rsidRPr="00FE0AAA" w:rsidRDefault="003C184F" w:rsidP="008246BB">
      <w:pPr>
        <w:numPr>
          <w:ilvl w:val="0"/>
          <w:numId w:val="3"/>
        </w:numPr>
        <w:jc w:val="both"/>
        <w:rPr>
          <w:rFonts w:cs="Arial"/>
          <w:sz w:val="20"/>
        </w:rPr>
      </w:pPr>
      <w:proofErr w:type="gramStart"/>
      <w:r w:rsidRPr="00FE0AAA">
        <w:rPr>
          <w:rFonts w:cs="Arial"/>
          <w:sz w:val="20"/>
        </w:rPr>
        <w:t>cópia</w:t>
      </w:r>
      <w:proofErr w:type="gramEnd"/>
      <w:r w:rsidRPr="00FE0AAA">
        <w:rPr>
          <w:rFonts w:cs="Arial"/>
          <w:sz w:val="20"/>
        </w:rPr>
        <w:t xml:space="preserve"> simples do contrato social ou estatuto, última alteração contratual e/ou outra que expresse claramente os poderes do representante da empresa que outorgou poderes ao procurador;</w:t>
      </w:r>
    </w:p>
    <w:p w14:paraId="3FCA2260" w14:textId="77777777" w:rsidR="003C184F" w:rsidRPr="00FE0AAA" w:rsidRDefault="003C184F" w:rsidP="008246BB">
      <w:pPr>
        <w:numPr>
          <w:ilvl w:val="0"/>
          <w:numId w:val="3"/>
        </w:numPr>
        <w:jc w:val="both"/>
        <w:rPr>
          <w:rFonts w:cs="Arial"/>
          <w:sz w:val="20"/>
        </w:rPr>
      </w:pPr>
      <w:proofErr w:type="gramStart"/>
      <w:r w:rsidRPr="00FE0AAA">
        <w:rPr>
          <w:rFonts w:cs="Arial"/>
          <w:sz w:val="20"/>
        </w:rPr>
        <w:t>original</w:t>
      </w:r>
      <w:proofErr w:type="gramEnd"/>
      <w:r w:rsidRPr="00FE0AAA">
        <w:rPr>
          <w:rFonts w:cs="Arial"/>
          <w:sz w:val="20"/>
        </w:rPr>
        <w:t xml:space="preserve"> ou cópia autenticada de instrumento público ou particular de procuração, este com firma reconhecida em cartório;</w:t>
      </w:r>
    </w:p>
    <w:p w14:paraId="48958FD2" w14:textId="06E7447F" w:rsidR="003C184F" w:rsidRPr="00FE0AAA" w:rsidRDefault="003C184F" w:rsidP="006066B5">
      <w:pPr>
        <w:pStyle w:val="Sumrio2"/>
        <w:numPr>
          <w:ilvl w:val="0"/>
          <w:numId w:val="3"/>
        </w:numPr>
      </w:pPr>
      <w:proofErr w:type="gramStart"/>
      <w:r w:rsidRPr="00FE0AAA">
        <w:t>documento</w:t>
      </w:r>
      <w:proofErr w:type="gramEnd"/>
      <w:r w:rsidRPr="00FE0AAA">
        <w:t xml:space="preserve"> com foto que comprove a identidade do procurador.</w:t>
      </w:r>
    </w:p>
    <w:p w14:paraId="4DEFE314" w14:textId="77777777" w:rsidR="008246BB" w:rsidRPr="00FE0AAA" w:rsidRDefault="008246BB" w:rsidP="008246BB">
      <w:pPr>
        <w:pStyle w:val="PargrafodaLista"/>
        <w:rPr>
          <w:rFonts w:cs="Arial"/>
          <w:sz w:val="20"/>
        </w:rPr>
      </w:pPr>
    </w:p>
    <w:p w14:paraId="2CBB480D" w14:textId="77777777" w:rsidR="00A71397" w:rsidRPr="00FE0AAA" w:rsidRDefault="00A71397" w:rsidP="006066B5">
      <w:pPr>
        <w:pStyle w:val="Sumrio2"/>
      </w:pPr>
      <w:proofErr w:type="gramStart"/>
      <w:r w:rsidRPr="003F3342">
        <w:rPr>
          <w:b/>
        </w:rPr>
        <w:t>6.2</w:t>
      </w:r>
      <w:r w:rsidRPr="00FE0AAA">
        <w:t xml:space="preserve"> Juntamente</w:t>
      </w:r>
      <w:proofErr w:type="gramEnd"/>
      <w:r w:rsidRPr="00FE0AAA">
        <w:t xml:space="preserve"> com os documentos de credenciamento do representante, a licitante deverá apresentar </w:t>
      </w:r>
      <w:r w:rsidR="00FE4083" w:rsidRPr="00FE0AAA">
        <w:t>o formulário</w:t>
      </w:r>
      <w:r w:rsidRPr="00FE0AAA">
        <w:t xml:space="preserve"> presente no </w:t>
      </w:r>
      <w:r w:rsidRPr="001C1862">
        <w:rPr>
          <w:b/>
        </w:rPr>
        <w:t xml:space="preserve">ANEXO </w:t>
      </w:r>
      <w:r w:rsidR="00FE4083" w:rsidRPr="001C1862">
        <w:rPr>
          <w:b/>
        </w:rPr>
        <w:t>I</w:t>
      </w:r>
      <w:r w:rsidRPr="001C1862">
        <w:rPr>
          <w:b/>
        </w:rPr>
        <w:t>I</w:t>
      </w:r>
      <w:r w:rsidRPr="00FE0AAA">
        <w:t xml:space="preserve"> devidamente preenchid</w:t>
      </w:r>
      <w:r w:rsidR="00FE4083" w:rsidRPr="00FE0AAA">
        <w:t>o</w:t>
      </w:r>
      <w:r w:rsidRPr="00FE0AAA">
        <w:t>, ressaltando que os dados ali apresentados serão utilizados para o encaminhamento das decisões e comunicações do presente certame.</w:t>
      </w:r>
    </w:p>
    <w:p w14:paraId="27C7EF9E" w14:textId="77777777" w:rsidR="00A71397" w:rsidRPr="00FE0AAA" w:rsidRDefault="00A71397" w:rsidP="006066B5">
      <w:pPr>
        <w:pStyle w:val="Sumrio2"/>
      </w:pPr>
    </w:p>
    <w:p w14:paraId="3C405285" w14:textId="77777777" w:rsidR="003C184F" w:rsidRPr="00FE0AAA" w:rsidRDefault="003C184F" w:rsidP="006066B5">
      <w:pPr>
        <w:pStyle w:val="Sumrio2"/>
      </w:pPr>
      <w:proofErr w:type="gramStart"/>
      <w:r w:rsidRPr="009B4F81">
        <w:rPr>
          <w:b/>
        </w:rPr>
        <w:t>6.</w:t>
      </w:r>
      <w:r w:rsidR="00A71397" w:rsidRPr="009B4F81">
        <w:rPr>
          <w:b/>
        </w:rPr>
        <w:t>3</w:t>
      </w:r>
      <w:r w:rsidRPr="00FE0AAA">
        <w:t xml:space="preserve"> Os</w:t>
      </w:r>
      <w:proofErr w:type="gramEnd"/>
      <w:r w:rsidRPr="00FE0AAA">
        <w:t xml:space="preserve"> documentos de credenciamento deverão ser entregues à Comissão Permanente de Licitação, dentro do envelope respectivo, os quais, exceto o de identidade, não serão devolvidos, ficando retidos como parte integrante do processo. </w:t>
      </w:r>
    </w:p>
    <w:p w14:paraId="0AAA9528" w14:textId="77777777" w:rsidR="003C184F" w:rsidRPr="00FE0AAA" w:rsidRDefault="003C184F" w:rsidP="006066B5">
      <w:pPr>
        <w:pStyle w:val="Sumrio2"/>
      </w:pPr>
    </w:p>
    <w:p w14:paraId="4D28D508" w14:textId="77777777" w:rsidR="003C184F" w:rsidRPr="00FE0AAA" w:rsidRDefault="003C184F" w:rsidP="006066B5">
      <w:pPr>
        <w:pStyle w:val="Sumrio2"/>
      </w:pPr>
      <w:proofErr w:type="gramStart"/>
      <w:r w:rsidRPr="009B4F81">
        <w:rPr>
          <w:b/>
        </w:rPr>
        <w:t>6.</w:t>
      </w:r>
      <w:r w:rsidR="00A71397" w:rsidRPr="009B4F81">
        <w:rPr>
          <w:b/>
        </w:rPr>
        <w:t>4</w:t>
      </w:r>
      <w:r w:rsidRPr="00FE0AAA">
        <w:t xml:space="preserve"> Cada</w:t>
      </w:r>
      <w:proofErr w:type="gramEnd"/>
      <w:r w:rsidRPr="00FE0AAA">
        <w:t xml:space="preserve"> licitante credenciará apenas 1 (um) representante, que será o único admitido a intervir no procedimento licitatório e a responder em nome da representada por todos os atos e efeitos previstos neste edital.</w:t>
      </w:r>
    </w:p>
    <w:p w14:paraId="328161E8" w14:textId="77777777" w:rsidR="003C184F" w:rsidRPr="00FE0AAA" w:rsidRDefault="003C184F" w:rsidP="006066B5">
      <w:pPr>
        <w:pStyle w:val="Sumrio2"/>
      </w:pPr>
    </w:p>
    <w:p w14:paraId="2895DE7E" w14:textId="77777777" w:rsidR="003C184F" w:rsidRPr="00FE0AAA" w:rsidRDefault="003C184F" w:rsidP="006066B5">
      <w:pPr>
        <w:pStyle w:val="Sumrio2"/>
      </w:pPr>
      <w:proofErr w:type="gramStart"/>
      <w:r w:rsidRPr="009B4F81">
        <w:rPr>
          <w:b/>
        </w:rPr>
        <w:t>6.</w:t>
      </w:r>
      <w:r w:rsidR="00A71397" w:rsidRPr="009B4F81">
        <w:rPr>
          <w:b/>
        </w:rPr>
        <w:t>5</w:t>
      </w:r>
      <w:r w:rsidRPr="00FE0AAA">
        <w:t xml:space="preserve"> É</w:t>
      </w:r>
      <w:proofErr w:type="gramEnd"/>
      <w:r w:rsidRPr="00FE0AAA">
        <w:t xml:space="preserve"> vedada a representação de mais de uma empresa por uma mesma pessoa.</w:t>
      </w:r>
    </w:p>
    <w:p w14:paraId="1885601E" w14:textId="77777777" w:rsidR="003C184F" w:rsidRPr="00FE0AAA" w:rsidRDefault="003C184F" w:rsidP="006066B5">
      <w:pPr>
        <w:pStyle w:val="Sumrio2"/>
      </w:pPr>
    </w:p>
    <w:p w14:paraId="4FC5184B" w14:textId="77777777" w:rsidR="003C184F" w:rsidRPr="00FE0AAA" w:rsidRDefault="003C184F" w:rsidP="006066B5">
      <w:pPr>
        <w:pStyle w:val="Sumrio2"/>
      </w:pPr>
      <w:r w:rsidRPr="009B4F81">
        <w:rPr>
          <w:b/>
        </w:rPr>
        <w:t>6.</w:t>
      </w:r>
      <w:r w:rsidR="00A71397" w:rsidRPr="009B4F81">
        <w:rPr>
          <w:b/>
        </w:rPr>
        <w:t>6</w:t>
      </w:r>
      <w:r w:rsidRPr="00FE0AAA">
        <w:t xml:space="preserve"> O não credenciamento de representante impedirá qualquer pessoa presente de se manifestar e responder pela licitante, sem prejuízo do direito de apresentação dos envelopes.</w:t>
      </w:r>
    </w:p>
    <w:p w14:paraId="5741D454" w14:textId="77777777" w:rsidR="003C184F" w:rsidRPr="00FE0AAA" w:rsidRDefault="003C184F" w:rsidP="008246BB">
      <w:pPr>
        <w:jc w:val="both"/>
        <w:rPr>
          <w:rFonts w:cs="Arial"/>
          <w:sz w:val="20"/>
        </w:rPr>
      </w:pPr>
    </w:p>
    <w:p w14:paraId="137B879D" w14:textId="77777777" w:rsidR="003C184F" w:rsidRPr="00FE0AAA" w:rsidRDefault="003C184F" w:rsidP="006066B5">
      <w:pPr>
        <w:pStyle w:val="Sumrio2"/>
      </w:pPr>
      <w:proofErr w:type="gramStart"/>
      <w:r w:rsidRPr="009B4F81">
        <w:rPr>
          <w:b/>
        </w:rPr>
        <w:t>6.</w:t>
      </w:r>
      <w:r w:rsidR="00A71397" w:rsidRPr="009B4F81">
        <w:rPr>
          <w:b/>
        </w:rPr>
        <w:t>7</w:t>
      </w:r>
      <w:r w:rsidRPr="00FE0AAA">
        <w:t xml:space="preserve"> Fica</w:t>
      </w:r>
      <w:proofErr w:type="gramEnd"/>
      <w:r w:rsidRPr="00FE0AAA">
        <w:t xml:space="preserve"> assegurada às licitantes, a qualquer tempo, mediante juntada dos documentos previstos no item 6, a indicação ou substituição do seu representante junto ao processo.</w:t>
      </w:r>
    </w:p>
    <w:p w14:paraId="050E577F" w14:textId="77777777" w:rsidR="003C184F" w:rsidRPr="00FE0AAA" w:rsidRDefault="003C184F" w:rsidP="008246BB">
      <w:pPr>
        <w:jc w:val="both"/>
        <w:rPr>
          <w:rFonts w:cs="Arial"/>
          <w:sz w:val="20"/>
        </w:rPr>
      </w:pPr>
    </w:p>
    <w:p w14:paraId="123F653A" w14:textId="77777777" w:rsidR="003C184F" w:rsidRPr="00FE0AAA" w:rsidRDefault="003C184F" w:rsidP="008246BB">
      <w:pPr>
        <w:autoSpaceDE w:val="0"/>
        <w:autoSpaceDN w:val="0"/>
        <w:adjustRightInd w:val="0"/>
        <w:jc w:val="both"/>
        <w:rPr>
          <w:rFonts w:cs="Arial"/>
          <w:sz w:val="20"/>
        </w:rPr>
      </w:pPr>
      <w:r w:rsidRPr="00FE0AAA">
        <w:rPr>
          <w:rFonts w:cs="Arial"/>
          <w:b/>
          <w:bCs/>
          <w:sz w:val="20"/>
        </w:rPr>
        <w:t>6.</w:t>
      </w:r>
      <w:r w:rsidR="00A71397" w:rsidRPr="00FE0AAA">
        <w:rPr>
          <w:rFonts w:cs="Arial"/>
          <w:b/>
          <w:bCs/>
          <w:sz w:val="20"/>
        </w:rPr>
        <w:t>8</w:t>
      </w:r>
      <w:r w:rsidRPr="00FE0AAA">
        <w:rPr>
          <w:rFonts w:cs="Arial"/>
          <w:b/>
          <w:bCs/>
          <w:sz w:val="20"/>
        </w:rPr>
        <w:t xml:space="preserve"> PARTICIPAÇÃO DE MICROEMPRESA E EMPRESAS DE PEQUENO PORTE: </w:t>
      </w:r>
      <w:r w:rsidRPr="00FE0AAA">
        <w:rPr>
          <w:rFonts w:cs="Arial"/>
          <w:sz w:val="20"/>
        </w:rPr>
        <w:t xml:space="preserve">As microempresas e empresas de pequeno porte que se beneficiarem do tratamento diferenciado e favorecido regulamentado pela Lei Complementar nº 123, de 14 de dezembro de 2006, e alterações, deverão apresentar declaração nos termos do </w:t>
      </w:r>
      <w:r w:rsidR="00065C28" w:rsidRPr="00FE0AAA">
        <w:rPr>
          <w:rFonts w:cs="Arial"/>
          <w:b/>
          <w:bCs/>
          <w:sz w:val="20"/>
        </w:rPr>
        <w:t xml:space="preserve">ANEXO </w:t>
      </w:r>
      <w:r w:rsidRPr="00FE0AAA">
        <w:rPr>
          <w:rFonts w:cs="Arial"/>
          <w:b/>
          <w:bCs/>
          <w:sz w:val="20"/>
        </w:rPr>
        <w:t>V</w:t>
      </w:r>
      <w:r w:rsidR="00036D05" w:rsidRPr="00FE0AAA">
        <w:rPr>
          <w:rFonts w:cs="Arial"/>
          <w:b/>
          <w:bCs/>
          <w:sz w:val="20"/>
        </w:rPr>
        <w:t>I</w:t>
      </w:r>
      <w:r w:rsidRPr="00FE0AAA">
        <w:rPr>
          <w:rFonts w:cs="Arial"/>
          <w:b/>
          <w:bCs/>
          <w:sz w:val="20"/>
        </w:rPr>
        <w:t xml:space="preserve"> </w:t>
      </w:r>
      <w:r w:rsidRPr="00FE0AAA">
        <w:rPr>
          <w:rFonts w:cs="Arial"/>
          <w:sz w:val="20"/>
        </w:rPr>
        <w:t>ou outro documento que comprove sua condição de microempresa ou empresa de pequeno porte, no momento do credenciamento.</w:t>
      </w:r>
    </w:p>
    <w:p w14:paraId="251B1D7E" w14:textId="77777777" w:rsidR="003C184F" w:rsidRPr="00FE0AAA" w:rsidRDefault="003C184F" w:rsidP="008246BB">
      <w:pPr>
        <w:autoSpaceDE w:val="0"/>
        <w:autoSpaceDN w:val="0"/>
        <w:adjustRightInd w:val="0"/>
        <w:jc w:val="both"/>
        <w:rPr>
          <w:rFonts w:cs="Arial"/>
          <w:b/>
          <w:bCs/>
          <w:sz w:val="20"/>
        </w:rPr>
      </w:pPr>
    </w:p>
    <w:p w14:paraId="1C471FD3" w14:textId="77777777" w:rsidR="003C184F" w:rsidRPr="00FE0AAA" w:rsidRDefault="00A71397" w:rsidP="008246BB">
      <w:pPr>
        <w:autoSpaceDE w:val="0"/>
        <w:autoSpaceDN w:val="0"/>
        <w:adjustRightInd w:val="0"/>
        <w:jc w:val="both"/>
        <w:rPr>
          <w:rFonts w:cs="Arial"/>
          <w:sz w:val="20"/>
        </w:rPr>
      </w:pPr>
      <w:r w:rsidRPr="00FE0AAA">
        <w:rPr>
          <w:rFonts w:cs="Arial"/>
          <w:b/>
          <w:bCs/>
          <w:sz w:val="20"/>
        </w:rPr>
        <w:t>6.8</w:t>
      </w:r>
      <w:r w:rsidR="003C184F" w:rsidRPr="00FE0AAA">
        <w:rPr>
          <w:rFonts w:cs="Arial"/>
          <w:b/>
          <w:bCs/>
          <w:sz w:val="20"/>
        </w:rPr>
        <w:t xml:space="preserve">.1 </w:t>
      </w:r>
      <w:r w:rsidR="003C184F" w:rsidRPr="00FE0AAA">
        <w:rPr>
          <w:rFonts w:cs="Arial"/>
          <w:sz w:val="20"/>
        </w:rPr>
        <w:t>A não apresentação da declaração ou outro documento comprobatório da condição de microempresa ou empresa de pequeno porte, no momento do credenciamento, implicará em perda do direito de preferência.</w:t>
      </w:r>
    </w:p>
    <w:p w14:paraId="6F9CAC34" w14:textId="77777777" w:rsidR="003C184F" w:rsidRPr="00FE0AAA" w:rsidRDefault="003C184F" w:rsidP="008246BB">
      <w:pPr>
        <w:autoSpaceDE w:val="0"/>
        <w:autoSpaceDN w:val="0"/>
        <w:adjustRightInd w:val="0"/>
        <w:jc w:val="both"/>
        <w:rPr>
          <w:rFonts w:cs="Arial"/>
          <w:b/>
          <w:bCs/>
          <w:sz w:val="20"/>
        </w:rPr>
      </w:pPr>
    </w:p>
    <w:p w14:paraId="68873CD3" w14:textId="77777777" w:rsidR="003C184F" w:rsidRPr="00FE0AAA" w:rsidRDefault="00A71397" w:rsidP="008246BB">
      <w:pPr>
        <w:autoSpaceDE w:val="0"/>
        <w:autoSpaceDN w:val="0"/>
        <w:adjustRightInd w:val="0"/>
        <w:jc w:val="both"/>
        <w:rPr>
          <w:rFonts w:cs="Arial"/>
          <w:sz w:val="20"/>
        </w:rPr>
      </w:pPr>
      <w:r w:rsidRPr="00FE0AAA">
        <w:rPr>
          <w:rFonts w:cs="Arial"/>
          <w:b/>
          <w:bCs/>
          <w:sz w:val="20"/>
        </w:rPr>
        <w:t>6.8</w:t>
      </w:r>
      <w:r w:rsidR="003C184F" w:rsidRPr="00FE0AAA">
        <w:rPr>
          <w:rFonts w:cs="Arial"/>
          <w:b/>
          <w:bCs/>
          <w:sz w:val="20"/>
        </w:rPr>
        <w:t xml:space="preserve">.2 </w:t>
      </w:r>
      <w:r w:rsidR="003C184F" w:rsidRPr="00FE0AAA">
        <w:rPr>
          <w:rFonts w:cs="Arial"/>
          <w:sz w:val="20"/>
        </w:rPr>
        <w:t>A falsidade da declaração mencionada no item anterior caracterizará crime tipificado no artigo 299 do Código Penal, sem prejuízo do enquadramento em outras figuras penais e da aplicação de sanção prevista neste instrumento convocatório.</w:t>
      </w:r>
    </w:p>
    <w:p w14:paraId="27356743" w14:textId="77777777" w:rsidR="003C184F" w:rsidRPr="00FE0AAA" w:rsidRDefault="003C184F" w:rsidP="008246BB">
      <w:pPr>
        <w:autoSpaceDE w:val="0"/>
        <w:autoSpaceDN w:val="0"/>
        <w:adjustRightInd w:val="0"/>
        <w:jc w:val="both"/>
        <w:rPr>
          <w:rFonts w:cs="Arial"/>
          <w:b/>
          <w:bCs/>
          <w:sz w:val="20"/>
        </w:rPr>
      </w:pPr>
    </w:p>
    <w:p w14:paraId="46C72B70" w14:textId="77777777" w:rsidR="003C184F" w:rsidRPr="00FE0AAA" w:rsidRDefault="00A71397" w:rsidP="008246BB">
      <w:pPr>
        <w:autoSpaceDE w:val="0"/>
        <w:autoSpaceDN w:val="0"/>
        <w:adjustRightInd w:val="0"/>
        <w:jc w:val="both"/>
        <w:rPr>
          <w:rFonts w:cs="Arial"/>
          <w:sz w:val="20"/>
        </w:rPr>
      </w:pPr>
      <w:r w:rsidRPr="00FE0AAA">
        <w:rPr>
          <w:rFonts w:cs="Arial"/>
          <w:b/>
          <w:bCs/>
          <w:sz w:val="20"/>
        </w:rPr>
        <w:t>6.8</w:t>
      </w:r>
      <w:r w:rsidR="003C184F" w:rsidRPr="00FE0AAA">
        <w:rPr>
          <w:rFonts w:cs="Arial"/>
          <w:b/>
          <w:bCs/>
          <w:sz w:val="20"/>
        </w:rPr>
        <w:t xml:space="preserve">.3 </w:t>
      </w:r>
      <w:r w:rsidR="003C184F" w:rsidRPr="00FE0AAA">
        <w:rPr>
          <w:rFonts w:cs="Arial"/>
          <w:sz w:val="20"/>
        </w:rPr>
        <w:t>A declaração ou documento comprobatório mencionado no item 6.</w:t>
      </w:r>
      <w:r w:rsidR="000C4A79" w:rsidRPr="00FE0AAA">
        <w:rPr>
          <w:rFonts w:cs="Arial"/>
          <w:sz w:val="20"/>
        </w:rPr>
        <w:t>8</w:t>
      </w:r>
      <w:r w:rsidR="003C184F" w:rsidRPr="00FE0AAA">
        <w:rPr>
          <w:rFonts w:cs="Arial"/>
          <w:sz w:val="20"/>
        </w:rPr>
        <w:t xml:space="preserve"> deverá ser apresentado no credenciamento.</w:t>
      </w:r>
    </w:p>
    <w:p w14:paraId="61DA4712" w14:textId="77777777" w:rsidR="003A2B8F" w:rsidRPr="00FE0AAA" w:rsidRDefault="003A2B8F" w:rsidP="008246BB">
      <w:pPr>
        <w:autoSpaceDE w:val="0"/>
        <w:autoSpaceDN w:val="0"/>
        <w:adjustRightInd w:val="0"/>
        <w:jc w:val="both"/>
        <w:rPr>
          <w:rFonts w:cs="Arial"/>
          <w:sz w:val="20"/>
        </w:rPr>
      </w:pPr>
    </w:p>
    <w:p w14:paraId="0DE56026" w14:textId="77777777" w:rsidR="003A2B8F" w:rsidRPr="00FE0AAA" w:rsidRDefault="003A2B8F" w:rsidP="008246BB">
      <w:pPr>
        <w:autoSpaceDE w:val="0"/>
        <w:autoSpaceDN w:val="0"/>
        <w:adjustRightInd w:val="0"/>
        <w:jc w:val="both"/>
        <w:rPr>
          <w:rFonts w:cs="Arial"/>
          <w:b/>
          <w:sz w:val="20"/>
        </w:rPr>
      </w:pPr>
      <w:r w:rsidRPr="00FE0AAA">
        <w:rPr>
          <w:rFonts w:cs="Arial"/>
          <w:b/>
          <w:sz w:val="20"/>
        </w:rPr>
        <w:t xml:space="preserve">6.9 </w:t>
      </w:r>
      <w:r w:rsidRPr="00FE0AAA">
        <w:rPr>
          <w:rFonts w:cs="Arial"/>
          <w:sz w:val="20"/>
        </w:rPr>
        <w:t>Declaração,</w:t>
      </w:r>
      <w:r w:rsidRPr="00FE0AAA">
        <w:rPr>
          <w:rFonts w:cs="Arial"/>
          <w:b/>
          <w:sz w:val="20"/>
        </w:rPr>
        <w:t xml:space="preserve"> </w:t>
      </w:r>
      <w:r w:rsidRPr="00FE0AAA">
        <w:rPr>
          <w:rFonts w:cs="Arial"/>
          <w:sz w:val="20"/>
        </w:rPr>
        <w:t>conforme</w:t>
      </w:r>
      <w:r w:rsidRPr="00FE0AAA">
        <w:rPr>
          <w:rFonts w:eastAsiaTheme="minorHAnsi" w:cs="Arial"/>
          <w:sz w:val="20"/>
          <w:lang w:eastAsia="en-US"/>
        </w:rPr>
        <w:t xml:space="preserve"> modelo do </w:t>
      </w:r>
      <w:r w:rsidRPr="00FE0AAA">
        <w:rPr>
          <w:rFonts w:eastAsiaTheme="minorHAnsi" w:cs="Arial"/>
          <w:b/>
          <w:sz w:val="20"/>
          <w:lang w:eastAsia="en-US"/>
        </w:rPr>
        <w:t xml:space="preserve">ANEXO VIII, </w:t>
      </w:r>
      <w:r w:rsidRPr="00FE0AAA">
        <w:rPr>
          <w:rFonts w:eastAsiaTheme="minorHAnsi" w:cs="Arial"/>
          <w:sz w:val="20"/>
          <w:lang w:eastAsia="en-US"/>
        </w:rPr>
        <w:t>que não emprega menor de 18 anos em trabalho noturno, perigoso ou insalubre e não emprega menor de 16 anos, salvo menor, a partir de 14 anos, na condição de aprendiz, nos termos do artigo 7°, XXXIII, da Constituição.</w:t>
      </w:r>
    </w:p>
    <w:p w14:paraId="33A646C8" w14:textId="77777777" w:rsidR="003C184F" w:rsidRPr="005B27DC" w:rsidRDefault="003C184F" w:rsidP="006066B5">
      <w:pPr>
        <w:pStyle w:val="Sumrio2"/>
      </w:pPr>
    </w:p>
    <w:p w14:paraId="0CF62A3F" w14:textId="7FD95F67" w:rsidR="003C184F" w:rsidRPr="005B27DC" w:rsidRDefault="003C184F" w:rsidP="003C184F">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6" w:name="_Toc424141961"/>
      <w:r>
        <w:rPr>
          <w:rFonts w:cs="Arial"/>
          <w:sz w:val="20"/>
        </w:rPr>
        <w:t>7</w:t>
      </w:r>
      <w:r w:rsidRPr="005B27DC">
        <w:rPr>
          <w:rFonts w:cs="Arial"/>
          <w:sz w:val="20"/>
        </w:rPr>
        <w:t>. D</w:t>
      </w:r>
      <w:r>
        <w:rPr>
          <w:rFonts w:cs="Arial"/>
          <w:sz w:val="20"/>
        </w:rPr>
        <w:t>OS</w:t>
      </w:r>
      <w:r w:rsidRPr="005B27DC">
        <w:rPr>
          <w:rFonts w:cs="Arial"/>
          <w:sz w:val="20"/>
        </w:rPr>
        <w:t xml:space="preserve"> DOCUMENTOS PARA HABILITAÇÃO</w:t>
      </w:r>
      <w:bookmarkEnd w:id="16"/>
    </w:p>
    <w:p w14:paraId="5ABF6038" w14:textId="77777777" w:rsidR="003C184F" w:rsidRPr="00FE0AAA" w:rsidRDefault="003C184F" w:rsidP="006066B5">
      <w:pPr>
        <w:pStyle w:val="Sumrio2"/>
      </w:pPr>
      <w:r w:rsidRPr="006066B5">
        <w:rPr>
          <w:b/>
        </w:rPr>
        <w:t>7.1</w:t>
      </w:r>
      <w:r w:rsidRPr="00FE0AAA">
        <w:t xml:space="preserve"> Os documentos de habilitação deverão ser apresentados de acordo com o previsto no item 5.1.2 deste edital, devendo todos os documentos estar</w:t>
      </w:r>
      <w:r w:rsidR="00FC7C30" w:rsidRPr="00FE0AAA">
        <w:t xml:space="preserve">em </w:t>
      </w:r>
      <w:r w:rsidRPr="00FE0AAA">
        <w:t xml:space="preserve">datados, datilografados ou digitados em linguagem clara, sem rasuras, emendas ou entrelinhas e obrigatoriamente assinados </w:t>
      </w:r>
      <w:proofErr w:type="gramStart"/>
      <w:r w:rsidRPr="00FE0AAA">
        <w:t>pelo(</w:t>
      </w:r>
      <w:proofErr w:type="gramEnd"/>
      <w:r w:rsidRPr="00FE0AAA">
        <w:t>s) representante(s) legal(</w:t>
      </w:r>
      <w:proofErr w:type="spellStart"/>
      <w:r w:rsidRPr="00FE0AAA">
        <w:t>is</w:t>
      </w:r>
      <w:proofErr w:type="spellEnd"/>
      <w:r w:rsidRPr="00FE0AAA">
        <w:t>) da licitante, quando for o caso, contendo em seu interior os seguintes documentos:</w:t>
      </w:r>
    </w:p>
    <w:p w14:paraId="0A22E5D2" w14:textId="77777777" w:rsidR="00DC3FB9" w:rsidRPr="00FE0AAA" w:rsidRDefault="00DC3FB9" w:rsidP="00DC3FB9">
      <w:pPr>
        <w:rPr>
          <w:rFonts w:cs="Arial"/>
          <w:sz w:val="20"/>
        </w:rPr>
      </w:pPr>
    </w:p>
    <w:p w14:paraId="7ADB1A0F" w14:textId="10F65069" w:rsidR="008C47B9" w:rsidRDefault="008C47B9" w:rsidP="006066B5">
      <w:pPr>
        <w:pStyle w:val="Sumrio2"/>
      </w:pPr>
      <w:r w:rsidRPr="006066B5">
        <w:rPr>
          <w:b/>
        </w:rPr>
        <w:t>7.2</w:t>
      </w:r>
      <w:r w:rsidRPr="00FE0AAA">
        <w:t xml:space="preserve"> </w:t>
      </w:r>
      <w:r w:rsidRPr="008F69FC">
        <w:rPr>
          <w:b/>
        </w:rPr>
        <w:t>HABILITAÇÃO JURÍDICA:</w:t>
      </w:r>
      <w:r w:rsidRPr="00FE0AAA">
        <w:t xml:space="preserve"> Para a habilitação jurídica a licitante deverá apresentar dentro do envelope n.º </w:t>
      </w:r>
      <w:r w:rsidR="00027506">
        <w:t>2</w:t>
      </w:r>
      <w:r w:rsidRPr="00FE0AAA">
        <w:t xml:space="preserve"> os seguintes documentos, em original ou cópia autenticada:</w:t>
      </w:r>
    </w:p>
    <w:p w14:paraId="4283A9DC" w14:textId="77777777" w:rsidR="008C47B9" w:rsidRPr="00FE0AAA" w:rsidRDefault="008C47B9" w:rsidP="006066B5">
      <w:pPr>
        <w:pStyle w:val="Sumrio2"/>
      </w:pPr>
      <w:r w:rsidRPr="006066B5">
        <w:rPr>
          <w:b/>
        </w:rPr>
        <w:t>7.2.1</w:t>
      </w:r>
      <w:r w:rsidRPr="00FE0AAA">
        <w:t xml:space="preserve"> Prova de registro, no órgão competente, no caso de empresário individual;</w:t>
      </w:r>
    </w:p>
    <w:p w14:paraId="501832DD" w14:textId="77777777" w:rsidR="008C47B9" w:rsidRDefault="008C47B9" w:rsidP="006066B5">
      <w:pPr>
        <w:pStyle w:val="Sumrio2"/>
      </w:pPr>
      <w:r w:rsidRPr="006066B5">
        <w:rPr>
          <w:b/>
        </w:rPr>
        <w:t>7.2.2</w:t>
      </w:r>
      <w:r w:rsidRPr="00FE0AAA">
        <w:t xml:space="preserve"> Ato constitutivo, estatuto ou contrato social em vigor, devidamente registrado no órgão competente;</w:t>
      </w:r>
    </w:p>
    <w:p w14:paraId="4B642F3C" w14:textId="77777777" w:rsidR="008C47B9" w:rsidRPr="00FE0AAA" w:rsidRDefault="008C47B9" w:rsidP="006066B5">
      <w:pPr>
        <w:pStyle w:val="Sumrio2"/>
      </w:pPr>
      <w:r w:rsidRPr="006066B5">
        <w:rPr>
          <w:b/>
        </w:rPr>
        <w:t>7.2.3</w:t>
      </w:r>
      <w:r w:rsidRPr="00FE0AAA">
        <w:t xml:space="preserve"> Ato de nomeação ou de eleição dos administradores, devidamente registrado no órgão competente, na hipótese de terem sido nomeados ou eleitos em separado, sem prejuízo da apresentação do documento exigido no item </w:t>
      </w:r>
      <w:r w:rsidR="00776980" w:rsidRPr="006066B5">
        <w:rPr>
          <w:b/>
        </w:rPr>
        <w:t>7</w:t>
      </w:r>
      <w:r w:rsidRPr="006066B5">
        <w:rPr>
          <w:b/>
        </w:rPr>
        <w:t>.2.2</w:t>
      </w:r>
      <w:r w:rsidRPr="00FE0AAA">
        <w:t>;</w:t>
      </w:r>
    </w:p>
    <w:p w14:paraId="5D7500AA" w14:textId="77777777" w:rsidR="008C47B9" w:rsidRPr="00FE0AAA" w:rsidRDefault="008C47B9" w:rsidP="006066B5">
      <w:pPr>
        <w:spacing w:before="120"/>
        <w:jc w:val="both"/>
        <w:rPr>
          <w:rFonts w:cs="Arial"/>
          <w:sz w:val="20"/>
        </w:rPr>
      </w:pPr>
      <w:proofErr w:type="gramStart"/>
      <w:r w:rsidRPr="00FE0AAA">
        <w:rPr>
          <w:rFonts w:cs="Arial"/>
          <w:b/>
          <w:bCs/>
          <w:sz w:val="20"/>
        </w:rPr>
        <w:t>7.2.4</w:t>
      </w:r>
      <w:r w:rsidRPr="00FE0AAA">
        <w:rPr>
          <w:rFonts w:cs="Arial"/>
          <w:sz w:val="20"/>
        </w:rPr>
        <w:t xml:space="preserve"> Em</w:t>
      </w:r>
      <w:proofErr w:type="gramEnd"/>
      <w:r w:rsidRPr="00FE0AAA">
        <w:rPr>
          <w:rFonts w:cs="Arial"/>
          <w:sz w:val="20"/>
        </w:rPr>
        <w:t xml:space="preserve"> se tratando de empresa ou sociedade estrangeira em funcionamento no país, decreto de autorização e ato de registro ou autorização para funcionamento, expedido pelo órgão competente quando a atividade assim o exigir.</w:t>
      </w:r>
    </w:p>
    <w:p w14:paraId="52340F45" w14:textId="77777777" w:rsidR="00DC3FB9" w:rsidRPr="00FE0AAA" w:rsidRDefault="00DC3FB9" w:rsidP="006066B5">
      <w:pPr>
        <w:pStyle w:val="Sumrio2"/>
      </w:pPr>
    </w:p>
    <w:p w14:paraId="6CA75ADD" w14:textId="08B42041" w:rsidR="008C47B9" w:rsidRPr="00FE0AAA" w:rsidRDefault="008C47B9" w:rsidP="006066B5">
      <w:pPr>
        <w:pStyle w:val="Sumrio2"/>
      </w:pPr>
      <w:r w:rsidRPr="006066B5">
        <w:rPr>
          <w:b/>
        </w:rPr>
        <w:t>7.3 REGULARIDADE FISCAL:</w:t>
      </w:r>
      <w:r w:rsidRPr="00FE0AAA">
        <w:t xml:space="preserve"> Para comprovação da regularidade fiscal, deverá a licitante apresentar dentro do envelope n.º </w:t>
      </w:r>
      <w:r w:rsidR="008F69FC">
        <w:t>2</w:t>
      </w:r>
      <w:r w:rsidRPr="00FE0AAA">
        <w:t xml:space="preserve"> os seguintes documentos:</w:t>
      </w:r>
    </w:p>
    <w:p w14:paraId="6B55B9B5" w14:textId="77777777" w:rsidR="008C47B9" w:rsidRPr="00FE0AAA" w:rsidRDefault="008C47B9" w:rsidP="006066B5">
      <w:pPr>
        <w:pStyle w:val="Sumrio2"/>
      </w:pPr>
      <w:r w:rsidRPr="006066B5">
        <w:rPr>
          <w:b/>
        </w:rPr>
        <w:t>7.3.1</w:t>
      </w:r>
      <w:r w:rsidRPr="00FE0AAA">
        <w:t xml:space="preserve"> Prova de inscrição no Cadastro Nacional de Pessoa Jurídica – CNPJ; </w:t>
      </w:r>
    </w:p>
    <w:p w14:paraId="52C24479" w14:textId="77777777" w:rsidR="008C47B9" w:rsidRPr="00FE0AAA" w:rsidRDefault="008C47B9" w:rsidP="006066B5">
      <w:pPr>
        <w:pStyle w:val="Sumrio2"/>
      </w:pPr>
      <w:r w:rsidRPr="006066B5">
        <w:rPr>
          <w:b/>
        </w:rPr>
        <w:t>7.3.2</w:t>
      </w:r>
      <w:r w:rsidRPr="00FE0AAA">
        <w:t xml:space="preserve"> Prova de regularidade para com a Fazenda Federal, Estadual e Municipal do domicílio ou sede da licitante, com validade igual ou posterior à data prevista para a abertura desta licitação:</w:t>
      </w:r>
    </w:p>
    <w:p w14:paraId="01C9A935" w14:textId="77777777" w:rsidR="008C47B9" w:rsidRPr="00FE0AAA" w:rsidRDefault="008C47B9" w:rsidP="006066B5">
      <w:pPr>
        <w:numPr>
          <w:ilvl w:val="0"/>
          <w:numId w:val="4"/>
        </w:numPr>
        <w:tabs>
          <w:tab w:val="left" w:pos="1440"/>
        </w:tabs>
        <w:autoSpaceDE w:val="0"/>
        <w:snapToGrid w:val="0"/>
        <w:spacing w:before="120"/>
        <w:jc w:val="both"/>
        <w:rPr>
          <w:rFonts w:cs="Arial"/>
          <w:sz w:val="20"/>
        </w:rPr>
      </w:pPr>
      <w:proofErr w:type="gramStart"/>
      <w:r w:rsidRPr="00FE0AAA">
        <w:rPr>
          <w:rFonts w:cs="Arial"/>
          <w:sz w:val="20"/>
          <w:lang w:eastAsia="en-US"/>
        </w:rPr>
        <w:t>prova</w:t>
      </w:r>
      <w:proofErr w:type="gramEnd"/>
      <w:r w:rsidRPr="00FE0AAA">
        <w:rPr>
          <w:rFonts w:cs="Arial"/>
          <w:sz w:val="20"/>
          <w:lang w:eastAsia="en-US"/>
        </w:rPr>
        <w:t xml:space="preserve"> de regularidade com a</w:t>
      </w:r>
      <w:r w:rsidRPr="00FE0AAA">
        <w:rPr>
          <w:rFonts w:cs="Arial"/>
          <w:iCs/>
          <w:sz w:val="20"/>
        </w:rPr>
        <w:t xml:space="preserve"> Fazenda Nacional (</w:t>
      </w:r>
      <w:r w:rsidRPr="00FE0AAA">
        <w:rPr>
          <w:rFonts w:cs="Arial"/>
          <w:sz w:val="20"/>
        </w:rPr>
        <w:t xml:space="preserve">certidão conjunta, emitida pela Secretaria da Receita Federal do Brasil e Procuradoria-Geral da Fazenda Nacional, quanto aos demais tributos federais e à Dívida Ativa da União, por elas administrados, conforme art. 1º, inciso I, do Decreto nº 6.106/07); </w:t>
      </w:r>
    </w:p>
    <w:p w14:paraId="306D022A" w14:textId="77777777" w:rsidR="008C47B9" w:rsidRPr="00FE0AAA" w:rsidRDefault="008C47B9" w:rsidP="006066B5">
      <w:pPr>
        <w:numPr>
          <w:ilvl w:val="0"/>
          <w:numId w:val="4"/>
        </w:numPr>
        <w:tabs>
          <w:tab w:val="left" w:pos="1440"/>
        </w:tabs>
        <w:autoSpaceDE w:val="0"/>
        <w:snapToGrid w:val="0"/>
        <w:spacing w:before="120"/>
        <w:jc w:val="both"/>
        <w:rPr>
          <w:rFonts w:cs="Arial"/>
          <w:sz w:val="20"/>
        </w:rPr>
      </w:pPr>
      <w:r w:rsidRPr="00FE0AAA">
        <w:rPr>
          <w:rFonts w:cs="Arial"/>
          <w:sz w:val="20"/>
        </w:rPr>
        <w:t>Certidão de Regularidade de Tributos Estaduais;</w:t>
      </w:r>
    </w:p>
    <w:p w14:paraId="60F8C9AB" w14:textId="77777777" w:rsidR="008C47B9" w:rsidRPr="00FE0AAA" w:rsidRDefault="008C47B9" w:rsidP="006066B5">
      <w:pPr>
        <w:numPr>
          <w:ilvl w:val="0"/>
          <w:numId w:val="4"/>
        </w:numPr>
        <w:spacing w:before="120"/>
        <w:jc w:val="both"/>
        <w:rPr>
          <w:rFonts w:cs="Arial"/>
          <w:sz w:val="20"/>
        </w:rPr>
      </w:pPr>
      <w:r w:rsidRPr="00FE0AAA">
        <w:rPr>
          <w:rFonts w:cs="Arial"/>
          <w:sz w:val="20"/>
        </w:rPr>
        <w:t>Certidão de Regularidade de Tributos Municipais.</w:t>
      </w:r>
    </w:p>
    <w:p w14:paraId="435D8FBF" w14:textId="77777777" w:rsidR="008C47B9" w:rsidRPr="00FE0AAA" w:rsidRDefault="008C47B9" w:rsidP="006066B5">
      <w:pPr>
        <w:tabs>
          <w:tab w:val="left" w:pos="1440"/>
        </w:tabs>
        <w:autoSpaceDE w:val="0"/>
        <w:snapToGrid w:val="0"/>
        <w:spacing w:before="120"/>
        <w:ind w:left="284"/>
        <w:jc w:val="both"/>
        <w:rPr>
          <w:rFonts w:cs="Arial"/>
          <w:b/>
          <w:color w:val="000000"/>
          <w:sz w:val="20"/>
        </w:rPr>
      </w:pPr>
      <w:proofErr w:type="gramStart"/>
      <w:r w:rsidRPr="00FE0AAA">
        <w:rPr>
          <w:rFonts w:cs="Arial"/>
          <w:sz w:val="20"/>
        </w:rPr>
        <w:t>c</w:t>
      </w:r>
      <w:proofErr w:type="gramEnd"/>
      <w:r w:rsidRPr="00FE0AAA">
        <w:rPr>
          <w:rFonts w:cs="Arial"/>
          <w:sz w:val="20"/>
        </w:rPr>
        <w:t>¹</w:t>
      </w:r>
      <w:r w:rsidR="00D35F5A" w:rsidRPr="00FE0AAA">
        <w:rPr>
          <w:rFonts w:cs="Arial"/>
          <w:sz w:val="20"/>
        </w:rPr>
        <w:t>)</w:t>
      </w:r>
      <w:r w:rsidRPr="00FE0AAA">
        <w:rPr>
          <w:rFonts w:cs="Arial"/>
          <w:color w:val="000000"/>
          <w:sz w:val="20"/>
        </w:rPr>
        <w:t xml:space="preserve"> caso o licitante seja considerado isento dos tributos municipais relacionados ao objeto licitatório, deverá comprovar tal condição mediante a apresentação de declaração da Fazenda Municipal do seu domicílio ou sede, ou outr</w:t>
      </w:r>
      <w:r w:rsidR="00AE74B6" w:rsidRPr="00FE0AAA">
        <w:rPr>
          <w:rFonts w:cs="Arial"/>
          <w:color w:val="000000"/>
          <w:sz w:val="20"/>
        </w:rPr>
        <w:t xml:space="preserve">a equivalente, na forma da lei. </w:t>
      </w:r>
    </w:p>
    <w:p w14:paraId="77605811" w14:textId="77777777" w:rsidR="008C47B9" w:rsidRPr="00FE0AAA" w:rsidRDefault="008C47B9" w:rsidP="00DC3FB9">
      <w:pPr>
        <w:tabs>
          <w:tab w:val="left" w:pos="1440"/>
        </w:tabs>
        <w:autoSpaceDE w:val="0"/>
        <w:snapToGrid w:val="0"/>
        <w:jc w:val="both"/>
        <w:rPr>
          <w:rFonts w:cs="Arial"/>
          <w:sz w:val="20"/>
        </w:rPr>
      </w:pPr>
    </w:p>
    <w:p w14:paraId="461F8188" w14:textId="77777777" w:rsidR="008C47B9" w:rsidRPr="00FE0AAA" w:rsidRDefault="008C47B9" w:rsidP="006066B5">
      <w:pPr>
        <w:pStyle w:val="Sumrio2"/>
      </w:pPr>
      <w:r w:rsidRPr="006066B5">
        <w:rPr>
          <w:b/>
        </w:rPr>
        <w:t>7.3.3</w:t>
      </w:r>
      <w:r w:rsidRPr="00FE0AAA">
        <w:t xml:space="preserve"> Prova de regularidade relativa à Seguridade Social (INSS), com validade igual ou posterior à data prevista para a abertura desta licitação.</w:t>
      </w:r>
    </w:p>
    <w:p w14:paraId="41B913E6" w14:textId="77777777" w:rsidR="008C47B9" w:rsidRPr="00FE0AAA" w:rsidRDefault="008C47B9" w:rsidP="00F04794">
      <w:pPr>
        <w:spacing w:before="120"/>
        <w:jc w:val="both"/>
        <w:rPr>
          <w:rFonts w:cs="Arial"/>
          <w:iCs/>
          <w:sz w:val="20"/>
        </w:rPr>
      </w:pPr>
      <w:r w:rsidRPr="00FE0AAA">
        <w:rPr>
          <w:rFonts w:cs="Arial"/>
          <w:b/>
          <w:sz w:val="20"/>
        </w:rPr>
        <w:t>7.3.3.1</w:t>
      </w:r>
      <w:r w:rsidRPr="00FE0AAA">
        <w:rPr>
          <w:rFonts w:cs="Arial"/>
          <w:sz w:val="20"/>
        </w:rPr>
        <w:t xml:space="preserve"> C</w:t>
      </w:r>
      <w:r w:rsidRPr="00FE0AAA">
        <w:rPr>
          <w:rFonts w:cs="Arial"/>
          <w:iCs/>
          <w:sz w:val="20"/>
        </w:rPr>
        <w:t xml:space="preserve">onforme Portaria Conjunta RFB/PGFN nº 1.751, de 2 de outubro de </w:t>
      </w:r>
      <w:proofErr w:type="gramStart"/>
      <w:r w:rsidRPr="00FE0AAA">
        <w:rPr>
          <w:rFonts w:cs="Arial"/>
          <w:iCs/>
          <w:sz w:val="20"/>
        </w:rPr>
        <w:t>2014  e</w:t>
      </w:r>
      <w:proofErr w:type="gramEnd"/>
      <w:r w:rsidRPr="00FE0AAA">
        <w:rPr>
          <w:rFonts w:cs="Arial"/>
          <w:iCs/>
          <w:sz w:val="20"/>
        </w:rPr>
        <w:t xml:space="preserve"> Portaria 358/2014 do Ministério da Fazenda, a Certidão Negativa Conjunta expedida pela Secretaria da Receita Federal do Brasil, compreende também as contribuições previdenciárias. As certidões de prova de regularidade fiscal e INSS emitidas nos termos do Decreto</w:t>
      </w:r>
      <w:bookmarkStart w:id="17" w:name="_GoBack"/>
      <w:bookmarkEnd w:id="17"/>
      <w:r w:rsidRPr="00FE0AAA">
        <w:rPr>
          <w:rFonts w:cs="Arial"/>
          <w:iCs/>
          <w:sz w:val="20"/>
        </w:rPr>
        <w:t xml:space="preserve"> nº 6.106, de 30 de abril de 2007 têm eficácia durante o prazo de validade nelas constante.</w:t>
      </w:r>
    </w:p>
    <w:p w14:paraId="7FEA9403" w14:textId="77777777" w:rsidR="00DC3FB9" w:rsidRPr="00FE0AAA" w:rsidRDefault="00DC3FB9" w:rsidP="00DC3FB9">
      <w:pPr>
        <w:jc w:val="both"/>
        <w:rPr>
          <w:rFonts w:cs="Arial"/>
          <w:sz w:val="20"/>
        </w:rPr>
      </w:pPr>
    </w:p>
    <w:p w14:paraId="743D420E" w14:textId="77777777" w:rsidR="008C47B9" w:rsidRPr="00FE0AAA" w:rsidRDefault="008C47B9" w:rsidP="006066B5">
      <w:pPr>
        <w:pStyle w:val="Sumrio2"/>
      </w:pPr>
      <w:r w:rsidRPr="006066B5">
        <w:rPr>
          <w:b/>
        </w:rPr>
        <w:t>7.3.4</w:t>
      </w:r>
      <w:r w:rsidRPr="00FE0AAA">
        <w:t xml:space="preserve"> Prova de regularidade relativa ao Fundo de Garantia por Tempo de Serviço (FGTS), com validade igual ou posterior à data prevista para a abertura desta licitação.</w:t>
      </w:r>
    </w:p>
    <w:p w14:paraId="48171581" w14:textId="77777777" w:rsidR="00DC3FB9" w:rsidRPr="00FE0AAA" w:rsidRDefault="00DC3FB9" w:rsidP="00DC3FB9">
      <w:pPr>
        <w:rPr>
          <w:rFonts w:cs="Arial"/>
          <w:sz w:val="20"/>
        </w:rPr>
      </w:pPr>
    </w:p>
    <w:p w14:paraId="6A5EC125" w14:textId="16FD2A7F" w:rsidR="008C47B9" w:rsidRPr="00FE0AAA" w:rsidRDefault="008C47B9" w:rsidP="008E13E1">
      <w:pPr>
        <w:rPr>
          <w:rFonts w:cs="Arial"/>
          <w:color w:val="000000"/>
          <w:sz w:val="20"/>
          <w:lang w:eastAsia="en-US"/>
        </w:rPr>
      </w:pPr>
      <w:proofErr w:type="gramStart"/>
      <w:r w:rsidRPr="00FE0AAA">
        <w:rPr>
          <w:rFonts w:cs="Arial"/>
          <w:b/>
          <w:sz w:val="20"/>
        </w:rPr>
        <w:t>7.3.</w:t>
      </w:r>
      <w:r w:rsidR="008E13E1">
        <w:rPr>
          <w:rFonts w:cs="Arial"/>
          <w:b/>
          <w:sz w:val="20"/>
        </w:rPr>
        <w:t>5</w:t>
      </w:r>
      <w:r w:rsidRPr="00FE0AAA">
        <w:rPr>
          <w:rFonts w:cs="Arial"/>
          <w:sz w:val="20"/>
        </w:rPr>
        <w:t xml:space="preserve"> </w:t>
      </w:r>
      <w:r w:rsidRPr="00FE0AAA">
        <w:rPr>
          <w:rFonts w:cs="Arial"/>
          <w:color w:val="000000"/>
          <w:sz w:val="20"/>
          <w:lang w:eastAsia="en-US" w:bidi="pt-BR"/>
        </w:rPr>
        <w:t>caso</w:t>
      </w:r>
      <w:proofErr w:type="gramEnd"/>
      <w:r w:rsidRPr="00FE0AAA">
        <w:rPr>
          <w:rFonts w:cs="Arial"/>
          <w:color w:val="000000"/>
          <w:sz w:val="20"/>
          <w:lang w:eastAsia="en-US" w:bidi="pt-BR"/>
        </w:rPr>
        <w:t xml:space="preserve"> o licitante detentor do menor preço seja microempresa ou empresa de pequeno porte</w:t>
      </w:r>
      <w:r w:rsidRPr="00FE0AAA">
        <w:rPr>
          <w:rFonts w:cs="Arial"/>
          <w:color w:val="000000"/>
          <w:sz w:val="20"/>
          <w:lang w:eastAsia="en-US"/>
        </w:rPr>
        <w:t>,</w:t>
      </w:r>
      <w:r w:rsidRPr="00FE0AAA">
        <w:rPr>
          <w:rFonts w:cs="Arial"/>
          <w:color w:val="000000"/>
          <w:sz w:val="20"/>
          <w:lang w:eastAsia="en-US" w:bidi="pt-BR"/>
        </w:rPr>
        <w:t xml:space="preserve"> </w:t>
      </w:r>
      <w:r w:rsidRPr="00FE0AAA">
        <w:rPr>
          <w:rFonts w:cs="Arial"/>
          <w:color w:val="000000"/>
          <w:sz w:val="20"/>
          <w:lang w:eastAsia="en-US"/>
        </w:rPr>
        <w:t>deverá apresentar toda a documentação exigida para efeito de comprovação de regularidade fiscal, mesmo que esta apresente alguma restrição, sob pena de inabilitação.</w:t>
      </w:r>
    </w:p>
    <w:p w14:paraId="502487AD" w14:textId="0954178B" w:rsidR="008C47B9" w:rsidRPr="00FE0AAA" w:rsidRDefault="008C47B9" w:rsidP="006066B5">
      <w:pPr>
        <w:pStyle w:val="Sumrio2"/>
      </w:pPr>
      <w:r w:rsidRPr="006066B5">
        <w:rPr>
          <w:b/>
        </w:rPr>
        <w:lastRenderedPageBreak/>
        <w:t>7.3.</w:t>
      </w:r>
      <w:r w:rsidR="008E13E1" w:rsidRPr="006066B5">
        <w:rPr>
          <w:b/>
        </w:rPr>
        <w:t>6</w:t>
      </w:r>
      <w:r w:rsidRPr="00FE0AAA">
        <w:t xml:space="preserve"> Havendo alguma restrição na comprovação da regularidade fiscal da microempresa ou empresa de pequeno porte, será assegurado o prazo de 5 (cinco) dias úteis (alteração dada pela Lei Complementar nº 147/2014 – alteração do art. 43, §1º), cujo termo inicial corresponderá ao momento em que for adjudicado a vencedora o objeto do certame, prorrogáveis por igual período, a critério do SEBRAE/PR, para a regularização da documentação, pagamento ou parcelamento do débito, e emissão de eventuais certidões negativas ou positivas com efeito de negativa. </w:t>
      </w:r>
    </w:p>
    <w:p w14:paraId="2475CC85" w14:textId="7A17D4F5" w:rsidR="008C47B9" w:rsidRPr="00FE0AAA" w:rsidRDefault="008C47B9" w:rsidP="006066B5">
      <w:pPr>
        <w:pStyle w:val="Sumrio2"/>
      </w:pPr>
      <w:r w:rsidRPr="006066B5">
        <w:rPr>
          <w:b/>
        </w:rPr>
        <w:t>7.3.</w:t>
      </w:r>
      <w:r w:rsidR="008E13E1" w:rsidRPr="006066B5">
        <w:rPr>
          <w:b/>
        </w:rPr>
        <w:t>7</w:t>
      </w:r>
      <w:r w:rsidRPr="00FE0AAA">
        <w:t xml:space="preserve"> A não regularização da documenta</w:t>
      </w:r>
      <w:r w:rsidR="00266BDE" w:rsidRPr="00FE0AAA">
        <w:t>ção, no prazo previsto no item 7</w:t>
      </w:r>
      <w:r w:rsidRPr="00FE0AAA">
        <w:t>.3.7, implicará decadência do direito à contratação, sem prejuízo das sanções previstas no item 1</w:t>
      </w:r>
      <w:r w:rsidR="00266BDE" w:rsidRPr="00FE0AAA">
        <w:t>7</w:t>
      </w:r>
      <w:r w:rsidRPr="00FE0AAA">
        <w:t>, sendo facultado ao SEBRAE/PR convocar as licitantes remanescentes, obedecida a ordem de classificação, para a assinatura da ata de registro de preço, ou ainda cancelar a licitação.</w:t>
      </w:r>
    </w:p>
    <w:p w14:paraId="5633C788" w14:textId="77777777" w:rsidR="003C184F" w:rsidRPr="00FE0AAA" w:rsidRDefault="003C184F" w:rsidP="006066B5">
      <w:pPr>
        <w:pStyle w:val="Sumrio2"/>
      </w:pPr>
      <w:r w:rsidRPr="006066B5">
        <w:rPr>
          <w:b/>
        </w:rPr>
        <w:t>7.</w:t>
      </w:r>
      <w:r w:rsidR="00503DC4" w:rsidRPr="006066B5">
        <w:rPr>
          <w:b/>
        </w:rPr>
        <w:t>4</w:t>
      </w:r>
      <w:r w:rsidRPr="006066B5">
        <w:rPr>
          <w:b/>
        </w:rPr>
        <w:t xml:space="preserve"> QUALIFICAÇÃO ECONÔMICO-FINANCEIRA:</w:t>
      </w:r>
      <w:r w:rsidRPr="00FE0AAA">
        <w:t xml:space="preserve"> Para qualificação econômico-financeira, deverá a licitante apresentar os seguintes documentos:</w:t>
      </w:r>
    </w:p>
    <w:p w14:paraId="1B7A959C" w14:textId="7F51B44F" w:rsidR="003C184F" w:rsidRPr="00FE0AAA" w:rsidRDefault="00503DC4" w:rsidP="006066B5">
      <w:pPr>
        <w:pStyle w:val="Sumrio2"/>
      </w:pPr>
      <w:r w:rsidRPr="006066B5">
        <w:rPr>
          <w:b/>
        </w:rPr>
        <w:t>7.4</w:t>
      </w:r>
      <w:r w:rsidR="003C184F" w:rsidRPr="006066B5">
        <w:rPr>
          <w:b/>
        </w:rPr>
        <w:t>.1</w:t>
      </w:r>
      <w:r w:rsidR="003C184F" w:rsidRPr="00FE0AAA">
        <w:t xml:space="preserve"> C</w:t>
      </w:r>
      <w:r w:rsidR="009D36E7" w:rsidRPr="00FE0AAA">
        <w:t xml:space="preserve">omprovação de patrimônio líquido mínimo </w:t>
      </w:r>
      <w:r w:rsidR="00F54939" w:rsidRPr="00FE0AAA">
        <w:t>de R$</w:t>
      </w:r>
      <w:r w:rsidR="008C47B9" w:rsidRPr="00FE0AAA">
        <w:t xml:space="preserve"> </w:t>
      </w:r>
      <w:r w:rsidR="00DC3FB9" w:rsidRPr="00FE0AAA">
        <w:t>50</w:t>
      </w:r>
      <w:r w:rsidRPr="00FE0AAA">
        <w:t>.000,00</w:t>
      </w:r>
      <w:r w:rsidR="00F54939" w:rsidRPr="00FE0AAA">
        <w:t xml:space="preserve"> (</w:t>
      </w:r>
      <w:r w:rsidR="00DC3FB9" w:rsidRPr="00FE0AAA">
        <w:t xml:space="preserve">cinquenta </w:t>
      </w:r>
      <w:r w:rsidRPr="00FE0AAA">
        <w:t>mil reais</w:t>
      </w:r>
      <w:r w:rsidR="00F54939" w:rsidRPr="00FE0AAA">
        <w:t xml:space="preserve">) </w:t>
      </w:r>
      <w:r w:rsidR="009D36E7" w:rsidRPr="00FE0AAA">
        <w:t>–</w:t>
      </w:r>
      <w:r w:rsidR="00F54939" w:rsidRPr="00FE0AAA">
        <w:t xml:space="preserve"> </w:t>
      </w:r>
      <w:r w:rsidR="009D36E7" w:rsidRPr="00FE0AAA">
        <w:t xml:space="preserve">equivalente a </w:t>
      </w:r>
      <w:r w:rsidR="00DC3FB9" w:rsidRPr="00FE0AAA">
        <w:t>2,5</w:t>
      </w:r>
      <w:r w:rsidR="003C184F" w:rsidRPr="00FE0AAA">
        <w:t>% (</w:t>
      </w:r>
      <w:r w:rsidR="00DC3FB9" w:rsidRPr="00FE0AAA">
        <w:t>dois virgula cinco</w:t>
      </w:r>
      <w:r w:rsidR="00A615C8">
        <w:t xml:space="preserve"> por cento)</w:t>
      </w:r>
      <w:r w:rsidR="00A615C8" w:rsidRPr="00FE0AAA">
        <w:t xml:space="preserve"> </w:t>
      </w:r>
      <w:r w:rsidR="00F54939" w:rsidRPr="00FE0AAA">
        <w:t>do valor estimado para a contratação pelo período de 12(doze) meses.</w:t>
      </w:r>
    </w:p>
    <w:p w14:paraId="48CA360C" w14:textId="77777777" w:rsidR="00A67891" w:rsidRPr="00FE0AAA" w:rsidRDefault="00503DC4" w:rsidP="006066B5">
      <w:pPr>
        <w:pStyle w:val="Sumrio2"/>
      </w:pPr>
      <w:r w:rsidRPr="006066B5">
        <w:rPr>
          <w:b/>
        </w:rPr>
        <w:t>7.4</w:t>
      </w:r>
      <w:r w:rsidR="003C184F" w:rsidRPr="006066B5">
        <w:rPr>
          <w:b/>
        </w:rPr>
        <w:t>.2</w:t>
      </w:r>
      <w:r w:rsidR="003C184F" w:rsidRPr="00FE0AAA">
        <w:t xml:space="preserve"> </w:t>
      </w:r>
      <w:r w:rsidR="00A67891" w:rsidRPr="00FE0AAA">
        <w:t xml:space="preserve">- Balanço patrimonial e demonstrações contábeis do último exercício social, </w:t>
      </w:r>
      <w:r w:rsidR="00F0552F" w:rsidRPr="00FE0AAA">
        <w:t xml:space="preserve">já exigíveis e apresentados na forma da lei, </w:t>
      </w:r>
      <w:r w:rsidR="00A67891" w:rsidRPr="00FE0AAA">
        <w:t>ou balanço de abertura, no caso de empresa recém</w:t>
      </w:r>
      <w:r w:rsidR="00F0552F" w:rsidRPr="00FE0AAA">
        <w:t>-</w:t>
      </w:r>
      <w:r w:rsidR="00A67891" w:rsidRPr="00FE0AAA">
        <w:t xml:space="preserve">constituída, que comprovem a boa situação financeira da empresa, devidamente assinados por profissional (identificado) da área de contabilidade, sendo vedada sua substituição por balancetes ou balanços provisórios; </w:t>
      </w:r>
    </w:p>
    <w:p w14:paraId="108842EE" w14:textId="77777777" w:rsidR="00A67891" w:rsidRPr="00FE0AAA" w:rsidRDefault="00503DC4" w:rsidP="006066B5">
      <w:pPr>
        <w:pStyle w:val="Sumrio2"/>
      </w:pPr>
      <w:proofErr w:type="gramStart"/>
      <w:r w:rsidRPr="006066B5">
        <w:rPr>
          <w:b/>
        </w:rPr>
        <w:t>7.4</w:t>
      </w:r>
      <w:r w:rsidR="00A67891" w:rsidRPr="006066B5">
        <w:rPr>
          <w:b/>
        </w:rPr>
        <w:t>.2.1</w:t>
      </w:r>
      <w:r w:rsidR="00A67891" w:rsidRPr="00FE0AAA">
        <w:t xml:space="preserve"> Serão</w:t>
      </w:r>
      <w:proofErr w:type="gramEnd"/>
      <w:r w:rsidR="00A67891" w:rsidRPr="00FE0AAA">
        <w:t xml:space="preserve"> considerados e aceitos o balanço patrimonial e demonstrações contábeis </w:t>
      </w:r>
      <w:r w:rsidR="00F0552F" w:rsidRPr="00FE0AAA">
        <w:t>assim apresentados</w:t>
      </w:r>
      <w:r w:rsidR="00A67891" w:rsidRPr="00FE0AAA">
        <w:t>:</w:t>
      </w:r>
    </w:p>
    <w:p w14:paraId="567C4C66" w14:textId="77777777" w:rsidR="00A67891" w:rsidRPr="00FE0AAA" w:rsidRDefault="00A67891" w:rsidP="00FD3CF8">
      <w:pPr>
        <w:numPr>
          <w:ilvl w:val="0"/>
          <w:numId w:val="11"/>
        </w:numPr>
        <w:jc w:val="both"/>
        <w:rPr>
          <w:rFonts w:cs="Arial"/>
          <w:sz w:val="20"/>
        </w:rPr>
      </w:pPr>
      <w:r w:rsidRPr="00FE0AAA">
        <w:rPr>
          <w:rFonts w:cs="Arial"/>
          <w:sz w:val="20"/>
        </w:rPr>
        <w:t>Publicado em Diário Oficial;</w:t>
      </w:r>
    </w:p>
    <w:p w14:paraId="798BB7C6" w14:textId="77777777" w:rsidR="00A67891" w:rsidRPr="00FE0AAA" w:rsidRDefault="00A67891" w:rsidP="00FD3CF8">
      <w:pPr>
        <w:numPr>
          <w:ilvl w:val="0"/>
          <w:numId w:val="11"/>
        </w:numPr>
        <w:jc w:val="both"/>
        <w:rPr>
          <w:rFonts w:cs="Arial"/>
          <w:sz w:val="20"/>
        </w:rPr>
      </w:pPr>
      <w:r w:rsidRPr="00FE0AAA">
        <w:rPr>
          <w:rFonts w:cs="Arial"/>
          <w:sz w:val="20"/>
        </w:rPr>
        <w:t>Publicado em jornal;</w:t>
      </w:r>
    </w:p>
    <w:p w14:paraId="00161527" w14:textId="77777777" w:rsidR="00A67891" w:rsidRPr="00FE0AAA" w:rsidRDefault="00A67891" w:rsidP="00FD3CF8">
      <w:pPr>
        <w:numPr>
          <w:ilvl w:val="0"/>
          <w:numId w:val="11"/>
        </w:numPr>
        <w:jc w:val="both"/>
        <w:rPr>
          <w:rFonts w:cs="Arial"/>
          <w:sz w:val="20"/>
        </w:rPr>
      </w:pPr>
      <w:r w:rsidRPr="00FE0AAA">
        <w:rPr>
          <w:rFonts w:cs="Arial"/>
          <w:sz w:val="20"/>
        </w:rPr>
        <w:t xml:space="preserve">Cópia ou fotocópia registrada ou autenticada na junta comercial da sede ou domicílio da licitante; </w:t>
      </w:r>
    </w:p>
    <w:p w14:paraId="6A363422" w14:textId="77777777" w:rsidR="00A67891" w:rsidRPr="00FE0AAA" w:rsidRDefault="00A67891" w:rsidP="00FD3CF8">
      <w:pPr>
        <w:numPr>
          <w:ilvl w:val="0"/>
          <w:numId w:val="11"/>
        </w:numPr>
        <w:jc w:val="both"/>
        <w:rPr>
          <w:rFonts w:cs="Arial"/>
          <w:sz w:val="20"/>
        </w:rPr>
      </w:pPr>
      <w:r w:rsidRPr="00FE0AAA">
        <w:rPr>
          <w:rFonts w:cs="Arial"/>
          <w:sz w:val="20"/>
        </w:rPr>
        <w:t>Cópia ou fotocópia do livro diário devidamente autenticada pela junta comercial da sede ou domicílio da licitante ou por outro órgão equivalente, devendo conter os termos de abertura e encerramento.</w:t>
      </w:r>
    </w:p>
    <w:p w14:paraId="54EFD620" w14:textId="77777777" w:rsidR="00A67891" w:rsidRPr="00FE0AAA" w:rsidRDefault="00503DC4" w:rsidP="006066B5">
      <w:pPr>
        <w:pStyle w:val="Sumrio2"/>
      </w:pPr>
      <w:r w:rsidRPr="006066B5">
        <w:rPr>
          <w:b/>
        </w:rPr>
        <w:t>7.4</w:t>
      </w:r>
      <w:r w:rsidR="00A67891" w:rsidRPr="006066B5">
        <w:rPr>
          <w:b/>
        </w:rPr>
        <w:t>.2.2.</w:t>
      </w:r>
      <w:r w:rsidR="00A67891" w:rsidRPr="00FE0AAA">
        <w:t xml:space="preserve"> Comprovação da boa situação financeira da empresa baseada nos seguintes índices: </w:t>
      </w:r>
    </w:p>
    <w:p w14:paraId="0FF67F91" w14:textId="77777777" w:rsidR="00A67891" w:rsidRPr="00FE0AAA" w:rsidRDefault="00A67891" w:rsidP="008F45B5">
      <w:pPr>
        <w:ind w:left="708" w:firstLine="708"/>
        <w:jc w:val="both"/>
        <w:rPr>
          <w:rFonts w:cs="Arial"/>
          <w:sz w:val="20"/>
        </w:rPr>
      </w:pPr>
    </w:p>
    <w:p w14:paraId="7E888D67" w14:textId="77777777" w:rsidR="00A67891" w:rsidRPr="00FE0AAA" w:rsidRDefault="00A67891" w:rsidP="008F45B5">
      <w:pPr>
        <w:ind w:left="708" w:firstLine="708"/>
        <w:jc w:val="both"/>
        <w:rPr>
          <w:rFonts w:cs="Arial"/>
          <w:sz w:val="20"/>
        </w:rPr>
      </w:pPr>
      <w:r w:rsidRPr="00FE0AAA">
        <w:rPr>
          <w:rFonts w:cs="Arial"/>
          <w:sz w:val="20"/>
        </w:rPr>
        <w:t xml:space="preserve">ÍNDICE DE SOLVÊNCIA (IS) =         </w:t>
      </w:r>
      <w:r w:rsidRPr="00FE0AAA">
        <w:rPr>
          <w:rFonts w:cs="Arial"/>
          <w:sz w:val="20"/>
          <w:u w:val="single"/>
        </w:rPr>
        <w:t xml:space="preserve">     AT         </w:t>
      </w:r>
      <w:r w:rsidRPr="00FE0AAA">
        <w:rPr>
          <w:rFonts w:cs="Arial"/>
          <w:sz w:val="20"/>
        </w:rPr>
        <w:t xml:space="preserve"> </w:t>
      </w:r>
      <w:r w:rsidRPr="00FE0AAA">
        <w:rPr>
          <w:rFonts w:cs="Arial"/>
          <w:sz w:val="20"/>
        </w:rPr>
        <w:sym w:font="Symbol" w:char="F0B3"/>
      </w:r>
      <w:r w:rsidRPr="00FE0AAA">
        <w:rPr>
          <w:rFonts w:cs="Arial"/>
          <w:sz w:val="20"/>
        </w:rPr>
        <w:t xml:space="preserve">   1</w:t>
      </w:r>
    </w:p>
    <w:p w14:paraId="57A59D4E" w14:textId="77777777" w:rsidR="00A67891" w:rsidRPr="00FE0AAA" w:rsidRDefault="00A67891" w:rsidP="008F45B5">
      <w:pPr>
        <w:ind w:left="708"/>
        <w:jc w:val="both"/>
        <w:rPr>
          <w:rFonts w:cs="Arial"/>
          <w:sz w:val="20"/>
        </w:rPr>
      </w:pPr>
      <w:r w:rsidRPr="00FE0AAA">
        <w:rPr>
          <w:rFonts w:cs="Arial"/>
          <w:sz w:val="20"/>
        </w:rPr>
        <w:tab/>
      </w:r>
      <w:r w:rsidRPr="00FE0AAA">
        <w:rPr>
          <w:rFonts w:cs="Arial"/>
          <w:sz w:val="20"/>
        </w:rPr>
        <w:tab/>
      </w:r>
      <w:r w:rsidRPr="00FE0AAA">
        <w:rPr>
          <w:rFonts w:cs="Arial"/>
          <w:sz w:val="20"/>
        </w:rPr>
        <w:tab/>
      </w:r>
      <w:r w:rsidRPr="00FE0AAA">
        <w:rPr>
          <w:rFonts w:cs="Arial"/>
          <w:sz w:val="20"/>
        </w:rPr>
        <w:tab/>
        <w:t xml:space="preserve">                 PC + ELP</w:t>
      </w:r>
    </w:p>
    <w:p w14:paraId="0790A0F7" w14:textId="77777777" w:rsidR="00A67891" w:rsidRPr="00FE0AAA" w:rsidRDefault="00A67891" w:rsidP="008F45B5">
      <w:pPr>
        <w:jc w:val="both"/>
        <w:rPr>
          <w:rFonts w:cs="Arial"/>
          <w:sz w:val="20"/>
        </w:rPr>
      </w:pPr>
    </w:p>
    <w:p w14:paraId="527BDF39" w14:textId="77777777" w:rsidR="00A67891" w:rsidRPr="00FE0AAA" w:rsidRDefault="00A67891" w:rsidP="008F45B5">
      <w:pPr>
        <w:ind w:firstLine="1425"/>
        <w:jc w:val="both"/>
        <w:rPr>
          <w:rFonts w:cs="Arial"/>
          <w:sz w:val="20"/>
        </w:rPr>
      </w:pPr>
      <w:r w:rsidRPr="00FE0AAA">
        <w:rPr>
          <w:rFonts w:cs="Arial"/>
          <w:sz w:val="20"/>
        </w:rPr>
        <w:t xml:space="preserve">LIQUIDEZ CORRENTE (LC) = </w:t>
      </w:r>
      <w:r w:rsidRPr="00FE0AAA">
        <w:rPr>
          <w:rFonts w:cs="Arial"/>
          <w:sz w:val="20"/>
        </w:rPr>
        <w:tab/>
        <w:t xml:space="preserve">         </w:t>
      </w:r>
      <w:r w:rsidRPr="00FE0AAA">
        <w:rPr>
          <w:rFonts w:cs="Arial"/>
          <w:sz w:val="20"/>
          <w:u w:val="single"/>
        </w:rPr>
        <w:t xml:space="preserve">   AC  </w:t>
      </w:r>
      <w:r w:rsidRPr="00FE0AAA">
        <w:rPr>
          <w:rFonts w:cs="Arial"/>
          <w:b/>
          <w:sz w:val="20"/>
        </w:rPr>
        <w:t xml:space="preserve">  </w:t>
      </w:r>
      <w:r w:rsidRPr="00FE0AAA">
        <w:rPr>
          <w:rFonts w:cs="Arial"/>
          <w:sz w:val="20"/>
        </w:rPr>
        <w:sym w:font="Symbol" w:char="F0B3"/>
      </w:r>
      <w:r w:rsidRPr="00FE0AAA">
        <w:rPr>
          <w:rFonts w:cs="Arial"/>
          <w:sz w:val="20"/>
        </w:rPr>
        <w:t xml:space="preserve">   1</w:t>
      </w:r>
    </w:p>
    <w:p w14:paraId="752F7016" w14:textId="77777777" w:rsidR="00A67891" w:rsidRPr="00FE0AAA" w:rsidRDefault="00A67891" w:rsidP="008F45B5">
      <w:pPr>
        <w:ind w:left="708"/>
        <w:jc w:val="both"/>
        <w:rPr>
          <w:rFonts w:cs="Arial"/>
          <w:sz w:val="20"/>
        </w:rPr>
      </w:pPr>
      <w:r w:rsidRPr="00FE0AAA">
        <w:rPr>
          <w:rFonts w:cs="Arial"/>
          <w:sz w:val="20"/>
        </w:rPr>
        <w:tab/>
      </w:r>
      <w:r w:rsidRPr="00FE0AAA">
        <w:rPr>
          <w:rFonts w:cs="Arial"/>
          <w:sz w:val="20"/>
        </w:rPr>
        <w:tab/>
      </w:r>
      <w:r w:rsidRPr="00FE0AAA">
        <w:rPr>
          <w:rFonts w:cs="Arial"/>
          <w:sz w:val="20"/>
        </w:rPr>
        <w:tab/>
      </w:r>
      <w:r w:rsidRPr="00FE0AAA">
        <w:rPr>
          <w:rFonts w:cs="Arial"/>
          <w:sz w:val="20"/>
        </w:rPr>
        <w:tab/>
      </w:r>
      <w:r w:rsidRPr="00FE0AAA">
        <w:rPr>
          <w:rFonts w:cs="Arial"/>
          <w:sz w:val="20"/>
        </w:rPr>
        <w:tab/>
        <w:t xml:space="preserve">            PC</w:t>
      </w:r>
    </w:p>
    <w:p w14:paraId="37EBE8CA" w14:textId="77777777" w:rsidR="00A67891" w:rsidRPr="00FE0AAA" w:rsidRDefault="00A67891" w:rsidP="008F45B5">
      <w:pPr>
        <w:jc w:val="both"/>
        <w:rPr>
          <w:rFonts w:cs="Arial"/>
          <w:sz w:val="20"/>
        </w:rPr>
      </w:pPr>
    </w:p>
    <w:p w14:paraId="704E5D54" w14:textId="77777777" w:rsidR="00A67891" w:rsidRPr="00FE0AAA" w:rsidRDefault="00A67891" w:rsidP="008F45B5">
      <w:pPr>
        <w:jc w:val="both"/>
        <w:rPr>
          <w:rFonts w:cs="Arial"/>
          <w:sz w:val="20"/>
        </w:rPr>
      </w:pPr>
    </w:p>
    <w:p w14:paraId="095F5874" w14:textId="77777777" w:rsidR="00A67891" w:rsidRPr="00FE0AAA" w:rsidRDefault="00A67891" w:rsidP="008F45B5">
      <w:pPr>
        <w:jc w:val="both"/>
        <w:rPr>
          <w:rFonts w:cs="Arial"/>
          <w:sz w:val="20"/>
        </w:rPr>
      </w:pPr>
      <w:proofErr w:type="gramStart"/>
      <w:r w:rsidRPr="00FE0AAA">
        <w:rPr>
          <w:rFonts w:cs="Arial"/>
          <w:sz w:val="20"/>
        </w:rPr>
        <w:t>Onde:</w:t>
      </w:r>
      <w:r w:rsidRPr="00FE0AAA">
        <w:rPr>
          <w:rFonts w:cs="Arial"/>
          <w:sz w:val="20"/>
        </w:rPr>
        <w:tab/>
      </w:r>
      <w:proofErr w:type="gramEnd"/>
      <w:r w:rsidRPr="00FE0AAA">
        <w:rPr>
          <w:rFonts w:cs="Arial"/>
          <w:sz w:val="20"/>
        </w:rPr>
        <w:tab/>
        <w:t>AT = Ativo Total;</w:t>
      </w:r>
    </w:p>
    <w:p w14:paraId="29D11436" w14:textId="77777777" w:rsidR="00A67891" w:rsidRPr="00FE0AAA" w:rsidRDefault="00A67891" w:rsidP="008F45B5">
      <w:pPr>
        <w:ind w:firstLine="708"/>
        <w:jc w:val="both"/>
        <w:rPr>
          <w:rFonts w:cs="Arial"/>
          <w:sz w:val="20"/>
        </w:rPr>
      </w:pPr>
      <w:r w:rsidRPr="00FE0AAA">
        <w:rPr>
          <w:rFonts w:cs="Arial"/>
          <w:sz w:val="20"/>
        </w:rPr>
        <w:tab/>
        <w:t>PC = Passivo Circulante;</w:t>
      </w:r>
    </w:p>
    <w:p w14:paraId="55012CB0" w14:textId="77777777" w:rsidR="00A67891" w:rsidRPr="00FE0AAA" w:rsidRDefault="00A67891" w:rsidP="008F45B5">
      <w:pPr>
        <w:jc w:val="both"/>
        <w:rPr>
          <w:rFonts w:cs="Arial"/>
          <w:sz w:val="20"/>
        </w:rPr>
      </w:pPr>
      <w:r w:rsidRPr="00FE0AAA">
        <w:rPr>
          <w:rFonts w:cs="Arial"/>
          <w:sz w:val="20"/>
        </w:rPr>
        <w:tab/>
      </w:r>
      <w:r w:rsidRPr="00FE0AAA">
        <w:rPr>
          <w:rFonts w:cs="Arial"/>
          <w:sz w:val="20"/>
        </w:rPr>
        <w:tab/>
        <w:t>ELP = Exigível a Longo Prazo;</w:t>
      </w:r>
    </w:p>
    <w:p w14:paraId="291C4A4F" w14:textId="77777777" w:rsidR="00A67891" w:rsidRPr="00FE0AAA" w:rsidRDefault="00A67891" w:rsidP="008F45B5">
      <w:pPr>
        <w:ind w:left="708" w:firstLine="708"/>
        <w:jc w:val="both"/>
        <w:rPr>
          <w:rFonts w:cs="Arial"/>
          <w:sz w:val="20"/>
        </w:rPr>
      </w:pPr>
      <w:r w:rsidRPr="00FE0AAA">
        <w:rPr>
          <w:rFonts w:cs="Arial"/>
          <w:sz w:val="20"/>
        </w:rPr>
        <w:t>AC = Ativo Circulante.</w:t>
      </w:r>
    </w:p>
    <w:p w14:paraId="3D5B8188" w14:textId="77777777" w:rsidR="00A67891" w:rsidRPr="00FE0AAA" w:rsidRDefault="00A67891" w:rsidP="008F45B5">
      <w:pPr>
        <w:ind w:left="708" w:firstLine="708"/>
        <w:jc w:val="both"/>
        <w:rPr>
          <w:rFonts w:cs="Arial"/>
          <w:sz w:val="20"/>
        </w:rPr>
      </w:pPr>
    </w:p>
    <w:p w14:paraId="7A850729" w14:textId="77777777" w:rsidR="00A67891" w:rsidRPr="00FE0AAA" w:rsidRDefault="00503DC4" w:rsidP="006066B5">
      <w:pPr>
        <w:pStyle w:val="Sumrio2"/>
      </w:pPr>
      <w:proofErr w:type="gramStart"/>
      <w:r w:rsidRPr="006066B5">
        <w:rPr>
          <w:b/>
        </w:rPr>
        <w:t>7.4</w:t>
      </w:r>
      <w:r w:rsidR="00A67891" w:rsidRPr="006066B5">
        <w:rPr>
          <w:b/>
        </w:rPr>
        <w:t>.2.3</w:t>
      </w:r>
      <w:r w:rsidR="00A67891" w:rsidRPr="00FE0AAA">
        <w:t xml:space="preserve"> Os</w:t>
      </w:r>
      <w:proofErr w:type="gramEnd"/>
      <w:r w:rsidR="00A67891" w:rsidRPr="00FE0AAA">
        <w:t xml:space="preserve"> índices acima deverão vir calculados e assinados por profissional da área, devidamente identificado.</w:t>
      </w:r>
    </w:p>
    <w:p w14:paraId="5C70980B" w14:textId="77777777" w:rsidR="00A67891" w:rsidRPr="00FE0AAA" w:rsidRDefault="00503DC4" w:rsidP="006066B5">
      <w:pPr>
        <w:spacing w:before="120"/>
        <w:jc w:val="both"/>
        <w:rPr>
          <w:rFonts w:cs="Arial"/>
          <w:sz w:val="20"/>
        </w:rPr>
      </w:pPr>
      <w:r w:rsidRPr="00FE0AAA">
        <w:rPr>
          <w:rFonts w:cs="Arial"/>
          <w:b/>
          <w:sz w:val="20"/>
        </w:rPr>
        <w:t>7.4</w:t>
      </w:r>
      <w:r w:rsidR="00A67891" w:rsidRPr="00FE0AAA">
        <w:rPr>
          <w:rFonts w:cs="Arial"/>
          <w:b/>
          <w:sz w:val="20"/>
        </w:rPr>
        <w:t>.2.4</w:t>
      </w:r>
      <w:r w:rsidR="00A67891" w:rsidRPr="00FE0AAA">
        <w:rPr>
          <w:rFonts w:cs="Arial"/>
          <w:sz w:val="20"/>
        </w:rPr>
        <w:t xml:space="preserve"> As microempresas e as empresas de pequeno porte estão dispensadas do balanço patrimonial apenas para fins fiscais. Assim, para a presente licitação, é </w:t>
      </w:r>
      <w:r w:rsidR="00A67891" w:rsidRPr="00FE0AAA">
        <w:rPr>
          <w:rFonts w:cs="Arial"/>
          <w:b/>
          <w:sz w:val="20"/>
        </w:rPr>
        <w:t>OBRIGATÓRIA</w:t>
      </w:r>
      <w:r w:rsidR="00A67891" w:rsidRPr="00FE0AAA">
        <w:rPr>
          <w:rFonts w:cs="Arial"/>
          <w:sz w:val="20"/>
        </w:rPr>
        <w:t xml:space="preserve"> a apresentação deste documento, dispensando-se apenas a sua publicação e transcrição no livro diário.</w:t>
      </w:r>
    </w:p>
    <w:p w14:paraId="35B33E58" w14:textId="77777777" w:rsidR="003C184F" w:rsidRPr="00FE0AAA" w:rsidRDefault="00A67891" w:rsidP="006066B5">
      <w:pPr>
        <w:pStyle w:val="Sumrio2"/>
      </w:pPr>
      <w:r w:rsidRPr="006066B5">
        <w:rPr>
          <w:b/>
        </w:rPr>
        <w:t>7.</w:t>
      </w:r>
      <w:r w:rsidR="00503DC4" w:rsidRPr="006066B5">
        <w:rPr>
          <w:b/>
        </w:rPr>
        <w:t>4</w:t>
      </w:r>
      <w:r w:rsidR="00FC7C30" w:rsidRPr="006066B5">
        <w:rPr>
          <w:b/>
        </w:rPr>
        <w:t>.3</w:t>
      </w:r>
      <w:r w:rsidRPr="00FE0AAA">
        <w:t xml:space="preserve"> </w:t>
      </w:r>
      <w:r w:rsidR="003C184F" w:rsidRPr="00FE0AAA">
        <w:t>Certidão negativa de falência expedida pelo distribuidor da sede da pessoa jurídica, emitida no máximo 90 (noventa) dias antes da data da primeira sessão deste certame.</w:t>
      </w:r>
    </w:p>
    <w:p w14:paraId="4C661906" w14:textId="77777777" w:rsidR="00DC3FB9" w:rsidRPr="00FE0AAA" w:rsidRDefault="00DC3FB9" w:rsidP="00DC3FB9">
      <w:pPr>
        <w:rPr>
          <w:rFonts w:cs="Arial"/>
          <w:sz w:val="20"/>
        </w:rPr>
      </w:pPr>
    </w:p>
    <w:p w14:paraId="386B76C8" w14:textId="77777777" w:rsidR="003C184F" w:rsidRPr="00FE0AAA" w:rsidRDefault="00A67891" w:rsidP="006066B5">
      <w:pPr>
        <w:pStyle w:val="Sumrio2"/>
      </w:pPr>
      <w:proofErr w:type="gramStart"/>
      <w:r w:rsidRPr="006066B5">
        <w:rPr>
          <w:b/>
        </w:rPr>
        <w:t>7.</w:t>
      </w:r>
      <w:r w:rsidR="00503DC4" w:rsidRPr="006066B5">
        <w:rPr>
          <w:b/>
        </w:rPr>
        <w:t>4</w:t>
      </w:r>
      <w:r w:rsidR="00FC7C30" w:rsidRPr="006066B5">
        <w:rPr>
          <w:b/>
        </w:rPr>
        <w:t>.4</w:t>
      </w:r>
      <w:r w:rsidRPr="00FE0AAA">
        <w:t xml:space="preserve"> </w:t>
      </w:r>
      <w:r w:rsidR="003C184F" w:rsidRPr="00FE0AAA">
        <w:t>Os</w:t>
      </w:r>
      <w:proofErr w:type="gramEnd"/>
      <w:r w:rsidR="003C184F" w:rsidRPr="00FE0AAA">
        <w:t xml:space="preserve"> documentos constantes dos itens 7.2, 7.3. </w:t>
      </w:r>
      <w:proofErr w:type="gramStart"/>
      <w:r w:rsidR="003C184F" w:rsidRPr="00FE0AAA">
        <w:t>e</w:t>
      </w:r>
      <w:proofErr w:type="gramEnd"/>
      <w:r w:rsidR="003C184F" w:rsidRPr="00FE0AAA">
        <w:t xml:space="preserve"> 7.</w:t>
      </w:r>
      <w:r w:rsidR="00503DC4" w:rsidRPr="00FE0AAA">
        <w:t>4</w:t>
      </w:r>
      <w:r w:rsidR="003C184F" w:rsidRPr="00FE0AAA">
        <w:t xml:space="preserve">, com exceção da certidão negativa de falência, poderão ser substituídos pela apresentação de comprovante de cadastramento no Sistema de Cadastramento Unificado de Fornecedores – SICAF (CRC do SICAF, obtido via Internet no site www.comprasnet.gov.br), que deverá constar no envelope dos documentos de habilitação, a fim de que </w:t>
      </w:r>
      <w:r w:rsidR="003C184F" w:rsidRPr="00FE0AAA">
        <w:lastRenderedPageBreak/>
        <w:t xml:space="preserve">seja verificada a situação de regularidade da licitante, comprovada por meio de consulta on-line ao sistema. </w:t>
      </w:r>
    </w:p>
    <w:p w14:paraId="0DB8B512" w14:textId="77777777" w:rsidR="003C184F" w:rsidRPr="00FE0AAA" w:rsidRDefault="003C184F" w:rsidP="006066B5">
      <w:pPr>
        <w:pStyle w:val="Sumrio2"/>
      </w:pPr>
      <w:r w:rsidRPr="006066B5">
        <w:rPr>
          <w:b/>
        </w:rPr>
        <w:t>7.</w:t>
      </w:r>
      <w:r w:rsidR="00FC7C30" w:rsidRPr="006066B5">
        <w:rPr>
          <w:b/>
        </w:rPr>
        <w:t>5</w:t>
      </w:r>
      <w:r w:rsidRPr="006066B5">
        <w:rPr>
          <w:b/>
        </w:rPr>
        <w:t xml:space="preserve"> </w:t>
      </w:r>
      <w:r w:rsidR="0022026A" w:rsidRPr="006066B5">
        <w:rPr>
          <w:b/>
        </w:rPr>
        <w:t>QUALIFICAÇÃO TÉ</w:t>
      </w:r>
      <w:r w:rsidRPr="006066B5">
        <w:rPr>
          <w:b/>
        </w:rPr>
        <w:t>CNICA:</w:t>
      </w:r>
      <w:r w:rsidRPr="00FE0AAA">
        <w:t xml:space="preserve"> Para qualificação técnica, deverá a licitante apresentar os seguintes documentos: </w:t>
      </w:r>
    </w:p>
    <w:p w14:paraId="5DA488FB" w14:textId="77777777" w:rsidR="00A25499" w:rsidRPr="00FE0AAA" w:rsidRDefault="00A25499" w:rsidP="00557F28">
      <w:pPr>
        <w:jc w:val="both"/>
        <w:rPr>
          <w:rFonts w:cs="Arial"/>
          <w:b/>
          <w:sz w:val="20"/>
        </w:rPr>
      </w:pPr>
    </w:p>
    <w:p w14:paraId="1A880274" w14:textId="0CB4FB05" w:rsidR="00BB1A5B" w:rsidRPr="00FE0AAA" w:rsidRDefault="003C184F" w:rsidP="00557F28">
      <w:pPr>
        <w:jc w:val="both"/>
        <w:rPr>
          <w:rFonts w:cs="Arial"/>
          <w:sz w:val="20"/>
        </w:rPr>
      </w:pPr>
      <w:r w:rsidRPr="00FE0AAA">
        <w:rPr>
          <w:rFonts w:cs="Arial"/>
          <w:b/>
          <w:sz w:val="20"/>
        </w:rPr>
        <w:t>7.</w:t>
      </w:r>
      <w:r w:rsidR="00FC7C30" w:rsidRPr="00FE0AAA">
        <w:rPr>
          <w:rFonts w:cs="Arial"/>
          <w:b/>
          <w:sz w:val="20"/>
        </w:rPr>
        <w:t>5</w:t>
      </w:r>
      <w:r w:rsidRPr="00FE0AAA">
        <w:rPr>
          <w:rFonts w:cs="Arial"/>
          <w:b/>
          <w:sz w:val="20"/>
        </w:rPr>
        <w:t>.1</w:t>
      </w:r>
      <w:r w:rsidRPr="00FE0AAA">
        <w:rPr>
          <w:rFonts w:cs="Arial"/>
          <w:sz w:val="20"/>
        </w:rPr>
        <w:t xml:space="preserve"> </w:t>
      </w:r>
      <w:r w:rsidR="003B43F2" w:rsidRPr="00FE0AAA">
        <w:rPr>
          <w:rFonts w:cs="Arial"/>
          <w:sz w:val="20"/>
        </w:rPr>
        <w:t>Certificado de registro concedido pelo Ministério do Turismo, conforme</w:t>
      </w:r>
      <w:r w:rsidR="00557F28" w:rsidRPr="00FE0AAA">
        <w:rPr>
          <w:rFonts w:cs="Arial"/>
          <w:sz w:val="20"/>
        </w:rPr>
        <w:t xml:space="preserve"> </w:t>
      </w:r>
      <w:r w:rsidR="00BB1A5B" w:rsidRPr="00FE0AAA">
        <w:rPr>
          <w:rFonts w:cs="Arial"/>
          <w:sz w:val="20"/>
        </w:rPr>
        <w:t xml:space="preserve">(CADASTUR), </w:t>
      </w:r>
      <w:r w:rsidR="002C55D9" w:rsidRPr="00FE0AAA">
        <w:rPr>
          <w:rFonts w:cs="Arial"/>
          <w:sz w:val="20"/>
        </w:rPr>
        <w:t xml:space="preserve">inclusive das filiais, se for o caso, </w:t>
      </w:r>
      <w:r w:rsidR="00BB1A5B" w:rsidRPr="00FE0AAA">
        <w:rPr>
          <w:rFonts w:cs="Arial"/>
          <w:sz w:val="20"/>
        </w:rPr>
        <w:t>conform</w:t>
      </w:r>
      <w:r w:rsidR="002C55D9" w:rsidRPr="00FE0AAA">
        <w:rPr>
          <w:rFonts w:cs="Arial"/>
          <w:sz w:val="20"/>
        </w:rPr>
        <w:t xml:space="preserve">e previsto no art. 22 da </w:t>
      </w:r>
      <w:r w:rsidR="00BB1A5B" w:rsidRPr="00FE0AAA">
        <w:rPr>
          <w:rFonts w:cs="Arial"/>
          <w:sz w:val="20"/>
        </w:rPr>
        <w:t>Lei Federal n.º 11.771</w:t>
      </w:r>
      <w:r w:rsidR="002C55D9" w:rsidRPr="00FE0AAA">
        <w:rPr>
          <w:rFonts w:cs="Arial"/>
          <w:sz w:val="20"/>
        </w:rPr>
        <w:t xml:space="preserve"> de 17 de setembro de </w:t>
      </w:r>
      <w:r w:rsidR="00BB1A5B" w:rsidRPr="00FE0AAA">
        <w:rPr>
          <w:rFonts w:cs="Arial"/>
          <w:sz w:val="20"/>
        </w:rPr>
        <w:t>2008</w:t>
      </w:r>
      <w:r w:rsidR="002C55D9" w:rsidRPr="00FE0AAA">
        <w:rPr>
          <w:rFonts w:cs="Arial"/>
          <w:sz w:val="20"/>
        </w:rPr>
        <w:t>, e ao art. 18 d</w:t>
      </w:r>
      <w:r w:rsidR="00BB1A5B" w:rsidRPr="00FE0AAA">
        <w:rPr>
          <w:rFonts w:cs="Arial"/>
          <w:sz w:val="20"/>
        </w:rPr>
        <w:t>o Decreto Federal n.º 7.381/2010, com validade igual ou superior à data de abertura desta licitação.</w:t>
      </w:r>
    </w:p>
    <w:p w14:paraId="6ED2E7E4" w14:textId="77777777" w:rsidR="00BB1A5B" w:rsidRPr="00FE0AAA" w:rsidRDefault="00BB1A5B" w:rsidP="00BB1A5B">
      <w:pPr>
        <w:rPr>
          <w:rFonts w:cs="Arial"/>
          <w:sz w:val="20"/>
        </w:rPr>
      </w:pPr>
    </w:p>
    <w:p w14:paraId="23D755F6" w14:textId="00AF3CF4" w:rsidR="003B43F2" w:rsidRPr="00FE0AAA" w:rsidRDefault="003B43F2" w:rsidP="00FD3CF8">
      <w:pPr>
        <w:pStyle w:val="PargrafodaLista"/>
        <w:numPr>
          <w:ilvl w:val="2"/>
          <w:numId w:val="13"/>
        </w:numPr>
        <w:ind w:left="0" w:firstLine="0"/>
        <w:jc w:val="both"/>
        <w:rPr>
          <w:rFonts w:cs="Arial"/>
          <w:sz w:val="20"/>
        </w:rPr>
      </w:pPr>
      <w:r w:rsidRPr="00FE0AAA">
        <w:rPr>
          <w:rFonts w:cs="Arial"/>
          <w:sz w:val="20"/>
        </w:rPr>
        <w:t xml:space="preserve">Ato de registro perante </w:t>
      </w:r>
      <w:r w:rsidR="00BB1A5B" w:rsidRPr="00FE0AAA">
        <w:rPr>
          <w:rFonts w:cs="Arial"/>
          <w:sz w:val="20"/>
        </w:rPr>
        <w:t xml:space="preserve">a </w:t>
      </w:r>
      <w:r w:rsidR="00BB1A5B" w:rsidRPr="00FE0AAA">
        <w:rPr>
          <w:rFonts w:cs="Arial"/>
          <w:i/>
          <w:sz w:val="20"/>
        </w:rPr>
        <w:t xml:space="preserve">Internacional Air </w:t>
      </w:r>
      <w:proofErr w:type="spellStart"/>
      <w:r w:rsidR="00BB1A5B" w:rsidRPr="00FE0AAA">
        <w:rPr>
          <w:rFonts w:cs="Arial"/>
          <w:i/>
          <w:sz w:val="20"/>
        </w:rPr>
        <w:t>Transport</w:t>
      </w:r>
      <w:proofErr w:type="spellEnd"/>
      <w:r w:rsidR="00BB1A5B" w:rsidRPr="00FE0AAA">
        <w:rPr>
          <w:rFonts w:cs="Arial"/>
          <w:i/>
          <w:sz w:val="20"/>
        </w:rPr>
        <w:t xml:space="preserve"> </w:t>
      </w:r>
      <w:proofErr w:type="spellStart"/>
      <w:r w:rsidR="00BB1A5B" w:rsidRPr="00FE0AAA">
        <w:rPr>
          <w:rFonts w:cs="Arial"/>
          <w:i/>
          <w:sz w:val="20"/>
        </w:rPr>
        <w:t>Association</w:t>
      </w:r>
      <w:proofErr w:type="spellEnd"/>
      <w:r w:rsidRPr="00FE0AAA">
        <w:rPr>
          <w:rFonts w:cs="Arial"/>
          <w:i/>
          <w:sz w:val="20"/>
        </w:rPr>
        <w:t xml:space="preserve"> </w:t>
      </w:r>
      <w:r w:rsidRPr="00FE0AAA">
        <w:rPr>
          <w:rFonts w:cs="Arial"/>
          <w:sz w:val="20"/>
        </w:rPr>
        <w:t>(IATA)</w:t>
      </w:r>
      <w:r w:rsidR="00A25499" w:rsidRPr="00FE0AAA">
        <w:rPr>
          <w:rFonts w:cs="Arial"/>
          <w:sz w:val="20"/>
        </w:rPr>
        <w:t>, como Agência de Viagens e Turismo</w:t>
      </w:r>
      <w:r w:rsidR="006066B5">
        <w:rPr>
          <w:rFonts w:cs="Arial"/>
          <w:sz w:val="20"/>
        </w:rPr>
        <w:t xml:space="preserve"> </w:t>
      </w:r>
      <w:r w:rsidR="00A25499" w:rsidRPr="00FE0AAA">
        <w:rPr>
          <w:rFonts w:cs="Arial"/>
          <w:sz w:val="20"/>
        </w:rPr>
        <w:t>- Operadora de Turismo</w:t>
      </w:r>
      <w:r w:rsidRPr="00FE0AAA">
        <w:rPr>
          <w:rFonts w:cs="Arial"/>
          <w:sz w:val="20"/>
        </w:rPr>
        <w:t xml:space="preserve">; </w:t>
      </w:r>
      <w:r w:rsidR="00BB1A5B" w:rsidRPr="00FE0AAA">
        <w:rPr>
          <w:rFonts w:cs="Arial"/>
          <w:sz w:val="20"/>
        </w:rPr>
        <w:t xml:space="preserve"> </w:t>
      </w:r>
    </w:p>
    <w:p w14:paraId="638BD8AB" w14:textId="77777777" w:rsidR="003B43F2" w:rsidRPr="00FE0AAA" w:rsidRDefault="003B43F2" w:rsidP="003B43F2">
      <w:pPr>
        <w:pStyle w:val="PargrafodaLista"/>
        <w:rPr>
          <w:rFonts w:cs="Arial"/>
          <w:sz w:val="20"/>
        </w:rPr>
      </w:pPr>
    </w:p>
    <w:p w14:paraId="194EEB6C" w14:textId="7C7F3DE5" w:rsidR="008B4EA9" w:rsidRPr="00FE0AAA" w:rsidRDefault="00BB1A5B" w:rsidP="008B4EA9">
      <w:pPr>
        <w:pStyle w:val="PargrafodaLista"/>
        <w:numPr>
          <w:ilvl w:val="2"/>
          <w:numId w:val="13"/>
        </w:numPr>
        <w:ind w:left="0" w:firstLine="0"/>
        <w:jc w:val="both"/>
        <w:rPr>
          <w:rFonts w:cs="Arial"/>
          <w:sz w:val="20"/>
        </w:rPr>
      </w:pPr>
      <w:r w:rsidRPr="00FE0AAA">
        <w:rPr>
          <w:rFonts w:cs="Arial"/>
          <w:sz w:val="20"/>
        </w:rPr>
        <w:t>Declarações expedidas</w:t>
      </w:r>
      <w:r w:rsidR="00A25499" w:rsidRPr="00FE0AAA">
        <w:rPr>
          <w:rFonts w:cs="Arial"/>
          <w:sz w:val="20"/>
        </w:rPr>
        <w:t xml:space="preserve">, no mínimo, </w:t>
      </w:r>
      <w:r w:rsidR="002C3998" w:rsidRPr="00FE0AAA">
        <w:rPr>
          <w:rFonts w:cs="Arial"/>
          <w:sz w:val="20"/>
        </w:rPr>
        <w:t xml:space="preserve">pelas </w:t>
      </w:r>
      <w:r w:rsidRPr="00FE0AAA">
        <w:rPr>
          <w:rFonts w:cs="Arial"/>
          <w:sz w:val="20"/>
        </w:rPr>
        <w:t>principais Companhias Aéreas Nacionais (</w:t>
      </w:r>
      <w:r w:rsidR="00C3576C" w:rsidRPr="00FE0AAA">
        <w:rPr>
          <w:rFonts w:cs="Arial"/>
          <w:sz w:val="20"/>
        </w:rPr>
        <w:t xml:space="preserve">TAM Linhas Aéreas </w:t>
      </w:r>
      <w:r w:rsidR="00C3576C" w:rsidRPr="00FE0AAA">
        <w:rPr>
          <w:rFonts w:cs="Arial"/>
          <w:spacing w:val="-5"/>
          <w:sz w:val="20"/>
        </w:rPr>
        <w:t>(Brasil)</w:t>
      </w:r>
      <w:r w:rsidR="00977A1A" w:rsidRPr="00FE0AAA">
        <w:rPr>
          <w:rFonts w:cs="Arial"/>
          <w:spacing w:val="-5"/>
          <w:sz w:val="20"/>
        </w:rPr>
        <w:t>,</w:t>
      </w:r>
      <w:r w:rsidR="00C3576C" w:rsidRPr="00FE0AAA">
        <w:rPr>
          <w:rFonts w:cs="Arial"/>
          <w:spacing w:val="-5"/>
          <w:sz w:val="20"/>
        </w:rPr>
        <w:t xml:space="preserve"> Azul Linhas Aéreas Brasileiras (Brasil)</w:t>
      </w:r>
      <w:r w:rsidR="00A25499" w:rsidRPr="00FE0AAA">
        <w:rPr>
          <w:rFonts w:cs="Arial"/>
          <w:spacing w:val="-5"/>
          <w:sz w:val="20"/>
        </w:rPr>
        <w:t>, AVIANCA (Brasil)</w:t>
      </w:r>
      <w:r w:rsidR="00977A1A" w:rsidRPr="00FE0AAA">
        <w:rPr>
          <w:rFonts w:cs="Arial"/>
          <w:spacing w:val="-5"/>
          <w:sz w:val="20"/>
        </w:rPr>
        <w:t xml:space="preserve"> e </w:t>
      </w:r>
      <w:r w:rsidR="00C3576C" w:rsidRPr="00FE0AAA">
        <w:rPr>
          <w:rFonts w:cs="Arial"/>
          <w:spacing w:val="-5"/>
          <w:sz w:val="20"/>
        </w:rPr>
        <w:t>Gol Transportes Aéreos (Brasil)</w:t>
      </w:r>
      <w:r w:rsidR="00977A1A" w:rsidRPr="00FE0AAA">
        <w:rPr>
          <w:rFonts w:cs="Arial"/>
          <w:spacing w:val="-5"/>
          <w:sz w:val="20"/>
        </w:rPr>
        <w:t>,</w:t>
      </w:r>
      <w:r w:rsidR="00C3576C" w:rsidRPr="00FE0AAA">
        <w:rPr>
          <w:rFonts w:cs="Arial"/>
          <w:spacing w:val="-5"/>
          <w:sz w:val="20"/>
        </w:rPr>
        <w:t xml:space="preserve"> </w:t>
      </w:r>
      <w:r w:rsidR="008B4EA9" w:rsidRPr="00FE0AAA">
        <w:rPr>
          <w:rFonts w:cs="Arial"/>
          <w:spacing w:val="-5"/>
          <w:sz w:val="20"/>
        </w:rPr>
        <w:t xml:space="preserve">comprovando que </w:t>
      </w:r>
      <w:r w:rsidRPr="00FE0AAA">
        <w:rPr>
          <w:rFonts w:cs="Arial"/>
          <w:sz w:val="20"/>
        </w:rPr>
        <w:t xml:space="preserve">a licitante </w:t>
      </w:r>
      <w:r w:rsidR="008B4EA9" w:rsidRPr="00FE0AAA">
        <w:rPr>
          <w:rFonts w:cs="Arial"/>
          <w:sz w:val="20"/>
        </w:rPr>
        <w:t>é possuidora de créditos perante as referidas empresas, está autorizada a emitir bilhetes de passagens aéreas dessas companhias durante a vigência do contrato e se encontra em situação regular frente às respectivas companhias, com validade igual ou superior à data de abertura desta licitação.</w:t>
      </w:r>
    </w:p>
    <w:p w14:paraId="6653FB1F" w14:textId="09DDB3FF" w:rsidR="00BB1A5B" w:rsidRPr="00FE0AAA" w:rsidRDefault="00BB1A5B" w:rsidP="00C3576C">
      <w:pPr>
        <w:jc w:val="both"/>
        <w:rPr>
          <w:rFonts w:cs="Arial"/>
          <w:sz w:val="20"/>
        </w:rPr>
      </w:pPr>
      <w:r w:rsidRPr="00FE0AAA">
        <w:rPr>
          <w:rFonts w:cs="Arial"/>
          <w:sz w:val="20"/>
        </w:rPr>
        <w:t xml:space="preserve"> </w:t>
      </w:r>
    </w:p>
    <w:p w14:paraId="65056096" w14:textId="77777777" w:rsidR="00A25499" w:rsidRPr="00FE0AAA" w:rsidRDefault="00A25499" w:rsidP="00A25499">
      <w:pPr>
        <w:spacing w:before="120"/>
        <w:jc w:val="both"/>
        <w:rPr>
          <w:rFonts w:cs="Arial"/>
          <w:sz w:val="20"/>
        </w:rPr>
      </w:pPr>
      <w:r w:rsidRPr="00FE0AAA">
        <w:rPr>
          <w:rFonts w:cs="Arial"/>
          <w:b/>
          <w:sz w:val="20"/>
        </w:rPr>
        <w:t xml:space="preserve">7.5.4 </w:t>
      </w:r>
      <w:r w:rsidRPr="00FE0AAA">
        <w:rPr>
          <w:rFonts w:cs="Arial"/>
          <w:sz w:val="20"/>
        </w:rPr>
        <w:t xml:space="preserve">Comprovação através de captura de tela e entrega na forma impressa, de tela de </w:t>
      </w:r>
      <w:proofErr w:type="gramStart"/>
      <w:r w:rsidRPr="00FE0AAA">
        <w:rPr>
          <w:rFonts w:cs="Arial"/>
          <w:sz w:val="20"/>
        </w:rPr>
        <w:t>sistema(</w:t>
      </w:r>
      <w:proofErr w:type="gramEnd"/>
      <w:r w:rsidRPr="00FE0AAA">
        <w:rPr>
          <w:rFonts w:cs="Arial"/>
          <w:sz w:val="20"/>
        </w:rPr>
        <w:t>s) GDS, registrando sem margem a dúvida que o licitante dispõe de sinal aberto, ou seja, está autorizado a realizar emissão(</w:t>
      </w:r>
      <w:proofErr w:type="spellStart"/>
      <w:r w:rsidRPr="00FE0AAA">
        <w:rPr>
          <w:rFonts w:cs="Arial"/>
          <w:sz w:val="20"/>
        </w:rPr>
        <w:t>ões</w:t>
      </w:r>
      <w:proofErr w:type="spellEnd"/>
      <w:r w:rsidRPr="00FE0AAA">
        <w:rPr>
          <w:rFonts w:cs="Arial"/>
          <w:sz w:val="20"/>
        </w:rPr>
        <w:t xml:space="preserve">) direta(s) e em seu próprio número do registro IATA de no mínimo 10 (dez) Companhias Aéreas Internacionais, rol abaixo. Anexar ao documento impresso os seguintes dados obrigatoriamente: Informação e discriminação de todos os códigos, nomenclaturas e abreviações constantes no material impresso, registro visível da data de impressão, nome do GDS, o número do office ID do licitante, o nome, endereço completo, número de telefone e </w:t>
      </w:r>
      <w:proofErr w:type="spellStart"/>
      <w:r w:rsidRPr="00FE0AAA">
        <w:rPr>
          <w:rFonts w:cs="Arial"/>
          <w:sz w:val="20"/>
        </w:rPr>
        <w:t>email</w:t>
      </w:r>
      <w:proofErr w:type="spellEnd"/>
      <w:r w:rsidRPr="00FE0AAA">
        <w:rPr>
          <w:rFonts w:cs="Arial"/>
          <w:sz w:val="20"/>
        </w:rPr>
        <w:t xml:space="preserve"> de seu executivo de conta do respectivo GDS no Brasil.  </w:t>
      </w:r>
    </w:p>
    <w:p w14:paraId="22F44333" w14:textId="131D741B" w:rsidR="00A25499" w:rsidRPr="00FE0AAA" w:rsidRDefault="00A25499" w:rsidP="00A25499">
      <w:pPr>
        <w:spacing w:before="120"/>
        <w:jc w:val="both"/>
        <w:rPr>
          <w:rFonts w:cs="Arial"/>
          <w:sz w:val="20"/>
        </w:rPr>
      </w:pPr>
      <w:r w:rsidRPr="00FE0AAA">
        <w:rPr>
          <w:rFonts w:cs="Arial"/>
          <w:b/>
          <w:sz w:val="20"/>
        </w:rPr>
        <w:t xml:space="preserve">7.5.4.1 </w:t>
      </w:r>
      <w:r w:rsidRPr="00FE0AAA">
        <w:rPr>
          <w:rFonts w:cs="Arial"/>
          <w:sz w:val="20"/>
        </w:rPr>
        <w:t xml:space="preserve">Declarações expedidas </w:t>
      </w:r>
      <w:r w:rsidR="00EB270C">
        <w:rPr>
          <w:rFonts w:cs="Arial"/>
          <w:sz w:val="20"/>
        </w:rPr>
        <w:t xml:space="preserve">de </w:t>
      </w:r>
      <w:r w:rsidRPr="00FE0AAA">
        <w:rPr>
          <w:rFonts w:cs="Arial"/>
          <w:sz w:val="20"/>
        </w:rPr>
        <w:t xml:space="preserve">no mínimo 05 (cinco) Companhias Aéreas Internacionais, rol abaixo, comprovando situação regular de crédito do licitante perante estas fornecedoras de bilhetes aéreos e atestando que a licitante está autorizada a emissões diretas em grupos e também na emissão individual, em data não superior a 30 (trinta) dias do recebimento dos envelopes, comprovando os serviços de intermediação na venda de passagens pela empresa participante. São elas: </w:t>
      </w:r>
    </w:p>
    <w:p w14:paraId="0FC2BA05" w14:textId="77777777" w:rsidR="00A25499" w:rsidRPr="00FE0AAA" w:rsidRDefault="00A25499" w:rsidP="00A25499">
      <w:pPr>
        <w:jc w:val="both"/>
        <w:rPr>
          <w:rFonts w:cs="Arial"/>
          <w:color w:val="000000"/>
          <w:sz w:val="20"/>
        </w:rPr>
      </w:pPr>
      <w:proofErr w:type="spellStart"/>
      <w:r w:rsidRPr="00FE0AAA">
        <w:rPr>
          <w:rFonts w:cs="Arial"/>
          <w:color w:val="000000"/>
          <w:sz w:val="20"/>
        </w:rPr>
        <w:t>Aerolineas</w:t>
      </w:r>
      <w:proofErr w:type="spellEnd"/>
      <w:r w:rsidRPr="00FE0AAA">
        <w:rPr>
          <w:rFonts w:cs="Arial"/>
          <w:color w:val="000000"/>
          <w:sz w:val="20"/>
        </w:rPr>
        <w:t xml:space="preserve"> Argentinas  (Argentina), </w:t>
      </w:r>
      <w:proofErr w:type="spellStart"/>
      <w:r w:rsidRPr="00FE0AAA">
        <w:rPr>
          <w:rFonts w:cs="Arial"/>
          <w:color w:val="000000"/>
          <w:sz w:val="20"/>
        </w:rPr>
        <w:t>Aeromexico</w:t>
      </w:r>
      <w:proofErr w:type="spellEnd"/>
      <w:r w:rsidRPr="00FE0AAA">
        <w:rPr>
          <w:rFonts w:cs="Arial"/>
          <w:color w:val="000000"/>
          <w:sz w:val="20"/>
        </w:rPr>
        <w:t xml:space="preserve"> (</w:t>
      </w:r>
      <w:proofErr w:type="spellStart"/>
      <w:r w:rsidRPr="00FE0AAA">
        <w:rPr>
          <w:rFonts w:cs="Arial"/>
          <w:color w:val="000000"/>
          <w:sz w:val="20"/>
        </w:rPr>
        <w:t>Mexico</w:t>
      </w:r>
      <w:proofErr w:type="spellEnd"/>
      <w:r w:rsidRPr="00FE0AAA">
        <w:rPr>
          <w:rFonts w:cs="Arial"/>
          <w:color w:val="000000"/>
          <w:sz w:val="20"/>
        </w:rPr>
        <w:t xml:space="preserve">), Air Canada (Canada), Air China, Air Europa, Air France  (França), </w:t>
      </w:r>
      <w:proofErr w:type="spellStart"/>
      <w:r w:rsidRPr="00FE0AAA">
        <w:rPr>
          <w:rFonts w:cs="Arial"/>
          <w:color w:val="000000"/>
          <w:sz w:val="20"/>
        </w:rPr>
        <w:t>Alitalia</w:t>
      </w:r>
      <w:proofErr w:type="spellEnd"/>
      <w:r w:rsidRPr="00FE0AAA">
        <w:rPr>
          <w:rFonts w:cs="Arial"/>
          <w:color w:val="000000"/>
          <w:sz w:val="20"/>
        </w:rPr>
        <w:t xml:space="preserve"> (</w:t>
      </w:r>
      <w:proofErr w:type="spellStart"/>
      <w:r w:rsidRPr="00FE0AAA">
        <w:rPr>
          <w:rFonts w:cs="Arial"/>
          <w:color w:val="000000"/>
          <w:sz w:val="20"/>
        </w:rPr>
        <w:t>Italia</w:t>
      </w:r>
      <w:proofErr w:type="spellEnd"/>
      <w:r w:rsidRPr="00FE0AAA">
        <w:rPr>
          <w:rFonts w:cs="Arial"/>
          <w:color w:val="000000"/>
          <w:sz w:val="20"/>
        </w:rPr>
        <w:t xml:space="preserve">), American Airlines (EUA), ANA </w:t>
      </w:r>
      <w:proofErr w:type="spellStart"/>
      <w:r w:rsidRPr="00FE0AAA">
        <w:rPr>
          <w:rFonts w:cs="Arial"/>
          <w:color w:val="000000"/>
          <w:sz w:val="20"/>
        </w:rPr>
        <w:t>All</w:t>
      </w:r>
      <w:proofErr w:type="spellEnd"/>
      <w:r w:rsidRPr="00FE0AAA">
        <w:rPr>
          <w:rFonts w:cs="Arial"/>
          <w:color w:val="000000"/>
          <w:sz w:val="20"/>
        </w:rPr>
        <w:t xml:space="preserve"> </w:t>
      </w:r>
      <w:proofErr w:type="spellStart"/>
      <w:r w:rsidRPr="00FE0AAA">
        <w:rPr>
          <w:rFonts w:cs="Arial"/>
          <w:color w:val="000000"/>
          <w:sz w:val="20"/>
        </w:rPr>
        <w:t>Nippon</w:t>
      </w:r>
      <w:proofErr w:type="spellEnd"/>
      <w:r w:rsidRPr="00FE0AAA">
        <w:rPr>
          <w:rFonts w:cs="Arial"/>
          <w:color w:val="000000"/>
          <w:sz w:val="20"/>
        </w:rPr>
        <w:t xml:space="preserve"> Airways (Japão), Asiana Airlines (Coreia do Sul), Austral Líneas Aéreas (Argentina), </w:t>
      </w:r>
      <w:proofErr w:type="spellStart"/>
      <w:r w:rsidRPr="00FE0AAA">
        <w:rPr>
          <w:rFonts w:cs="Arial"/>
          <w:color w:val="000000"/>
          <w:sz w:val="20"/>
        </w:rPr>
        <w:t>Avianca</w:t>
      </w:r>
      <w:proofErr w:type="spellEnd"/>
      <w:r w:rsidRPr="00FE0AAA">
        <w:rPr>
          <w:rFonts w:cs="Arial"/>
          <w:color w:val="000000"/>
          <w:sz w:val="20"/>
        </w:rPr>
        <w:t>  (</w:t>
      </w:r>
      <w:proofErr w:type="spellStart"/>
      <w:r w:rsidRPr="00FE0AAA">
        <w:rPr>
          <w:rFonts w:cs="Arial"/>
          <w:color w:val="000000"/>
          <w:sz w:val="20"/>
        </w:rPr>
        <w:t>Colombia</w:t>
      </w:r>
      <w:proofErr w:type="spellEnd"/>
      <w:r w:rsidRPr="00FE0AAA">
        <w:rPr>
          <w:rFonts w:cs="Arial"/>
          <w:color w:val="000000"/>
          <w:sz w:val="20"/>
        </w:rPr>
        <w:t xml:space="preserve">), British Airways (Inglaterra), </w:t>
      </w:r>
      <w:proofErr w:type="spellStart"/>
      <w:r w:rsidRPr="00FE0AAA">
        <w:rPr>
          <w:rFonts w:cs="Arial"/>
          <w:color w:val="000000"/>
          <w:sz w:val="20"/>
        </w:rPr>
        <w:t>Cathay</w:t>
      </w:r>
      <w:proofErr w:type="spellEnd"/>
      <w:r w:rsidRPr="00FE0AAA">
        <w:rPr>
          <w:rFonts w:cs="Arial"/>
          <w:color w:val="000000"/>
          <w:sz w:val="20"/>
        </w:rPr>
        <w:t xml:space="preserve"> Pacific Airways (Hong Kong), Condor, </w:t>
      </w:r>
      <w:proofErr w:type="spellStart"/>
      <w:r w:rsidRPr="00FE0AAA">
        <w:rPr>
          <w:rFonts w:cs="Arial"/>
          <w:color w:val="000000"/>
          <w:sz w:val="20"/>
        </w:rPr>
        <w:t>Conviasa</w:t>
      </w:r>
      <w:proofErr w:type="spellEnd"/>
      <w:r w:rsidRPr="00FE0AAA">
        <w:rPr>
          <w:rFonts w:cs="Arial"/>
          <w:color w:val="000000"/>
          <w:sz w:val="20"/>
        </w:rPr>
        <w:t xml:space="preserve"> (Venezuela), Copa (Panamá), Delta (EUA), Copa (Panamá), </w:t>
      </w:r>
      <w:proofErr w:type="spellStart"/>
      <w:r w:rsidRPr="00FE0AAA">
        <w:rPr>
          <w:rFonts w:cs="Arial"/>
          <w:color w:val="000000"/>
          <w:sz w:val="20"/>
        </w:rPr>
        <w:t>Eastar</w:t>
      </w:r>
      <w:proofErr w:type="spellEnd"/>
      <w:r w:rsidRPr="00FE0AAA">
        <w:rPr>
          <w:rFonts w:cs="Arial"/>
          <w:color w:val="000000"/>
          <w:sz w:val="20"/>
        </w:rPr>
        <w:t xml:space="preserve"> </w:t>
      </w:r>
      <w:proofErr w:type="spellStart"/>
      <w:r w:rsidRPr="00FE0AAA">
        <w:rPr>
          <w:rFonts w:cs="Arial"/>
          <w:color w:val="000000"/>
          <w:sz w:val="20"/>
        </w:rPr>
        <w:t>jet</w:t>
      </w:r>
      <w:proofErr w:type="spellEnd"/>
      <w:r w:rsidRPr="00FE0AAA">
        <w:rPr>
          <w:rFonts w:cs="Arial"/>
          <w:color w:val="000000"/>
          <w:sz w:val="20"/>
        </w:rPr>
        <w:t xml:space="preserve">, </w:t>
      </w:r>
      <w:proofErr w:type="spellStart"/>
      <w:r w:rsidRPr="00FE0AAA">
        <w:rPr>
          <w:rFonts w:cs="Arial"/>
          <w:color w:val="000000"/>
          <w:sz w:val="20"/>
        </w:rPr>
        <w:t>Easyfly</w:t>
      </w:r>
      <w:proofErr w:type="spellEnd"/>
      <w:r w:rsidRPr="00FE0AAA">
        <w:rPr>
          <w:rFonts w:cs="Arial"/>
          <w:color w:val="000000"/>
          <w:sz w:val="20"/>
        </w:rPr>
        <w:t xml:space="preserve"> (Colômbia), Emirates (EAU), Emirates (Emirados Árabes Unidos), </w:t>
      </w:r>
      <w:proofErr w:type="spellStart"/>
      <w:r w:rsidRPr="00FE0AAA">
        <w:rPr>
          <w:rFonts w:cs="Arial"/>
          <w:color w:val="000000"/>
          <w:sz w:val="20"/>
        </w:rPr>
        <w:t>Etihad</w:t>
      </w:r>
      <w:proofErr w:type="spellEnd"/>
      <w:r w:rsidRPr="00FE0AAA">
        <w:rPr>
          <w:rFonts w:cs="Arial"/>
          <w:color w:val="000000"/>
          <w:sz w:val="20"/>
        </w:rPr>
        <w:t xml:space="preserve"> Airways (Emirados Árabes Unidos), </w:t>
      </w:r>
      <w:proofErr w:type="spellStart"/>
      <w:r w:rsidRPr="00FE0AAA">
        <w:rPr>
          <w:rFonts w:cs="Arial"/>
          <w:color w:val="000000"/>
          <w:sz w:val="20"/>
        </w:rPr>
        <w:t>Garuda</w:t>
      </w:r>
      <w:proofErr w:type="spellEnd"/>
      <w:r w:rsidRPr="00FE0AAA">
        <w:rPr>
          <w:rFonts w:cs="Arial"/>
          <w:color w:val="000000"/>
          <w:sz w:val="20"/>
        </w:rPr>
        <w:t xml:space="preserve"> </w:t>
      </w:r>
      <w:proofErr w:type="spellStart"/>
      <w:r w:rsidRPr="00FE0AAA">
        <w:rPr>
          <w:rFonts w:cs="Arial"/>
          <w:color w:val="000000"/>
          <w:sz w:val="20"/>
        </w:rPr>
        <w:t>Indonesia</w:t>
      </w:r>
      <w:proofErr w:type="spellEnd"/>
      <w:r w:rsidRPr="00FE0AAA">
        <w:rPr>
          <w:rFonts w:cs="Arial"/>
          <w:color w:val="000000"/>
          <w:sz w:val="20"/>
        </w:rPr>
        <w:t xml:space="preserve"> (Indonésia), </w:t>
      </w:r>
      <w:proofErr w:type="spellStart"/>
      <w:r w:rsidRPr="00FE0AAA">
        <w:rPr>
          <w:rFonts w:cs="Arial"/>
          <w:color w:val="000000"/>
          <w:sz w:val="20"/>
        </w:rPr>
        <w:t>Iberia</w:t>
      </w:r>
      <w:proofErr w:type="spellEnd"/>
      <w:r w:rsidRPr="00FE0AAA">
        <w:rPr>
          <w:rFonts w:cs="Arial"/>
          <w:color w:val="000000"/>
          <w:sz w:val="20"/>
        </w:rPr>
        <w:t xml:space="preserve"> (Espanha), </w:t>
      </w:r>
      <w:proofErr w:type="spellStart"/>
      <w:r w:rsidRPr="00FE0AAA">
        <w:rPr>
          <w:rFonts w:cs="Arial"/>
          <w:color w:val="000000"/>
          <w:sz w:val="20"/>
        </w:rPr>
        <w:t>Insel</w:t>
      </w:r>
      <w:proofErr w:type="spellEnd"/>
      <w:r w:rsidRPr="00FE0AAA">
        <w:rPr>
          <w:rFonts w:cs="Arial"/>
          <w:color w:val="000000"/>
          <w:sz w:val="20"/>
        </w:rPr>
        <w:t xml:space="preserve"> Air Aruba, </w:t>
      </w:r>
      <w:proofErr w:type="spellStart"/>
      <w:r w:rsidRPr="00FE0AAA">
        <w:rPr>
          <w:rFonts w:cs="Arial"/>
          <w:color w:val="000000"/>
          <w:sz w:val="20"/>
        </w:rPr>
        <w:t>Insel</w:t>
      </w:r>
      <w:proofErr w:type="spellEnd"/>
      <w:r w:rsidRPr="00FE0AAA">
        <w:rPr>
          <w:rFonts w:cs="Arial"/>
          <w:color w:val="000000"/>
          <w:sz w:val="20"/>
        </w:rPr>
        <w:t xml:space="preserve"> Air </w:t>
      </w:r>
      <w:proofErr w:type="spellStart"/>
      <w:r w:rsidRPr="00FE0AAA">
        <w:rPr>
          <w:rFonts w:cs="Arial"/>
          <w:color w:val="000000"/>
          <w:sz w:val="20"/>
        </w:rPr>
        <w:t>International</w:t>
      </w:r>
      <w:proofErr w:type="spellEnd"/>
      <w:r w:rsidRPr="00FE0AAA">
        <w:rPr>
          <w:rFonts w:cs="Arial"/>
          <w:color w:val="000000"/>
          <w:sz w:val="20"/>
        </w:rPr>
        <w:t>, JAL (Japão), KLM (Holanda), Korean Air (</w:t>
      </w:r>
      <w:proofErr w:type="spellStart"/>
      <w:r w:rsidRPr="00FE0AAA">
        <w:rPr>
          <w:rFonts w:cs="Arial"/>
          <w:color w:val="000000"/>
          <w:sz w:val="20"/>
        </w:rPr>
        <w:t>Korea</w:t>
      </w:r>
      <w:proofErr w:type="spellEnd"/>
      <w:r w:rsidRPr="00FE0AAA">
        <w:rPr>
          <w:rFonts w:cs="Arial"/>
          <w:color w:val="000000"/>
          <w:sz w:val="20"/>
        </w:rPr>
        <w:t xml:space="preserve">), </w:t>
      </w:r>
      <w:proofErr w:type="spellStart"/>
      <w:r w:rsidRPr="00FE0AAA">
        <w:rPr>
          <w:rFonts w:cs="Arial"/>
          <w:color w:val="000000"/>
          <w:sz w:val="20"/>
        </w:rPr>
        <w:t>Lacsa</w:t>
      </w:r>
      <w:proofErr w:type="spellEnd"/>
      <w:r w:rsidRPr="00FE0AAA">
        <w:rPr>
          <w:rFonts w:cs="Arial"/>
          <w:color w:val="000000"/>
          <w:sz w:val="20"/>
        </w:rPr>
        <w:t xml:space="preserve">, LAN Airlines (Chile), Lufthansa (Alemanha), </w:t>
      </w:r>
      <w:proofErr w:type="spellStart"/>
      <w:r w:rsidRPr="00FE0AAA">
        <w:rPr>
          <w:rFonts w:cs="Arial"/>
          <w:color w:val="000000"/>
          <w:sz w:val="20"/>
        </w:rPr>
        <w:t>Peruvian</w:t>
      </w:r>
      <w:proofErr w:type="spellEnd"/>
      <w:r w:rsidRPr="00FE0AAA">
        <w:rPr>
          <w:rFonts w:cs="Arial"/>
          <w:color w:val="000000"/>
          <w:sz w:val="20"/>
        </w:rPr>
        <w:t xml:space="preserve"> Airlines (Peru), Qatar Airways (Qatar), Royal Air </w:t>
      </w:r>
      <w:proofErr w:type="spellStart"/>
      <w:r w:rsidRPr="00FE0AAA">
        <w:rPr>
          <w:rFonts w:cs="Arial"/>
          <w:color w:val="000000"/>
          <w:sz w:val="20"/>
        </w:rPr>
        <w:t>Maroc</w:t>
      </w:r>
      <w:proofErr w:type="spellEnd"/>
      <w:r w:rsidRPr="00FE0AAA">
        <w:rPr>
          <w:rFonts w:cs="Arial"/>
          <w:color w:val="000000"/>
          <w:sz w:val="20"/>
        </w:rPr>
        <w:t xml:space="preserve"> (Marrocos), </w:t>
      </w:r>
      <w:proofErr w:type="spellStart"/>
      <w:r w:rsidRPr="00FE0AAA">
        <w:rPr>
          <w:rFonts w:cs="Arial"/>
          <w:color w:val="000000"/>
          <w:sz w:val="20"/>
        </w:rPr>
        <w:t>Sata</w:t>
      </w:r>
      <w:proofErr w:type="spellEnd"/>
      <w:r w:rsidRPr="00FE0AAA">
        <w:rPr>
          <w:rFonts w:cs="Arial"/>
          <w:color w:val="000000"/>
          <w:sz w:val="20"/>
        </w:rPr>
        <w:t xml:space="preserve"> </w:t>
      </w:r>
      <w:proofErr w:type="spellStart"/>
      <w:r w:rsidRPr="00FE0AAA">
        <w:rPr>
          <w:rFonts w:cs="Arial"/>
          <w:color w:val="000000"/>
          <w:sz w:val="20"/>
        </w:rPr>
        <w:t>international</w:t>
      </w:r>
      <w:proofErr w:type="spellEnd"/>
      <w:r w:rsidRPr="00FE0AAA">
        <w:rPr>
          <w:rFonts w:cs="Arial"/>
          <w:color w:val="000000"/>
          <w:sz w:val="20"/>
        </w:rPr>
        <w:t xml:space="preserve">, Singapore Airlines (Singapura), Sky </w:t>
      </w:r>
      <w:proofErr w:type="spellStart"/>
      <w:r w:rsidRPr="00FE0AAA">
        <w:rPr>
          <w:rFonts w:cs="Arial"/>
          <w:color w:val="000000"/>
          <w:sz w:val="20"/>
        </w:rPr>
        <w:t>Airline</w:t>
      </w:r>
      <w:proofErr w:type="spellEnd"/>
      <w:r w:rsidRPr="00FE0AAA">
        <w:rPr>
          <w:rFonts w:cs="Arial"/>
          <w:color w:val="000000"/>
          <w:sz w:val="20"/>
        </w:rPr>
        <w:t xml:space="preserve"> (Chile), South </w:t>
      </w:r>
      <w:proofErr w:type="spellStart"/>
      <w:r w:rsidRPr="00FE0AAA">
        <w:rPr>
          <w:rFonts w:cs="Arial"/>
          <w:color w:val="000000"/>
          <w:sz w:val="20"/>
        </w:rPr>
        <w:t>african</w:t>
      </w:r>
      <w:proofErr w:type="spellEnd"/>
      <w:r w:rsidRPr="00FE0AAA">
        <w:rPr>
          <w:rFonts w:cs="Arial"/>
          <w:color w:val="000000"/>
          <w:sz w:val="20"/>
        </w:rPr>
        <w:t xml:space="preserve"> </w:t>
      </w:r>
      <w:proofErr w:type="spellStart"/>
      <w:r w:rsidRPr="00FE0AAA">
        <w:rPr>
          <w:rFonts w:cs="Arial"/>
          <w:color w:val="000000"/>
          <w:sz w:val="20"/>
        </w:rPr>
        <w:t>airways</w:t>
      </w:r>
      <w:proofErr w:type="spellEnd"/>
      <w:r w:rsidRPr="00FE0AAA">
        <w:rPr>
          <w:rFonts w:cs="Arial"/>
          <w:color w:val="000000"/>
          <w:sz w:val="20"/>
        </w:rPr>
        <w:t xml:space="preserve">, </w:t>
      </w:r>
      <w:proofErr w:type="spellStart"/>
      <w:r w:rsidRPr="00FE0AAA">
        <w:rPr>
          <w:rFonts w:cs="Arial"/>
          <w:color w:val="000000"/>
          <w:sz w:val="20"/>
        </w:rPr>
        <w:t>StarPeru</w:t>
      </w:r>
      <w:proofErr w:type="spellEnd"/>
      <w:r w:rsidRPr="00FE0AAA">
        <w:rPr>
          <w:rFonts w:cs="Arial"/>
          <w:color w:val="000000"/>
          <w:sz w:val="20"/>
        </w:rPr>
        <w:t xml:space="preserve"> (Peru), </w:t>
      </w:r>
      <w:proofErr w:type="spellStart"/>
      <w:r w:rsidRPr="00FE0AAA">
        <w:rPr>
          <w:rFonts w:cs="Arial"/>
          <w:color w:val="000000"/>
          <w:sz w:val="20"/>
        </w:rPr>
        <w:t>Swiss</w:t>
      </w:r>
      <w:proofErr w:type="spellEnd"/>
      <w:r w:rsidRPr="00FE0AAA">
        <w:rPr>
          <w:rFonts w:cs="Arial"/>
          <w:color w:val="000000"/>
          <w:sz w:val="20"/>
        </w:rPr>
        <w:t xml:space="preserve"> Air (</w:t>
      </w:r>
      <w:proofErr w:type="spellStart"/>
      <w:r w:rsidRPr="00FE0AAA">
        <w:rPr>
          <w:rFonts w:cs="Arial"/>
          <w:color w:val="000000"/>
          <w:sz w:val="20"/>
        </w:rPr>
        <w:t>Suiça</w:t>
      </w:r>
      <w:proofErr w:type="spellEnd"/>
      <w:r w:rsidRPr="00FE0AAA">
        <w:rPr>
          <w:rFonts w:cs="Arial"/>
          <w:color w:val="000000"/>
          <w:sz w:val="20"/>
        </w:rPr>
        <w:t xml:space="preserve">), Taca Peru (Peru), TAP (Portugal), </w:t>
      </w:r>
      <w:proofErr w:type="spellStart"/>
      <w:r w:rsidRPr="00FE0AAA">
        <w:rPr>
          <w:rFonts w:cs="Arial"/>
          <w:color w:val="000000"/>
          <w:sz w:val="20"/>
        </w:rPr>
        <w:t>Turkish</w:t>
      </w:r>
      <w:proofErr w:type="spellEnd"/>
      <w:r w:rsidRPr="00FE0AAA">
        <w:rPr>
          <w:rFonts w:cs="Arial"/>
          <w:color w:val="000000"/>
          <w:sz w:val="20"/>
        </w:rPr>
        <w:t xml:space="preserve"> Airlines  (Turquia), United Airways (EUA), US Airways  (EUA), </w:t>
      </w:r>
      <w:proofErr w:type="spellStart"/>
      <w:r w:rsidRPr="00FE0AAA">
        <w:rPr>
          <w:rFonts w:cs="Arial"/>
          <w:color w:val="000000"/>
          <w:sz w:val="20"/>
        </w:rPr>
        <w:t>VivaColombia</w:t>
      </w:r>
      <w:proofErr w:type="spellEnd"/>
      <w:r w:rsidRPr="00FE0AAA">
        <w:rPr>
          <w:rFonts w:cs="Arial"/>
          <w:color w:val="000000"/>
          <w:sz w:val="20"/>
        </w:rPr>
        <w:t xml:space="preserve"> (Colômbia).</w:t>
      </w:r>
    </w:p>
    <w:p w14:paraId="4240BD8C" w14:textId="77777777" w:rsidR="00860BE3" w:rsidRPr="00FE0AAA" w:rsidRDefault="00860BE3" w:rsidP="00A25499">
      <w:pPr>
        <w:jc w:val="both"/>
        <w:rPr>
          <w:rFonts w:cs="Arial"/>
          <w:color w:val="000000"/>
          <w:sz w:val="20"/>
        </w:rPr>
      </w:pPr>
    </w:p>
    <w:p w14:paraId="1B76FD99" w14:textId="5A6D9D51" w:rsidR="00BB1A5B" w:rsidRPr="00FE0AAA" w:rsidRDefault="00BB1A5B" w:rsidP="00BB1A5B">
      <w:pPr>
        <w:jc w:val="both"/>
        <w:rPr>
          <w:rFonts w:cs="Arial"/>
          <w:sz w:val="20"/>
        </w:rPr>
      </w:pPr>
      <w:r w:rsidRPr="00FE0AAA">
        <w:rPr>
          <w:rFonts w:cs="Arial"/>
          <w:b/>
          <w:sz w:val="20"/>
        </w:rPr>
        <w:t>7.5</w:t>
      </w:r>
      <w:r w:rsidR="00557F28" w:rsidRPr="00FE0AAA">
        <w:rPr>
          <w:rFonts w:cs="Arial"/>
          <w:b/>
          <w:sz w:val="20"/>
        </w:rPr>
        <w:t>.5</w:t>
      </w:r>
      <w:r w:rsidRPr="00FE0AAA">
        <w:rPr>
          <w:rFonts w:cs="Arial"/>
          <w:sz w:val="20"/>
        </w:rPr>
        <w:t xml:space="preserve"> Alvará de Funcionamento expedido pela Prefeitura do Município em que está sediada a licitante, vigente ao tempo da realização da licitação.</w:t>
      </w:r>
    </w:p>
    <w:p w14:paraId="3EEBA8B4" w14:textId="77777777" w:rsidR="00BB1A5B" w:rsidRPr="00FE0AAA" w:rsidRDefault="00BB1A5B" w:rsidP="008F45B5">
      <w:pPr>
        <w:jc w:val="both"/>
        <w:rPr>
          <w:rFonts w:cs="Arial"/>
          <w:sz w:val="20"/>
        </w:rPr>
      </w:pPr>
    </w:p>
    <w:p w14:paraId="71B3DE39" w14:textId="77777777" w:rsidR="00FC7C30" w:rsidRPr="00FE0AAA" w:rsidRDefault="00FC7C30" w:rsidP="008F45B5">
      <w:pPr>
        <w:ind w:right="12"/>
        <w:jc w:val="both"/>
        <w:rPr>
          <w:rFonts w:cs="Arial"/>
          <w:sz w:val="20"/>
        </w:rPr>
      </w:pPr>
      <w:r w:rsidRPr="00FE0AAA">
        <w:rPr>
          <w:rFonts w:cs="Arial"/>
          <w:b/>
          <w:sz w:val="20"/>
        </w:rPr>
        <w:t>7.6</w:t>
      </w:r>
      <w:r w:rsidRPr="00FE0AAA">
        <w:rPr>
          <w:rFonts w:cs="Arial"/>
          <w:sz w:val="20"/>
        </w:rPr>
        <w:t xml:space="preserve"> </w:t>
      </w:r>
      <w:r w:rsidR="00657D8D" w:rsidRPr="00FE0AAA">
        <w:rPr>
          <w:rFonts w:cs="Arial"/>
          <w:sz w:val="20"/>
        </w:rPr>
        <w:t xml:space="preserve">Termo de </w:t>
      </w:r>
      <w:r w:rsidRPr="00FE0AAA">
        <w:rPr>
          <w:rFonts w:cs="Arial"/>
          <w:sz w:val="20"/>
        </w:rPr>
        <w:t xml:space="preserve">Declaração, conforme modelo constante do </w:t>
      </w:r>
      <w:r w:rsidR="008A1D4F" w:rsidRPr="00FE0AAA">
        <w:rPr>
          <w:rFonts w:cs="Arial"/>
          <w:b/>
          <w:sz w:val="20"/>
        </w:rPr>
        <w:t xml:space="preserve">ANEXO </w:t>
      </w:r>
      <w:r w:rsidRPr="00FE0AAA">
        <w:rPr>
          <w:rFonts w:cs="Arial"/>
          <w:b/>
          <w:sz w:val="20"/>
        </w:rPr>
        <w:t>V</w:t>
      </w:r>
      <w:r w:rsidRPr="00FE0AAA">
        <w:rPr>
          <w:rFonts w:cs="Arial"/>
          <w:sz w:val="20"/>
        </w:rPr>
        <w:t>, comprovando que recebeu todos os documentos e que tomou conhecimento de todas as condições do instrumento convocatório.</w:t>
      </w:r>
    </w:p>
    <w:p w14:paraId="1C6132EF" w14:textId="77777777" w:rsidR="00A67891" w:rsidRDefault="00F26577" w:rsidP="006066B5">
      <w:pPr>
        <w:pStyle w:val="Sumrio2"/>
      </w:pPr>
      <w:r w:rsidRPr="006066B5">
        <w:rPr>
          <w:b/>
        </w:rPr>
        <w:t>7.</w:t>
      </w:r>
      <w:r w:rsidR="00BB1A5B" w:rsidRPr="006066B5">
        <w:rPr>
          <w:b/>
        </w:rPr>
        <w:t>7</w:t>
      </w:r>
      <w:r w:rsidRPr="00FE0AAA">
        <w:t xml:space="preserve"> </w:t>
      </w:r>
      <w:r w:rsidR="00A67891" w:rsidRPr="00FE0AAA">
        <w:t xml:space="preserve">Além das especificações contidas em cada um dos itens acima, as licitantes deverão observar quanto a todos os documentos o seguinte: </w:t>
      </w:r>
    </w:p>
    <w:p w14:paraId="57EBC8F9" w14:textId="77777777" w:rsidR="00A67891" w:rsidRPr="00FE0AAA" w:rsidRDefault="0069326B" w:rsidP="006066B5">
      <w:pPr>
        <w:pStyle w:val="Sumrio2"/>
      </w:pPr>
      <w:proofErr w:type="gramStart"/>
      <w:r w:rsidRPr="006066B5">
        <w:rPr>
          <w:b/>
        </w:rPr>
        <w:t>7.</w:t>
      </w:r>
      <w:r w:rsidR="00BB1A5B" w:rsidRPr="006066B5">
        <w:rPr>
          <w:b/>
        </w:rPr>
        <w:t>7</w:t>
      </w:r>
      <w:r w:rsidR="00FC7C30" w:rsidRPr="006066B5">
        <w:rPr>
          <w:b/>
        </w:rPr>
        <w:t>.1</w:t>
      </w:r>
      <w:r w:rsidR="00F26577" w:rsidRPr="00FE0AAA">
        <w:t xml:space="preserve"> </w:t>
      </w:r>
      <w:r w:rsidR="00A67891" w:rsidRPr="00FE0AAA">
        <w:t>Os</w:t>
      </w:r>
      <w:proofErr w:type="gramEnd"/>
      <w:r w:rsidR="00A67891" w:rsidRPr="00FE0AAA">
        <w:t xml:space="preserve"> documentos devem ser emitidos em favor do domicílio ou sede da licitante, à exceção daqueles referentes à comprovação de capacidade técnica. </w:t>
      </w:r>
    </w:p>
    <w:p w14:paraId="0B89E39C" w14:textId="16935398" w:rsidR="00A67891" w:rsidRPr="00FE0AAA" w:rsidRDefault="00F26577" w:rsidP="006066B5">
      <w:pPr>
        <w:spacing w:before="120"/>
        <w:rPr>
          <w:rFonts w:cs="Arial"/>
          <w:sz w:val="20"/>
        </w:rPr>
      </w:pPr>
      <w:r w:rsidRPr="00FE0AAA">
        <w:rPr>
          <w:rFonts w:cs="Arial"/>
          <w:b/>
          <w:sz w:val="20"/>
        </w:rPr>
        <w:lastRenderedPageBreak/>
        <w:t>7.</w:t>
      </w:r>
      <w:r w:rsidR="00BB1A5B" w:rsidRPr="00FE0AAA">
        <w:rPr>
          <w:rFonts w:cs="Arial"/>
          <w:b/>
          <w:sz w:val="20"/>
        </w:rPr>
        <w:t>7</w:t>
      </w:r>
      <w:r w:rsidR="00FC7C30" w:rsidRPr="00FE0AAA">
        <w:rPr>
          <w:rFonts w:cs="Arial"/>
          <w:b/>
          <w:sz w:val="20"/>
        </w:rPr>
        <w:t>.2</w:t>
      </w:r>
      <w:r w:rsidR="00A67891" w:rsidRPr="00FE0AAA">
        <w:rPr>
          <w:rFonts w:cs="Arial"/>
          <w:sz w:val="20"/>
        </w:rPr>
        <w:t xml:space="preserve"> </w:t>
      </w:r>
      <w:r w:rsidRPr="00FE0AAA">
        <w:rPr>
          <w:rFonts w:cs="Arial"/>
          <w:sz w:val="20"/>
        </w:rPr>
        <w:t xml:space="preserve">A </w:t>
      </w:r>
      <w:r w:rsidR="00A67891" w:rsidRPr="00FE0AAA">
        <w:rPr>
          <w:rFonts w:cs="Arial"/>
          <w:sz w:val="20"/>
        </w:rPr>
        <w:t>não apresentação de qualquer documento relacionado nos itens anteriores ou a sua apresentação fora do prazo de validade implicará na automática inabilitação da licitante.</w:t>
      </w:r>
    </w:p>
    <w:p w14:paraId="43ED8168" w14:textId="77777777" w:rsidR="003C184F" w:rsidRDefault="003C184F" w:rsidP="006066B5">
      <w:pPr>
        <w:pStyle w:val="Sumrio2"/>
      </w:pPr>
      <w:r w:rsidRPr="006066B5">
        <w:rPr>
          <w:b/>
        </w:rPr>
        <w:t>7.</w:t>
      </w:r>
      <w:r w:rsidR="00BB1A5B" w:rsidRPr="006066B5">
        <w:rPr>
          <w:b/>
        </w:rPr>
        <w:t>7</w:t>
      </w:r>
      <w:r w:rsidR="00FC7C30" w:rsidRPr="006066B5">
        <w:rPr>
          <w:b/>
        </w:rPr>
        <w:t>.3</w:t>
      </w:r>
      <w:r w:rsidRPr="00FE0AAA">
        <w:t xml:space="preserve"> Toda a documentação deverá ser apresentada em original ou por cópia autenticada em cartório; </w:t>
      </w:r>
    </w:p>
    <w:p w14:paraId="098A534B" w14:textId="77777777" w:rsidR="003C184F" w:rsidRDefault="003C184F" w:rsidP="006066B5">
      <w:pPr>
        <w:pStyle w:val="Sumrio2"/>
      </w:pPr>
      <w:r w:rsidRPr="006066B5">
        <w:rPr>
          <w:b/>
        </w:rPr>
        <w:t>7.</w:t>
      </w:r>
      <w:r w:rsidR="00BB1A5B" w:rsidRPr="006066B5">
        <w:rPr>
          <w:b/>
        </w:rPr>
        <w:t>7</w:t>
      </w:r>
      <w:r w:rsidR="00FC7C30" w:rsidRPr="006066B5">
        <w:rPr>
          <w:b/>
        </w:rPr>
        <w:t>.4</w:t>
      </w:r>
      <w:r w:rsidRPr="00FE0AAA">
        <w:t xml:space="preserve"> A Comissão Permanente de Licitação não autenticará documentos.</w:t>
      </w:r>
    </w:p>
    <w:p w14:paraId="1EC15AE4" w14:textId="77777777" w:rsidR="00FE0AAA" w:rsidRPr="00FE0AAA" w:rsidRDefault="00FE0AAA" w:rsidP="00FE0AAA"/>
    <w:p w14:paraId="1AAA15ED" w14:textId="089EAC69" w:rsidR="003C184F" w:rsidRPr="005B27DC" w:rsidRDefault="004E1AC3" w:rsidP="003C184F">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8" w:name="_Toc424141962"/>
      <w:r>
        <w:rPr>
          <w:rFonts w:cs="Arial"/>
          <w:sz w:val="20"/>
        </w:rPr>
        <w:t>8</w:t>
      </w:r>
      <w:r w:rsidR="003C184F" w:rsidRPr="005B27DC">
        <w:rPr>
          <w:rFonts w:cs="Arial"/>
          <w:sz w:val="20"/>
        </w:rPr>
        <w:t>. DA PROPOSTA TÉCNICA</w:t>
      </w:r>
      <w:bookmarkEnd w:id="18"/>
    </w:p>
    <w:p w14:paraId="0A17E8FC" w14:textId="77777777" w:rsidR="003C184F" w:rsidRPr="00FE0AAA" w:rsidRDefault="004E1AC3" w:rsidP="003C184F">
      <w:pPr>
        <w:jc w:val="both"/>
        <w:rPr>
          <w:rFonts w:cs="Arial"/>
          <w:sz w:val="20"/>
        </w:rPr>
      </w:pPr>
      <w:r w:rsidRPr="00FE0AAA">
        <w:rPr>
          <w:rFonts w:cs="Arial"/>
          <w:b/>
          <w:sz w:val="20"/>
        </w:rPr>
        <w:t>8</w:t>
      </w:r>
      <w:r w:rsidR="003C184F" w:rsidRPr="00FE0AAA">
        <w:rPr>
          <w:rFonts w:cs="Arial"/>
          <w:b/>
          <w:sz w:val="20"/>
        </w:rPr>
        <w:t xml:space="preserve">.1 </w:t>
      </w:r>
      <w:r w:rsidR="003C184F" w:rsidRPr="00FE0AAA">
        <w:rPr>
          <w:rFonts w:cs="Arial"/>
          <w:sz w:val="20"/>
        </w:rPr>
        <w:t xml:space="preserve">A Proposta Técnica deverá ser apresentada em </w:t>
      </w:r>
      <w:r w:rsidR="00E879C7" w:rsidRPr="00FE0AAA">
        <w:rPr>
          <w:rFonts w:cs="Arial"/>
          <w:sz w:val="20"/>
        </w:rPr>
        <w:t>invólucro</w:t>
      </w:r>
      <w:r w:rsidR="003C184F" w:rsidRPr="00FE0AAA">
        <w:rPr>
          <w:rFonts w:cs="Arial"/>
          <w:sz w:val="20"/>
        </w:rPr>
        <w:t xml:space="preserve"> próprio, conforme indicado no item 5.1.</w:t>
      </w:r>
      <w:r w:rsidR="003E6A80" w:rsidRPr="00FE0AAA">
        <w:rPr>
          <w:rFonts w:cs="Arial"/>
          <w:sz w:val="20"/>
        </w:rPr>
        <w:t>3</w:t>
      </w:r>
      <w:r w:rsidR="003C184F" w:rsidRPr="00FE0AAA">
        <w:rPr>
          <w:rFonts w:cs="Arial"/>
          <w:sz w:val="20"/>
        </w:rPr>
        <w:t xml:space="preserve"> deste edital, devendo as licitantes seguir as orientações deste item para sua correta apresentação.</w:t>
      </w:r>
    </w:p>
    <w:p w14:paraId="5251D4C0" w14:textId="77777777" w:rsidR="00657D8D" w:rsidRPr="00FE0AAA" w:rsidRDefault="00657D8D" w:rsidP="003C184F">
      <w:pPr>
        <w:jc w:val="both"/>
        <w:rPr>
          <w:rFonts w:cs="Arial"/>
          <w:sz w:val="20"/>
        </w:rPr>
      </w:pPr>
    </w:p>
    <w:p w14:paraId="285BB559" w14:textId="77777777" w:rsidR="003C184F" w:rsidRDefault="004E1AC3" w:rsidP="003C184F">
      <w:pPr>
        <w:jc w:val="both"/>
        <w:rPr>
          <w:rFonts w:cs="Arial"/>
          <w:sz w:val="20"/>
        </w:rPr>
      </w:pPr>
      <w:r w:rsidRPr="00FE0AAA">
        <w:rPr>
          <w:rFonts w:cs="Arial"/>
          <w:b/>
          <w:sz w:val="20"/>
        </w:rPr>
        <w:t>8</w:t>
      </w:r>
      <w:r w:rsidR="003C184F" w:rsidRPr="00FE0AAA">
        <w:rPr>
          <w:rFonts w:cs="Arial"/>
          <w:b/>
          <w:sz w:val="20"/>
        </w:rPr>
        <w:t>.2</w:t>
      </w:r>
      <w:r w:rsidR="003C184F" w:rsidRPr="00FE0AAA">
        <w:rPr>
          <w:rFonts w:cs="Arial"/>
          <w:sz w:val="20"/>
        </w:rPr>
        <w:t xml:space="preserve"> A Proposta Técnica </w:t>
      </w:r>
      <w:r w:rsidR="00657D8D" w:rsidRPr="00FE0AAA">
        <w:rPr>
          <w:rFonts w:cs="Arial"/>
          <w:sz w:val="20"/>
        </w:rPr>
        <w:t xml:space="preserve">deverá ser apresentada conforme o </w:t>
      </w:r>
      <w:r w:rsidR="00657D8D" w:rsidRPr="00FE0AAA">
        <w:rPr>
          <w:rFonts w:cs="Arial"/>
          <w:b/>
          <w:sz w:val="20"/>
        </w:rPr>
        <w:t xml:space="preserve">ANEXO III </w:t>
      </w:r>
      <w:r w:rsidR="00657D8D" w:rsidRPr="00FE0AAA">
        <w:rPr>
          <w:rFonts w:cs="Arial"/>
          <w:sz w:val="20"/>
        </w:rPr>
        <w:t xml:space="preserve">e </w:t>
      </w:r>
      <w:r w:rsidR="003C184F" w:rsidRPr="00FE0AAA">
        <w:rPr>
          <w:rFonts w:cs="Arial"/>
          <w:sz w:val="20"/>
        </w:rPr>
        <w:t xml:space="preserve">será </w:t>
      </w:r>
      <w:r w:rsidR="001D1D29" w:rsidRPr="00FE0AAA">
        <w:rPr>
          <w:rFonts w:cs="Arial"/>
          <w:sz w:val="20"/>
        </w:rPr>
        <w:t xml:space="preserve">pontuada em conformidade com os </w:t>
      </w:r>
      <w:r w:rsidR="00B21E3E" w:rsidRPr="00FE0AAA">
        <w:rPr>
          <w:rFonts w:cs="Arial"/>
          <w:sz w:val="20"/>
        </w:rPr>
        <w:t>3</w:t>
      </w:r>
      <w:r w:rsidR="0030317E" w:rsidRPr="00FE0AAA">
        <w:rPr>
          <w:rFonts w:cs="Arial"/>
          <w:sz w:val="20"/>
        </w:rPr>
        <w:t xml:space="preserve"> (</w:t>
      </w:r>
      <w:r w:rsidR="00B21E3E" w:rsidRPr="00FE0AAA">
        <w:rPr>
          <w:rFonts w:cs="Arial"/>
          <w:sz w:val="20"/>
        </w:rPr>
        <w:t>três</w:t>
      </w:r>
      <w:r w:rsidR="0030317E" w:rsidRPr="00FE0AAA">
        <w:rPr>
          <w:rFonts w:cs="Arial"/>
          <w:sz w:val="20"/>
        </w:rPr>
        <w:t xml:space="preserve">) </w:t>
      </w:r>
      <w:r w:rsidR="003C184F" w:rsidRPr="00FE0AAA">
        <w:rPr>
          <w:rFonts w:cs="Arial"/>
          <w:sz w:val="20"/>
        </w:rPr>
        <w:t xml:space="preserve">itens de avaliação, </w:t>
      </w:r>
      <w:r w:rsidR="001D1D29" w:rsidRPr="00FE0AAA">
        <w:rPr>
          <w:rFonts w:cs="Arial"/>
          <w:sz w:val="20"/>
        </w:rPr>
        <w:t xml:space="preserve">que serão comprovados mediante </w:t>
      </w:r>
      <w:r w:rsidR="003C184F" w:rsidRPr="00FE0AAA">
        <w:rPr>
          <w:rFonts w:cs="Arial"/>
          <w:sz w:val="20"/>
        </w:rPr>
        <w:t>apresenta</w:t>
      </w:r>
      <w:r w:rsidR="001D1D29" w:rsidRPr="00FE0AAA">
        <w:rPr>
          <w:rFonts w:cs="Arial"/>
          <w:sz w:val="20"/>
        </w:rPr>
        <w:t>ção dos docum</w:t>
      </w:r>
      <w:r w:rsidR="0030317E" w:rsidRPr="00FE0AAA">
        <w:rPr>
          <w:rFonts w:cs="Arial"/>
          <w:sz w:val="20"/>
        </w:rPr>
        <w:t>e</w:t>
      </w:r>
      <w:r w:rsidR="001D1D29" w:rsidRPr="00FE0AAA">
        <w:rPr>
          <w:rFonts w:cs="Arial"/>
          <w:sz w:val="20"/>
        </w:rPr>
        <w:t xml:space="preserve">ntos descritos na coluna – Forma de Comprovação - </w:t>
      </w:r>
      <w:r w:rsidR="00AD5DEA" w:rsidRPr="00FE0AAA">
        <w:rPr>
          <w:rFonts w:cs="Arial"/>
          <w:sz w:val="20"/>
        </w:rPr>
        <w:t>e</w:t>
      </w:r>
      <w:r w:rsidR="0030317E" w:rsidRPr="00FE0AAA">
        <w:rPr>
          <w:rFonts w:cs="Arial"/>
          <w:sz w:val="20"/>
        </w:rPr>
        <w:t xml:space="preserve">m forma de </w:t>
      </w:r>
      <w:r w:rsidR="00A94546" w:rsidRPr="00FE0AAA">
        <w:rPr>
          <w:rFonts w:cs="Arial"/>
          <w:sz w:val="20"/>
        </w:rPr>
        <w:t xml:space="preserve">declarações, </w:t>
      </w:r>
      <w:r w:rsidR="0030317E" w:rsidRPr="00FE0AAA">
        <w:rPr>
          <w:rFonts w:cs="Arial"/>
          <w:sz w:val="20"/>
        </w:rPr>
        <w:t xml:space="preserve">certidões e </w:t>
      </w:r>
      <w:r w:rsidR="00AD5DEA" w:rsidRPr="00FE0AAA">
        <w:rPr>
          <w:rFonts w:cs="Arial"/>
          <w:sz w:val="20"/>
        </w:rPr>
        <w:t>a</w:t>
      </w:r>
      <w:r w:rsidR="0030317E" w:rsidRPr="00FE0AAA">
        <w:rPr>
          <w:rFonts w:cs="Arial"/>
          <w:sz w:val="20"/>
        </w:rPr>
        <w:t>testados, comprovando os seguintes itens</w:t>
      </w:r>
      <w:r w:rsidR="00AD5DEA" w:rsidRPr="00FE0AAA">
        <w:rPr>
          <w:rFonts w:cs="Arial"/>
          <w:sz w:val="20"/>
        </w:rPr>
        <w:t xml:space="preserve"> e obtendo as respectivas pontuações</w:t>
      </w:r>
      <w:r w:rsidR="003C184F" w:rsidRPr="00FE0AAA">
        <w:rPr>
          <w:rFonts w:cs="Arial"/>
          <w:sz w:val="20"/>
        </w:rPr>
        <w:t>:</w:t>
      </w:r>
    </w:p>
    <w:p w14:paraId="4E8A513C" w14:textId="77777777" w:rsidR="00FE0AAA" w:rsidRDefault="00FE0AAA" w:rsidP="003C184F">
      <w:pPr>
        <w:jc w:val="both"/>
        <w:rPr>
          <w:rFonts w:cs="Arial"/>
          <w:sz w:val="20"/>
        </w:rPr>
      </w:pPr>
    </w:p>
    <w:tbl>
      <w:tblPr>
        <w:tblW w:w="8982" w:type="dxa"/>
        <w:tblInd w:w="80" w:type="dxa"/>
        <w:tblCellMar>
          <w:left w:w="70" w:type="dxa"/>
          <w:right w:w="70" w:type="dxa"/>
        </w:tblCellMar>
        <w:tblLook w:val="04A0" w:firstRow="1" w:lastRow="0" w:firstColumn="1" w:lastColumn="0" w:noHBand="0" w:noVBand="1"/>
      </w:tblPr>
      <w:tblGrid>
        <w:gridCol w:w="511"/>
        <w:gridCol w:w="3794"/>
        <w:gridCol w:w="3685"/>
        <w:gridCol w:w="992"/>
      </w:tblGrid>
      <w:tr w:rsidR="00105478" w:rsidRPr="00A25499" w14:paraId="3C0E4886" w14:textId="77777777" w:rsidTr="00A816EF">
        <w:trPr>
          <w:trHeight w:val="645"/>
        </w:trPr>
        <w:tc>
          <w:tcPr>
            <w:tcW w:w="511" w:type="dxa"/>
            <w:tcBorders>
              <w:top w:val="single" w:sz="8" w:space="0" w:color="auto"/>
              <w:left w:val="single" w:sz="8" w:space="0" w:color="auto"/>
              <w:bottom w:val="single" w:sz="8" w:space="0" w:color="auto"/>
              <w:right w:val="single" w:sz="4" w:space="0" w:color="auto"/>
            </w:tcBorders>
            <w:shd w:val="clear" w:color="000000" w:fill="1F497D"/>
            <w:vAlign w:val="center"/>
            <w:hideMark/>
          </w:tcPr>
          <w:p w14:paraId="49D1E2D7" w14:textId="77777777" w:rsidR="00105478" w:rsidRPr="00A25499" w:rsidRDefault="00105478" w:rsidP="00A816EF">
            <w:pPr>
              <w:jc w:val="center"/>
              <w:rPr>
                <w:rFonts w:asciiTheme="minorHAnsi" w:hAnsiTheme="minorHAnsi" w:cs="Arial"/>
                <w:b/>
                <w:bCs/>
                <w:color w:val="FFFFFF"/>
                <w:sz w:val="18"/>
                <w:szCs w:val="18"/>
              </w:rPr>
            </w:pPr>
            <w:r w:rsidRPr="00A25499">
              <w:rPr>
                <w:rFonts w:asciiTheme="minorHAnsi" w:hAnsiTheme="minorHAnsi" w:cs="Arial"/>
                <w:b/>
                <w:bCs/>
                <w:color w:val="FFFFFF"/>
                <w:sz w:val="18"/>
                <w:szCs w:val="18"/>
              </w:rPr>
              <w:t>Item</w:t>
            </w:r>
          </w:p>
        </w:tc>
        <w:tc>
          <w:tcPr>
            <w:tcW w:w="3794" w:type="dxa"/>
            <w:tcBorders>
              <w:top w:val="single" w:sz="8" w:space="0" w:color="auto"/>
              <w:left w:val="nil"/>
              <w:bottom w:val="single" w:sz="8" w:space="0" w:color="auto"/>
              <w:right w:val="nil"/>
            </w:tcBorders>
            <w:shd w:val="clear" w:color="000000" w:fill="1F497D"/>
            <w:vAlign w:val="center"/>
            <w:hideMark/>
          </w:tcPr>
          <w:p w14:paraId="13F8267A" w14:textId="77777777" w:rsidR="00105478" w:rsidRPr="00A25499" w:rsidRDefault="00105478" w:rsidP="00A816EF">
            <w:pPr>
              <w:rPr>
                <w:rFonts w:asciiTheme="minorHAnsi" w:hAnsiTheme="minorHAnsi" w:cs="Arial"/>
                <w:b/>
                <w:bCs/>
                <w:color w:val="FFFFFF"/>
                <w:sz w:val="18"/>
                <w:szCs w:val="18"/>
              </w:rPr>
            </w:pPr>
            <w:r w:rsidRPr="00A25499">
              <w:rPr>
                <w:rFonts w:asciiTheme="minorHAnsi" w:hAnsiTheme="minorHAnsi" w:cs="Arial"/>
                <w:b/>
                <w:bCs/>
                <w:color w:val="FFFFFF"/>
                <w:sz w:val="18"/>
                <w:szCs w:val="18"/>
              </w:rPr>
              <w:t>Descrição</w:t>
            </w:r>
          </w:p>
        </w:tc>
        <w:tc>
          <w:tcPr>
            <w:tcW w:w="3685" w:type="dxa"/>
            <w:tcBorders>
              <w:top w:val="single" w:sz="8" w:space="0" w:color="auto"/>
              <w:left w:val="single" w:sz="8" w:space="0" w:color="auto"/>
              <w:bottom w:val="single" w:sz="8" w:space="0" w:color="auto"/>
              <w:right w:val="single" w:sz="4" w:space="0" w:color="auto"/>
            </w:tcBorders>
            <w:shd w:val="clear" w:color="000000" w:fill="1F497D"/>
            <w:vAlign w:val="center"/>
            <w:hideMark/>
          </w:tcPr>
          <w:p w14:paraId="31E8DE07" w14:textId="77777777" w:rsidR="00105478" w:rsidRPr="00A25499" w:rsidRDefault="00105478" w:rsidP="00A816EF">
            <w:pPr>
              <w:jc w:val="center"/>
              <w:rPr>
                <w:rFonts w:asciiTheme="minorHAnsi" w:hAnsiTheme="minorHAnsi" w:cs="Arial"/>
                <w:b/>
                <w:bCs/>
                <w:color w:val="FFFFFF"/>
                <w:sz w:val="18"/>
                <w:szCs w:val="18"/>
              </w:rPr>
            </w:pPr>
            <w:r w:rsidRPr="00A25499">
              <w:rPr>
                <w:rFonts w:asciiTheme="minorHAnsi" w:hAnsiTheme="minorHAnsi" w:cs="Arial"/>
                <w:b/>
                <w:bCs/>
                <w:color w:val="FFFFFF"/>
                <w:sz w:val="18"/>
                <w:szCs w:val="18"/>
              </w:rPr>
              <w:t>Forma comprovação</w:t>
            </w:r>
          </w:p>
        </w:tc>
        <w:tc>
          <w:tcPr>
            <w:tcW w:w="992" w:type="dxa"/>
            <w:tcBorders>
              <w:top w:val="single" w:sz="8" w:space="0" w:color="auto"/>
              <w:left w:val="nil"/>
              <w:bottom w:val="single" w:sz="8" w:space="0" w:color="auto"/>
              <w:right w:val="single" w:sz="4" w:space="0" w:color="auto"/>
            </w:tcBorders>
            <w:shd w:val="clear" w:color="000000" w:fill="1F497D"/>
            <w:vAlign w:val="center"/>
            <w:hideMark/>
          </w:tcPr>
          <w:p w14:paraId="4D9A85DD" w14:textId="77777777" w:rsidR="00105478" w:rsidRPr="00A25499" w:rsidRDefault="00105478" w:rsidP="00A816EF">
            <w:pPr>
              <w:jc w:val="center"/>
              <w:rPr>
                <w:rFonts w:asciiTheme="minorHAnsi" w:hAnsiTheme="minorHAnsi" w:cs="Arial"/>
                <w:b/>
                <w:bCs/>
                <w:color w:val="FFFFFF"/>
                <w:sz w:val="18"/>
                <w:szCs w:val="18"/>
              </w:rPr>
            </w:pPr>
            <w:r w:rsidRPr="00A25499">
              <w:rPr>
                <w:rFonts w:asciiTheme="minorHAnsi" w:hAnsiTheme="minorHAnsi" w:cs="Arial"/>
                <w:b/>
                <w:bCs/>
                <w:color w:val="FFFFFF"/>
                <w:sz w:val="18"/>
                <w:szCs w:val="18"/>
              </w:rPr>
              <w:t>Peso</w:t>
            </w:r>
          </w:p>
        </w:tc>
      </w:tr>
      <w:tr w:rsidR="00105478" w:rsidRPr="00A25499" w14:paraId="04D71062" w14:textId="77777777" w:rsidTr="00A816EF">
        <w:trPr>
          <w:trHeight w:val="1020"/>
        </w:trPr>
        <w:tc>
          <w:tcPr>
            <w:tcW w:w="511" w:type="dxa"/>
            <w:vMerge w:val="restart"/>
            <w:tcBorders>
              <w:top w:val="nil"/>
              <w:left w:val="single" w:sz="8" w:space="0" w:color="auto"/>
              <w:bottom w:val="single" w:sz="4" w:space="0" w:color="000000"/>
              <w:right w:val="single" w:sz="4" w:space="0" w:color="auto"/>
            </w:tcBorders>
            <w:shd w:val="clear" w:color="000000" w:fill="D8E4BC"/>
            <w:noWrap/>
            <w:vAlign w:val="center"/>
            <w:hideMark/>
          </w:tcPr>
          <w:p w14:paraId="0B012356" w14:textId="77777777" w:rsidR="00105478" w:rsidRPr="00A25499" w:rsidRDefault="00105478" w:rsidP="00A816EF">
            <w:pPr>
              <w:jc w:val="center"/>
              <w:rPr>
                <w:rFonts w:asciiTheme="minorHAnsi" w:hAnsiTheme="minorHAnsi" w:cs="Arial"/>
                <w:b/>
                <w:bCs/>
                <w:color w:val="000000"/>
                <w:sz w:val="18"/>
                <w:szCs w:val="18"/>
              </w:rPr>
            </w:pPr>
            <w:r w:rsidRPr="00A25499">
              <w:rPr>
                <w:rFonts w:asciiTheme="minorHAnsi" w:hAnsiTheme="minorHAnsi" w:cs="Arial"/>
                <w:b/>
                <w:bCs/>
                <w:color w:val="000000"/>
                <w:sz w:val="18"/>
                <w:szCs w:val="18"/>
              </w:rPr>
              <w:t>1</w:t>
            </w:r>
          </w:p>
        </w:tc>
        <w:tc>
          <w:tcPr>
            <w:tcW w:w="3794" w:type="dxa"/>
            <w:tcBorders>
              <w:top w:val="nil"/>
              <w:left w:val="nil"/>
              <w:bottom w:val="single" w:sz="4" w:space="0" w:color="auto"/>
              <w:right w:val="nil"/>
            </w:tcBorders>
            <w:shd w:val="clear" w:color="000000" w:fill="D8E4BC"/>
            <w:vAlign w:val="center"/>
            <w:hideMark/>
          </w:tcPr>
          <w:p w14:paraId="45B547E0" w14:textId="12929E34" w:rsidR="00105478" w:rsidRPr="00A25499" w:rsidRDefault="00105478" w:rsidP="00B72106">
            <w:pPr>
              <w:jc w:val="both"/>
              <w:rPr>
                <w:rFonts w:asciiTheme="minorHAnsi" w:hAnsiTheme="minorHAnsi" w:cs="Arial"/>
                <w:color w:val="000000"/>
                <w:sz w:val="18"/>
                <w:szCs w:val="18"/>
              </w:rPr>
            </w:pPr>
            <w:r w:rsidRPr="00A25499">
              <w:rPr>
                <w:rFonts w:asciiTheme="minorHAnsi" w:hAnsiTheme="minorHAnsi" w:cs="Arial"/>
                <w:color w:val="000000"/>
                <w:sz w:val="18"/>
                <w:szCs w:val="18"/>
              </w:rPr>
              <w:t xml:space="preserve">Comprovação </w:t>
            </w:r>
            <w:r w:rsidR="009462FA">
              <w:rPr>
                <w:rFonts w:asciiTheme="minorHAnsi" w:hAnsiTheme="minorHAnsi" w:cs="Arial"/>
                <w:color w:val="000000"/>
                <w:sz w:val="18"/>
                <w:szCs w:val="18"/>
              </w:rPr>
              <w:t xml:space="preserve">da </w:t>
            </w:r>
            <w:r w:rsidRPr="00A25499">
              <w:rPr>
                <w:rFonts w:asciiTheme="minorHAnsi" w:hAnsiTheme="minorHAnsi" w:cs="Arial"/>
                <w:color w:val="000000"/>
                <w:sz w:val="18"/>
                <w:szCs w:val="18"/>
              </w:rPr>
              <w:t xml:space="preserve">capacidade técnica da empresa por clientes, </w:t>
            </w:r>
            <w:r w:rsidR="009462FA">
              <w:rPr>
                <w:rFonts w:asciiTheme="minorHAnsi" w:hAnsiTheme="minorHAnsi" w:cs="Arial"/>
                <w:color w:val="000000"/>
                <w:sz w:val="18"/>
                <w:szCs w:val="18"/>
              </w:rPr>
              <w:t xml:space="preserve">demonstrando </w:t>
            </w:r>
            <w:r w:rsidR="00C231CE">
              <w:rPr>
                <w:rFonts w:asciiTheme="minorHAnsi" w:hAnsiTheme="minorHAnsi" w:cs="Arial"/>
                <w:color w:val="000000"/>
                <w:sz w:val="18"/>
                <w:szCs w:val="18"/>
              </w:rPr>
              <w:t>e</w:t>
            </w:r>
            <w:r w:rsidRPr="00A25499">
              <w:rPr>
                <w:rFonts w:asciiTheme="minorHAnsi" w:hAnsiTheme="minorHAnsi" w:cs="Arial"/>
                <w:color w:val="000000"/>
                <w:sz w:val="18"/>
                <w:szCs w:val="18"/>
              </w:rPr>
              <w:t xml:space="preserve">xperiência </w:t>
            </w:r>
            <w:r w:rsidR="00C231CE">
              <w:rPr>
                <w:rFonts w:asciiTheme="minorHAnsi" w:hAnsiTheme="minorHAnsi" w:cs="Arial"/>
                <w:color w:val="000000"/>
                <w:sz w:val="18"/>
                <w:szCs w:val="18"/>
              </w:rPr>
              <w:t xml:space="preserve">e execução no </w:t>
            </w:r>
            <w:r w:rsidRPr="00A25499">
              <w:rPr>
                <w:rFonts w:asciiTheme="minorHAnsi" w:hAnsiTheme="minorHAnsi" w:cs="Arial"/>
                <w:color w:val="000000"/>
                <w:sz w:val="18"/>
                <w:szCs w:val="18"/>
              </w:rPr>
              <w:t xml:space="preserve">planejamento, </w:t>
            </w:r>
            <w:r w:rsidR="00C231CE">
              <w:rPr>
                <w:rFonts w:asciiTheme="minorHAnsi" w:hAnsiTheme="minorHAnsi" w:cs="Arial"/>
                <w:color w:val="000000"/>
                <w:sz w:val="18"/>
                <w:szCs w:val="18"/>
              </w:rPr>
              <w:t xml:space="preserve">montagem e </w:t>
            </w:r>
            <w:r w:rsidR="00B72106">
              <w:rPr>
                <w:rFonts w:asciiTheme="minorHAnsi" w:hAnsiTheme="minorHAnsi" w:cs="Arial"/>
                <w:color w:val="000000"/>
                <w:sz w:val="18"/>
                <w:szCs w:val="18"/>
              </w:rPr>
              <w:t>comercialização</w:t>
            </w:r>
            <w:r w:rsidR="00C231CE">
              <w:rPr>
                <w:rFonts w:asciiTheme="minorHAnsi" w:hAnsiTheme="minorHAnsi" w:cs="Arial"/>
                <w:color w:val="000000"/>
                <w:sz w:val="18"/>
                <w:szCs w:val="18"/>
              </w:rPr>
              <w:t xml:space="preserve">, </w:t>
            </w:r>
            <w:r w:rsidRPr="00A25499">
              <w:rPr>
                <w:rFonts w:asciiTheme="minorHAnsi" w:hAnsiTheme="minorHAnsi" w:cs="Arial"/>
                <w:color w:val="000000"/>
                <w:sz w:val="18"/>
                <w:szCs w:val="18"/>
              </w:rPr>
              <w:t>suporte, bem</w:t>
            </w:r>
            <w:r w:rsidR="00B72106">
              <w:rPr>
                <w:rFonts w:asciiTheme="minorHAnsi" w:hAnsiTheme="minorHAnsi" w:cs="Arial"/>
                <w:color w:val="000000"/>
                <w:sz w:val="18"/>
                <w:szCs w:val="18"/>
              </w:rPr>
              <w:t xml:space="preserve"> como</w:t>
            </w:r>
            <w:r w:rsidR="00AD2FCA">
              <w:rPr>
                <w:rFonts w:asciiTheme="minorHAnsi" w:hAnsiTheme="minorHAnsi" w:cs="Arial"/>
                <w:color w:val="000000"/>
                <w:sz w:val="18"/>
                <w:szCs w:val="18"/>
              </w:rPr>
              <w:t>,</w:t>
            </w:r>
            <w:r w:rsidR="00B72106">
              <w:rPr>
                <w:rFonts w:asciiTheme="minorHAnsi" w:hAnsiTheme="minorHAnsi" w:cs="Arial"/>
                <w:color w:val="000000"/>
                <w:sz w:val="18"/>
                <w:szCs w:val="18"/>
              </w:rPr>
              <w:t xml:space="preserve"> relatório de fechamento, </w:t>
            </w:r>
            <w:r w:rsidR="00144818">
              <w:rPr>
                <w:rFonts w:asciiTheme="minorHAnsi" w:hAnsiTheme="minorHAnsi" w:cs="Arial"/>
                <w:color w:val="000000"/>
                <w:sz w:val="18"/>
                <w:szCs w:val="18"/>
              </w:rPr>
              <w:t>nos últimos 5(cinco) anos</w:t>
            </w:r>
            <w:r w:rsidRPr="00A25499">
              <w:rPr>
                <w:rFonts w:asciiTheme="minorHAnsi" w:hAnsiTheme="minorHAnsi" w:cs="Arial"/>
                <w:color w:val="000000"/>
                <w:sz w:val="18"/>
                <w:szCs w:val="18"/>
              </w:rPr>
              <w:t>.</w:t>
            </w:r>
          </w:p>
        </w:tc>
        <w:tc>
          <w:tcPr>
            <w:tcW w:w="3685" w:type="dxa"/>
            <w:tcBorders>
              <w:top w:val="nil"/>
              <w:left w:val="single" w:sz="8" w:space="0" w:color="auto"/>
              <w:bottom w:val="single" w:sz="4" w:space="0" w:color="auto"/>
              <w:right w:val="single" w:sz="4" w:space="0" w:color="auto"/>
            </w:tcBorders>
            <w:shd w:val="clear" w:color="000000" w:fill="D8E4BC"/>
            <w:noWrap/>
            <w:vAlign w:val="center"/>
          </w:tcPr>
          <w:p w14:paraId="5693279A" w14:textId="0C3C49E4" w:rsidR="00105478" w:rsidRPr="00A25499" w:rsidRDefault="00105478" w:rsidP="00A816EF">
            <w:pPr>
              <w:jc w:val="both"/>
              <w:rPr>
                <w:rFonts w:asciiTheme="minorHAnsi" w:hAnsiTheme="minorHAnsi" w:cs="Arial"/>
                <w:iCs/>
                <w:color w:val="000000"/>
                <w:sz w:val="18"/>
                <w:szCs w:val="18"/>
              </w:rPr>
            </w:pPr>
            <w:r w:rsidRPr="00A25499">
              <w:rPr>
                <w:rFonts w:asciiTheme="minorHAnsi" w:hAnsiTheme="minorHAnsi" w:cs="Arial"/>
                <w:iCs/>
                <w:color w:val="000000"/>
                <w:sz w:val="18"/>
                <w:szCs w:val="18"/>
              </w:rPr>
              <w:t>Fotocopias de Contratos de Serviços Executados e/ou Atestados de Serviços por Clientes.</w:t>
            </w:r>
            <w:r w:rsidR="00C06049">
              <w:rPr>
                <w:rFonts w:asciiTheme="minorHAnsi" w:hAnsiTheme="minorHAnsi" w:cs="Arial"/>
                <w:iCs/>
                <w:color w:val="000000"/>
                <w:sz w:val="18"/>
                <w:szCs w:val="18"/>
              </w:rPr>
              <w:t xml:space="preserve"> (</w:t>
            </w:r>
            <w:proofErr w:type="gramStart"/>
            <w:r w:rsidR="00C06049">
              <w:rPr>
                <w:rFonts w:asciiTheme="minorHAnsi" w:hAnsiTheme="minorHAnsi" w:cs="Arial"/>
                <w:iCs/>
                <w:color w:val="000000"/>
                <w:sz w:val="18"/>
                <w:szCs w:val="18"/>
              </w:rPr>
              <w:t>conforme</w:t>
            </w:r>
            <w:proofErr w:type="gramEnd"/>
            <w:r w:rsidR="00C06049">
              <w:rPr>
                <w:rFonts w:asciiTheme="minorHAnsi" w:hAnsiTheme="minorHAnsi" w:cs="Arial"/>
                <w:iCs/>
                <w:color w:val="000000"/>
                <w:sz w:val="18"/>
                <w:szCs w:val="18"/>
              </w:rPr>
              <w:t xml:space="preserve"> item 8.3)</w:t>
            </w:r>
          </w:p>
        </w:tc>
        <w:tc>
          <w:tcPr>
            <w:tcW w:w="992" w:type="dxa"/>
            <w:tcBorders>
              <w:top w:val="nil"/>
              <w:left w:val="nil"/>
              <w:bottom w:val="single" w:sz="4" w:space="0" w:color="auto"/>
              <w:right w:val="single" w:sz="4" w:space="0" w:color="auto"/>
            </w:tcBorders>
            <w:shd w:val="clear" w:color="000000" w:fill="D8E4BC"/>
            <w:vAlign w:val="center"/>
            <w:hideMark/>
          </w:tcPr>
          <w:p w14:paraId="666326DE" w14:textId="77777777" w:rsidR="00105478" w:rsidRPr="00A25499" w:rsidRDefault="00105478" w:rsidP="00A816EF">
            <w:pPr>
              <w:jc w:val="center"/>
              <w:rPr>
                <w:rFonts w:asciiTheme="minorHAnsi" w:hAnsiTheme="minorHAnsi" w:cs="Arial"/>
                <w:iCs/>
                <w:color w:val="000000"/>
                <w:sz w:val="18"/>
                <w:szCs w:val="18"/>
              </w:rPr>
            </w:pPr>
            <w:r w:rsidRPr="00A25499">
              <w:rPr>
                <w:rFonts w:asciiTheme="minorHAnsi" w:hAnsiTheme="minorHAnsi" w:cs="Arial"/>
                <w:b/>
                <w:bCs/>
                <w:color w:val="000000"/>
                <w:sz w:val="18"/>
                <w:szCs w:val="18"/>
              </w:rPr>
              <w:t>2,0</w:t>
            </w:r>
          </w:p>
        </w:tc>
      </w:tr>
      <w:tr w:rsidR="00105478" w:rsidRPr="00A25499" w14:paraId="1F4DE0EA" w14:textId="77777777" w:rsidTr="00A816EF">
        <w:trPr>
          <w:trHeight w:val="315"/>
        </w:trPr>
        <w:tc>
          <w:tcPr>
            <w:tcW w:w="511" w:type="dxa"/>
            <w:vMerge/>
            <w:tcBorders>
              <w:top w:val="nil"/>
              <w:left w:val="single" w:sz="8" w:space="0" w:color="auto"/>
              <w:bottom w:val="single" w:sz="4" w:space="0" w:color="000000"/>
              <w:right w:val="single" w:sz="4" w:space="0" w:color="auto"/>
            </w:tcBorders>
            <w:vAlign w:val="center"/>
            <w:hideMark/>
          </w:tcPr>
          <w:p w14:paraId="499C2B22" w14:textId="77777777" w:rsidR="00105478" w:rsidRPr="00A25499" w:rsidRDefault="00105478" w:rsidP="00A816EF">
            <w:pPr>
              <w:rPr>
                <w:rFonts w:asciiTheme="minorHAnsi" w:hAnsiTheme="minorHAnsi" w:cs="Arial"/>
                <w:b/>
                <w:bCs/>
                <w:color w:val="000000"/>
                <w:sz w:val="18"/>
                <w:szCs w:val="18"/>
              </w:rPr>
            </w:pPr>
          </w:p>
        </w:tc>
        <w:tc>
          <w:tcPr>
            <w:tcW w:w="3794" w:type="dxa"/>
            <w:tcBorders>
              <w:top w:val="nil"/>
              <w:left w:val="nil"/>
              <w:bottom w:val="single" w:sz="4" w:space="0" w:color="auto"/>
              <w:right w:val="nil"/>
            </w:tcBorders>
            <w:shd w:val="clear" w:color="auto" w:fill="auto"/>
            <w:vAlign w:val="center"/>
            <w:hideMark/>
          </w:tcPr>
          <w:p w14:paraId="072FA5A6" w14:textId="110CE5FF" w:rsidR="00105478" w:rsidRPr="00A25499" w:rsidRDefault="0015610B" w:rsidP="00144818">
            <w:pPr>
              <w:jc w:val="right"/>
              <w:rPr>
                <w:rFonts w:asciiTheme="minorHAnsi" w:hAnsiTheme="minorHAnsi" w:cs="Arial"/>
                <w:iCs/>
                <w:color w:val="000000"/>
                <w:sz w:val="18"/>
                <w:szCs w:val="18"/>
              </w:rPr>
            </w:pPr>
            <w:proofErr w:type="gramStart"/>
            <w:r>
              <w:rPr>
                <w:rFonts w:asciiTheme="minorHAnsi" w:hAnsiTheme="minorHAnsi" w:cs="Arial"/>
                <w:iCs/>
                <w:color w:val="000000"/>
                <w:sz w:val="18"/>
                <w:szCs w:val="18"/>
              </w:rPr>
              <w:t>de</w:t>
            </w:r>
            <w:proofErr w:type="gramEnd"/>
            <w:r>
              <w:rPr>
                <w:rFonts w:asciiTheme="minorHAnsi" w:hAnsiTheme="minorHAnsi" w:cs="Arial"/>
                <w:iCs/>
                <w:color w:val="000000"/>
                <w:sz w:val="18"/>
                <w:szCs w:val="18"/>
              </w:rPr>
              <w:t xml:space="preserve"> 01 a 08</w:t>
            </w:r>
            <w:r w:rsidR="00105478" w:rsidRPr="00A25499">
              <w:rPr>
                <w:rFonts w:asciiTheme="minorHAnsi" w:hAnsiTheme="minorHAnsi" w:cs="Arial"/>
                <w:iCs/>
                <w:color w:val="000000"/>
                <w:sz w:val="18"/>
                <w:szCs w:val="18"/>
              </w:rPr>
              <w:t xml:space="preserve"> </w:t>
            </w:r>
            <w:r w:rsidR="00144818">
              <w:rPr>
                <w:rFonts w:asciiTheme="minorHAnsi" w:hAnsiTheme="minorHAnsi" w:cs="Arial"/>
                <w:iCs/>
                <w:color w:val="000000"/>
                <w:sz w:val="18"/>
                <w:szCs w:val="18"/>
              </w:rPr>
              <w:t>execuções</w:t>
            </w:r>
          </w:p>
        </w:tc>
        <w:tc>
          <w:tcPr>
            <w:tcW w:w="3685" w:type="dxa"/>
            <w:tcBorders>
              <w:top w:val="nil"/>
              <w:left w:val="single" w:sz="8" w:space="0" w:color="auto"/>
              <w:bottom w:val="single" w:sz="4" w:space="0" w:color="auto"/>
              <w:right w:val="single" w:sz="4" w:space="0" w:color="auto"/>
            </w:tcBorders>
            <w:shd w:val="clear" w:color="auto" w:fill="auto"/>
            <w:noWrap/>
            <w:vAlign w:val="center"/>
            <w:hideMark/>
          </w:tcPr>
          <w:p w14:paraId="49F2932B" w14:textId="77777777" w:rsidR="00105478" w:rsidRPr="00A25499" w:rsidRDefault="00105478" w:rsidP="00A816EF">
            <w:pPr>
              <w:jc w:val="center"/>
              <w:rPr>
                <w:rFonts w:asciiTheme="minorHAnsi" w:hAnsiTheme="minorHAnsi" w:cs="Arial"/>
                <w:iCs/>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7A04A57F" w14:textId="23EF45DF" w:rsidR="00105478" w:rsidRPr="00A25499" w:rsidRDefault="00144818" w:rsidP="00A816EF">
            <w:pPr>
              <w:jc w:val="center"/>
              <w:rPr>
                <w:rFonts w:asciiTheme="minorHAnsi" w:hAnsiTheme="minorHAnsi" w:cs="Arial"/>
                <w:iCs/>
                <w:color w:val="000000"/>
                <w:sz w:val="18"/>
                <w:szCs w:val="18"/>
              </w:rPr>
            </w:pPr>
            <w:r>
              <w:rPr>
                <w:rFonts w:asciiTheme="minorHAnsi" w:hAnsiTheme="minorHAnsi" w:cs="Arial"/>
                <w:iCs/>
                <w:color w:val="000000"/>
                <w:sz w:val="18"/>
                <w:szCs w:val="18"/>
              </w:rPr>
              <w:t> 0,5</w:t>
            </w:r>
          </w:p>
        </w:tc>
      </w:tr>
      <w:tr w:rsidR="00105478" w:rsidRPr="00A25499" w14:paraId="0031526C" w14:textId="77777777" w:rsidTr="00A816EF">
        <w:trPr>
          <w:trHeight w:val="315"/>
        </w:trPr>
        <w:tc>
          <w:tcPr>
            <w:tcW w:w="511" w:type="dxa"/>
            <w:vMerge/>
            <w:tcBorders>
              <w:top w:val="nil"/>
              <w:left w:val="single" w:sz="8" w:space="0" w:color="auto"/>
              <w:right w:val="single" w:sz="4" w:space="0" w:color="auto"/>
            </w:tcBorders>
            <w:vAlign w:val="center"/>
            <w:hideMark/>
          </w:tcPr>
          <w:p w14:paraId="09BA3A84" w14:textId="77777777" w:rsidR="00105478" w:rsidRPr="00A25499" w:rsidRDefault="00105478" w:rsidP="00A816EF">
            <w:pPr>
              <w:rPr>
                <w:rFonts w:asciiTheme="minorHAnsi" w:hAnsiTheme="minorHAnsi" w:cs="Arial"/>
                <w:b/>
                <w:bCs/>
                <w:color w:val="000000"/>
                <w:sz w:val="18"/>
                <w:szCs w:val="18"/>
              </w:rPr>
            </w:pPr>
          </w:p>
        </w:tc>
        <w:tc>
          <w:tcPr>
            <w:tcW w:w="3794" w:type="dxa"/>
            <w:tcBorders>
              <w:top w:val="nil"/>
              <w:left w:val="nil"/>
              <w:bottom w:val="single" w:sz="4" w:space="0" w:color="auto"/>
              <w:right w:val="nil"/>
            </w:tcBorders>
            <w:shd w:val="clear" w:color="auto" w:fill="auto"/>
            <w:vAlign w:val="center"/>
            <w:hideMark/>
          </w:tcPr>
          <w:p w14:paraId="486394B2" w14:textId="78E1CA5F" w:rsidR="00105478" w:rsidRPr="00A25499" w:rsidRDefault="00DE1940" w:rsidP="0038538B">
            <w:pPr>
              <w:jc w:val="right"/>
              <w:rPr>
                <w:rFonts w:asciiTheme="minorHAnsi" w:hAnsiTheme="minorHAnsi" w:cs="Arial"/>
                <w:iCs/>
                <w:color w:val="000000"/>
                <w:sz w:val="18"/>
                <w:szCs w:val="18"/>
              </w:rPr>
            </w:pPr>
            <w:r w:rsidRPr="00A25499">
              <w:rPr>
                <w:rFonts w:asciiTheme="minorHAnsi" w:hAnsiTheme="minorHAnsi" w:cs="Arial"/>
                <w:iCs/>
                <w:color w:val="000000"/>
                <w:sz w:val="18"/>
                <w:szCs w:val="18"/>
              </w:rPr>
              <w:t>0</w:t>
            </w:r>
            <w:r w:rsidR="0038538B">
              <w:rPr>
                <w:rFonts w:asciiTheme="minorHAnsi" w:hAnsiTheme="minorHAnsi" w:cs="Arial"/>
                <w:iCs/>
                <w:color w:val="000000"/>
                <w:sz w:val="18"/>
                <w:szCs w:val="18"/>
              </w:rPr>
              <w:t>9</w:t>
            </w:r>
            <w:r w:rsidR="00144818">
              <w:rPr>
                <w:rFonts w:asciiTheme="minorHAnsi" w:hAnsiTheme="minorHAnsi" w:cs="Arial"/>
                <w:iCs/>
                <w:color w:val="000000"/>
                <w:sz w:val="18"/>
                <w:szCs w:val="18"/>
              </w:rPr>
              <w:t xml:space="preserve"> execuções</w:t>
            </w:r>
            <w:r w:rsidR="00105478" w:rsidRPr="00A25499">
              <w:rPr>
                <w:rFonts w:asciiTheme="minorHAnsi" w:hAnsiTheme="minorHAnsi" w:cs="Arial"/>
                <w:iCs/>
                <w:color w:val="000000"/>
                <w:sz w:val="18"/>
                <w:szCs w:val="18"/>
              </w:rPr>
              <w:t xml:space="preserve"> ou mais</w:t>
            </w:r>
          </w:p>
        </w:tc>
        <w:tc>
          <w:tcPr>
            <w:tcW w:w="3685" w:type="dxa"/>
            <w:tcBorders>
              <w:top w:val="nil"/>
              <w:left w:val="single" w:sz="8" w:space="0" w:color="auto"/>
              <w:bottom w:val="single" w:sz="4" w:space="0" w:color="auto"/>
              <w:right w:val="single" w:sz="4" w:space="0" w:color="auto"/>
            </w:tcBorders>
            <w:shd w:val="clear" w:color="auto" w:fill="auto"/>
            <w:noWrap/>
            <w:vAlign w:val="center"/>
            <w:hideMark/>
          </w:tcPr>
          <w:p w14:paraId="2F4C5A17" w14:textId="77777777" w:rsidR="00105478" w:rsidRPr="00A25499" w:rsidRDefault="00105478" w:rsidP="00A816EF">
            <w:pPr>
              <w:jc w:val="center"/>
              <w:rPr>
                <w:rFonts w:asciiTheme="minorHAnsi" w:hAnsiTheme="minorHAnsi" w:cs="Arial"/>
                <w:iCs/>
                <w:color w:val="000000"/>
                <w:sz w:val="18"/>
                <w:szCs w:val="18"/>
              </w:rPr>
            </w:pPr>
            <w:r w:rsidRPr="00A25499">
              <w:rPr>
                <w:rFonts w:asciiTheme="minorHAnsi" w:hAnsiTheme="minorHAnsi" w:cs="Arial"/>
                <w:iCs/>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1F28EDA3" w14:textId="45686BD9" w:rsidR="00105478" w:rsidRPr="00A25499" w:rsidRDefault="00144818" w:rsidP="00A816EF">
            <w:pPr>
              <w:jc w:val="center"/>
              <w:rPr>
                <w:rFonts w:asciiTheme="minorHAnsi" w:hAnsiTheme="minorHAnsi" w:cs="Arial"/>
                <w:iCs/>
                <w:color w:val="000000"/>
                <w:sz w:val="18"/>
                <w:szCs w:val="18"/>
              </w:rPr>
            </w:pPr>
            <w:r>
              <w:rPr>
                <w:rFonts w:asciiTheme="minorHAnsi" w:hAnsiTheme="minorHAnsi" w:cs="Arial"/>
                <w:iCs/>
                <w:color w:val="000000"/>
                <w:sz w:val="18"/>
                <w:szCs w:val="18"/>
              </w:rPr>
              <w:t> 1,5</w:t>
            </w:r>
          </w:p>
        </w:tc>
      </w:tr>
      <w:tr w:rsidR="00105478" w:rsidRPr="00A25499" w14:paraId="31BF8A13" w14:textId="77777777" w:rsidTr="00A816EF">
        <w:trPr>
          <w:trHeight w:val="1020"/>
        </w:trPr>
        <w:tc>
          <w:tcPr>
            <w:tcW w:w="511" w:type="dxa"/>
            <w:vMerge w:val="restart"/>
            <w:tcBorders>
              <w:top w:val="single" w:sz="4" w:space="0" w:color="auto"/>
              <w:left w:val="single" w:sz="8" w:space="0" w:color="auto"/>
              <w:bottom w:val="single" w:sz="4" w:space="0" w:color="000000"/>
              <w:right w:val="single" w:sz="4" w:space="0" w:color="auto"/>
            </w:tcBorders>
            <w:shd w:val="clear" w:color="000000" w:fill="D8E4BC"/>
            <w:noWrap/>
            <w:vAlign w:val="center"/>
            <w:hideMark/>
          </w:tcPr>
          <w:p w14:paraId="1C0D7B9D" w14:textId="77777777" w:rsidR="00105478" w:rsidRPr="00A25499" w:rsidRDefault="00105478" w:rsidP="00A816EF">
            <w:pPr>
              <w:jc w:val="center"/>
              <w:rPr>
                <w:rFonts w:asciiTheme="minorHAnsi" w:hAnsiTheme="minorHAnsi" w:cs="Arial"/>
                <w:b/>
                <w:bCs/>
                <w:color w:val="000000"/>
                <w:sz w:val="18"/>
                <w:szCs w:val="18"/>
              </w:rPr>
            </w:pPr>
            <w:r w:rsidRPr="00A25499">
              <w:rPr>
                <w:rFonts w:asciiTheme="minorHAnsi" w:hAnsiTheme="minorHAnsi" w:cs="Arial"/>
                <w:b/>
                <w:bCs/>
                <w:color w:val="000000"/>
                <w:sz w:val="18"/>
                <w:szCs w:val="18"/>
              </w:rPr>
              <w:t>2</w:t>
            </w:r>
          </w:p>
        </w:tc>
        <w:tc>
          <w:tcPr>
            <w:tcW w:w="3794" w:type="dxa"/>
            <w:tcBorders>
              <w:top w:val="nil"/>
              <w:left w:val="nil"/>
              <w:bottom w:val="single" w:sz="4" w:space="0" w:color="auto"/>
              <w:right w:val="nil"/>
            </w:tcBorders>
            <w:shd w:val="clear" w:color="000000" w:fill="D8E4BC"/>
            <w:vAlign w:val="center"/>
            <w:hideMark/>
          </w:tcPr>
          <w:p w14:paraId="4C4BF1FA" w14:textId="4DD58382" w:rsidR="00105478" w:rsidRPr="00A25499" w:rsidRDefault="00105478" w:rsidP="00A816EF">
            <w:pPr>
              <w:jc w:val="both"/>
              <w:rPr>
                <w:rFonts w:asciiTheme="minorHAnsi" w:hAnsiTheme="minorHAnsi" w:cs="Arial"/>
                <w:color w:val="000000"/>
                <w:sz w:val="18"/>
                <w:szCs w:val="18"/>
              </w:rPr>
            </w:pPr>
            <w:r w:rsidRPr="00A25499">
              <w:rPr>
                <w:rFonts w:asciiTheme="minorHAnsi" w:hAnsiTheme="minorHAnsi" w:cs="Arial"/>
                <w:color w:val="000000"/>
                <w:sz w:val="18"/>
                <w:szCs w:val="18"/>
              </w:rPr>
              <w:t>Corpo técnico com capacidade comprovada e histórico de trabalho com missões internacionais corporativas</w:t>
            </w:r>
            <w:r w:rsidR="007B04AA">
              <w:rPr>
                <w:rFonts w:asciiTheme="minorHAnsi" w:hAnsiTheme="minorHAnsi" w:cs="Arial"/>
                <w:color w:val="000000"/>
                <w:sz w:val="18"/>
                <w:szCs w:val="18"/>
              </w:rPr>
              <w:t xml:space="preserve"> nos últimos 5(cinco) anos</w:t>
            </w:r>
            <w:r w:rsidR="007B04AA" w:rsidRPr="00A25499">
              <w:rPr>
                <w:rFonts w:asciiTheme="minorHAnsi" w:hAnsiTheme="minorHAnsi" w:cs="Arial"/>
                <w:color w:val="000000"/>
                <w:sz w:val="18"/>
                <w:szCs w:val="18"/>
              </w:rPr>
              <w:t>.</w:t>
            </w:r>
          </w:p>
        </w:tc>
        <w:tc>
          <w:tcPr>
            <w:tcW w:w="3685" w:type="dxa"/>
            <w:tcBorders>
              <w:top w:val="nil"/>
              <w:left w:val="single" w:sz="8" w:space="0" w:color="auto"/>
              <w:bottom w:val="single" w:sz="4" w:space="0" w:color="auto"/>
              <w:right w:val="single" w:sz="4" w:space="0" w:color="auto"/>
            </w:tcBorders>
            <w:shd w:val="clear" w:color="000000" w:fill="D8E4BC"/>
            <w:noWrap/>
            <w:vAlign w:val="center"/>
            <w:hideMark/>
          </w:tcPr>
          <w:p w14:paraId="188EE9A7" w14:textId="77777777" w:rsidR="00105478" w:rsidRPr="00A25499" w:rsidRDefault="00105478" w:rsidP="00A816EF">
            <w:pPr>
              <w:jc w:val="both"/>
              <w:rPr>
                <w:rFonts w:asciiTheme="minorHAnsi" w:hAnsiTheme="minorHAnsi" w:cs="Arial"/>
                <w:i/>
                <w:iCs/>
                <w:color w:val="000000"/>
                <w:sz w:val="18"/>
                <w:szCs w:val="18"/>
              </w:rPr>
            </w:pPr>
            <w:r w:rsidRPr="00A25499">
              <w:rPr>
                <w:rFonts w:asciiTheme="minorHAnsi" w:hAnsiTheme="minorHAnsi" w:cs="Arial"/>
                <w:i/>
                <w:iCs/>
                <w:color w:val="000000"/>
                <w:sz w:val="18"/>
                <w:szCs w:val="18"/>
              </w:rPr>
              <w:t>Atestados de Serviços por Clientes e/ou Contratadores anteriores que discriminem e nominem a participação dos profissionais e sua atuação no planejamento, execução de missões internacionais corporativas</w:t>
            </w:r>
          </w:p>
        </w:tc>
        <w:tc>
          <w:tcPr>
            <w:tcW w:w="992" w:type="dxa"/>
            <w:tcBorders>
              <w:top w:val="nil"/>
              <w:left w:val="nil"/>
              <w:bottom w:val="single" w:sz="4" w:space="0" w:color="auto"/>
              <w:right w:val="single" w:sz="4" w:space="0" w:color="auto"/>
            </w:tcBorders>
            <w:shd w:val="clear" w:color="000000" w:fill="D8E4BC"/>
            <w:vAlign w:val="center"/>
            <w:hideMark/>
          </w:tcPr>
          <w:p w14:paraId="3DA65960" w14:textId="77777777" w:rsidR="00105478" w:rsidRPr="00A25499" w:rsidRDefault="00105478" w:rsidP="00A816EF">
            <w:pPr>
              <w:jc w:val="center"/>
              <w:rPr>
                <w:rFonts w:asciiTheme="minorHAnsi" w:hAnsiTheme="minorHAnsi" w:cs="Arial"/>
                <w:i/>
                <w:iCs/>
                <w:color w:val="000000"/>
                <w:sz w:val="18"/>
                <w:szCs w:val="18"/>
              </w:rPr>
            </w:pPr>
            <w:r w:rsidRPr="00A25499">
              <w:rPr>
                <w:rFonts w:asciiTheme="minorHAnsi" w:hAnsiTheme="minorHAnsi" w:cs="Arial"/>
                <w:b/>
                <w:bCs/>
                <w:color w:val="000000"/>
                <w:sz w:val="18"/>
                <w:szCs w:val="18"/>
              </w:rPr>
              <w:t>1,0</w:t>
            </w:r>
          </w:p>
        </w:tc>
      </w:tr>
      <w:tr w:rsidR="00105478" w:rsidRPr="00A25499" w14:paraId="435B96F7" w14:textId="77777777" w:rsidTr="00A816EF">
        <w:trPr>
          <w:trHeight w:val="315"/>
        </w:trPr>
        <w:tc>
          <w:tcPr>
            <w:tcW w:w="511" w:type="dxa"/>
            <w:vMerge/>
            <w:tcBorders>
              <w:top w:val="single" w:sz="4" w:space="0" w:color="000000"/>
              <w:left w:val="single" w:sz="8" w:space="0" w:color="auto"/>
              <w:bottom w:val="single" w:sz="4" w:space="0" w:color="000000"/>
              <w:right w:val="single" w:sz="4" w:space="0" w:color="auto"/>
            </w:tcBorders>
            <w:vAlign w:val="center"/>
            <w:hideMark/>
          </w:tcPr>
          <w:p w14:paraId="1C20B859" w14:textId="77777777" w:rsidR="00105478" w:rsidRPr="00A25499" w:rsidRDefault="00105478" w:rsidP="00A816EF">
            <w:pPr>
              <w:rPr>
                <w:rFonts w:asciiTheme="minorHAnsi" w:hAnsiTheme="minorHAnsi" w:cs="Arial"/>
                <w:b/>
                <w:bCs/>
                <w:color w:val="000000"/>
                <w:sz w:val="18"/>
                <w:szCs w:val="18"/>
              </w:rPr>
            </w:pPr>
          </w:p>
        </w:tc>
        <w:tc>
          <w:tcPr>
            <w:tcW w:w="3794" w:type="dxa"/>
            <w:tcBorders>
              <w:top w:val="nil"/>
              <w:left w:val="nil"/>
              <w:bottom w:val="single" w:sz="4" w:space="0" w:color="auto"/>
              <w:right w:val="nil"/>
            </w:tcBorders>
            <w:shd w:val="clear" w:color="auto" w:fill="auto"/>
            <w:vAlign w:val="center"/>
            <w:hideMark/>
          </w:tcPr>
          <w:p w14:paraId="2E4CDFB6" w14:textId="77777777" w:rsidR="00105478" w:rsidRPr="00A25499" w:rsidRDefault="00105478" w:rsidP="00A816EF">
            <w:pPr>
              <w:jc w:val="right"/>
              <w:rPr>
                <w:rFonts w:asciiTheme="minorHAnsi" w:hAnsiTheme="minorHAnsi" w:cs="Arial"/>
                <w:iCs/>
                <w:color w:val="000000"/>
                <w:sz w:val="18"/>
                <w:szCs w:val="18"/>
              </w:rPr>
            </w:pPr>
            <w:r w:rsidRPr="00A25499">
              <w:rPr>
                <w:rFonts w:asciiTheme="minorHAnsi" w:hAnsiTheme="minorHAnsi" w:cs="Arial"/>
                <w:iCs/>
                <w:color w:val="000000"/>
                <w:sz w:val="18"/>
                <w:szCs w:val="18"/>
              </w:rPr>
              <w:t>Nenhum profissional</w:t>
            </w:r>
          </w:p>
        </w:tc>
        <w:tc>
          <w:tcPr>
            <w:tcW w:w="3685" w:type="dxa"/>
            <w:tcBorders>
              <w:top w:val="nil"/>
              <w:left w:val="single" w:sz="8" w:space="0" w:color="auto"/>
              <w:bottom w:val="single" w:sz="4" w:space="0" w:color="auto"/>
              <w:right w:val="single" w:sz="4" w:space="0" w:color="auto"/>
            </w:tcBorders>
            <w:shd w:val="clear" w:color="auto" w:fill="auto"/>
            <w:noWrap/>
            <w:vAlign w:val="center"/>
            <w:hideMark/>
          </w:tcPr>
          <w:p w14:paraId="562F177E" w14:textId="77777777" w:rsidR="00105478" w:rsidRPr="00A25499" w:rsidRDefault="00105478" w:rsidP="00A816EF">
            <w:pPr>
              <w:jc w:val="center"/>
              <w:rPr>
                <w:rFonts w:asciiTheme="minorHAnsi" w:hAnsiTheme="minorHAnsi" w:cs="Arial"/>
                <w:iCs/>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67A51676" w14:textId="3D655E3F" w:rsidR="00105478" w:rsidRPr="00A25499" w:rsidRDefault="007B04AA" w:rsidP="00A816EF">
            <w:pPr>
              <w:jc w:val="center"/>
              <w:rPr>
                <w:rFonts w:asciiTheme="minorHAnsi" w:hAnsiTheme="minorHAnsi" w:cs="Arial"/>
                <w:iCs/>
                <w:color w:val="000000"/>
                <w:sz w:val="18"/>
                <w:szCs w:val="18"/>
              </w:rPr>
            </w:pPr>
            <w:r>
              <w:rPr>
                <w:rFonts w:asciiTheme="minorHAnsi" w:hAnsiTheme="minorHAnsi" w:cs="Arial"/>
                <w:iCs/>
                <w:color w:val="000000"/>
                <w:sz w:val="18"/>
                <w:szCs w:val="18"/>
              </w:rPr>
              <w:t>0,0</w:t>
            </w:r>
          </w:p>
        </w:tc>
      </w:tr>
      <w:tr w:rsidR="00105478" w:rsidRPr="00A25499" w14:paraId="52B94D45" w14:textId="77777777" w:rsidTr="00A816EF">
        <w:trPr>
          <w:trHeight w:val="315"/>
        </w:trPr>
        <w:tc>
          <w:tcPr>
            <w:tcW w:w="511" w:type="dxa"/>
            <w:vMerge/>
            <w:tcBorders>
              <w:top w:val="single" w:sz="4" w:space="0" w:color="000000"/>
              <w:left w:val="single" w:sz="8" w:space="0" w:color="auto"/>
              <w:bottom w:val="single" w:sz="4" w:space="0" w:color="000000"/>
              <w:right w:val="single" w:sz="4" w:space="0" w:color="auto"/>
            </w:tcBorders>
            <w:vAlign w:val="center"/>
          </w:tcPr>
          <w:p w14:paraId="2BBB635D" w14:textId="77777777" w:rsidR="00105478" w:rsidRPr="00A25499" w:rsidRDefault="00105478" w:rsidP="00A816EF">
            <w:pPr>
              <w:rPr>
                <w:rFonts w:asciiTheme="minorHAnsi" w:hAnsiTheme="minorHAnsi" w:cs="Arial"/>
                <w:b/>
                <w:bCs/>
                <w:color w:val="000000"/>
                <w:sz w:val="18"/>
                <w:szCs w:val="18"/>
              </w:rPr>
            </w:pPr>
          </w:p>
        </w:tc>
        <w:tc>
          <w:tcPr>
            <w:tcW w:w="3794" w:type="dxa"/>
            <w:tcBorders>
              <w:top w:val="nil"/>
              <w:left w:val="nil"/>
              <w:bottom w:val="single" w:sz="4" w:space="0" w:color="auto"/>
              <w:right w:val="nil"/>
            </w:tcBorders>
            <w:shd w:val="clear" w:color="auto" w:fill="auto"/>
            <w:vAlign w:val="center"/>
          </w:tcPr>
          <w:p w14:paraId="4EDFB443" w14:textId="77777777" w:rsidR="00105478" w:rsidRPr="00A25499" w:rsidRDefault="00105478" w:rsidP="00A816EF">
            <w:pPr>
              <w:jc w:val="right"/>
              <w:rPr>
                <w:rFonts w:asciiTheme="minorHAnsi" w:hAnsiTheme="minorHAnsi" w:cs="Arial"/>
                <w:iCs/>
                <w:color w:val="000000"/>
                <w:sz w:val="18"/>
                <w:szCs w:val="18"/>
              </w:rPr>
            </w:pPr>
            <w:proofErr w:type="gramStart"/>
            <w:r w:rsidRPr="00A25499">
              <w:rPr>
                <w:rFonts w:asciiTheme="minorHAnsi" w:hAnsiTheme="minorHAnsi" w:cs="Arial"/>
                <w:iCs/>
                <w:color w:val="000000"/>
                <w:sz w:val="18"/>
                <w:szCs w:val="18"/>
              </w:rPr>
              <w:t>de</w:t>
            </w:r>
            <w:proofErr w:type="gramEnd"/>
            <w:r w:rsidRPr="00A25499">
              <w:rPr>
                <w:rFonts w:asciiTheme="minorHAnsi" w:hAnsiTheme="minorHAnsi" w:cs="Arial"/>
                <w:iCs/>
                <w:color w:val="000000"/>
                <w:sz w:val="18"/>
                <w:szCs w:val="18"/>
              </w:rPr>
              <w:t xml:space="preserve"> 01 a 02 profissionais</w:t>
            </w: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77134122" w14:textId="77777777" w:rsidR="00105478" w:rsidRPr="00A25499" w:rsidRDefault="00105478" w:rsidP="00A816EF">
            <w:pPr>
              <w:jc w:val="center"/>
              <w:rPr>
                <w:rFonts w:asciiTheme="minorHAnsi" w:hAnsiTheme="minorHAnsi" w:cs="Arial"/>
                <w:iCs/>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14:paraId="38B6AA8A" w14:textId="77777777" w:rsidR="00105478" w:rsidRPr="00A25499" w:rsidRDefault="00105478" w:rsidP="00A816EF">
            <w:pPr>
              <w:jc w:val="center"/>
              <w:rPr>
                <w:rFonts w:asciiTheme="minorHAnsi" w:hAnsiTheme="minorHAnsi" w:cs="Arial"/>
                <w:iCs/>
                <w:color w:val="000000"/>
                <w:sz w:val="18"/>
                <w:szCs w:val="18"/>
              </w:rPr>
            </w:pPr>
            <w:r w:rsidRPr="00A25499">
              <w:rPr>
                <w:rFonts w:asciiTheme="minorHAnsi" w:hAnsiTheme="minorHAnsi" w:cs="Arial"/>
                <w:iCs/>
                <w:color w:val="000000"/>
                <w:sz w:val="18"/>
                <w:szCs w:val="18"/>
              </w:rPr>
              <w:t>0,3</w:t>
            </w:r>
          </w:p>
        </w:tc>
      </w:tr>
      <w:tr w:rsidR="00105478" w:rsidRPr="00A25499" w14:paraId="7709CC7B" w14:textId="77777777" w:rsidTr="00A816EF">
        <w:trPr>
          <w:trHeight w:val="315"/>
        </w:trPr>
        <w:tc>
          <w:tcPr>
            <w:tcW w:w="511" w:type="dxa"/>
            <w:vMerge/>
            <w:tcBorders>
              <w:top w:val="single" w:sz="4" w:space="0" w:color="000000"/>
              <w:left w:val="single" w:sz="8" w:space="0" w:color="auto"/>
              <w:bottom w:val="single" w:sz="4" w:space="0" w:color="000000"/>
              <w:right w:val="single" w:sz="4" w:space="0" w:color="auto"/>
            </w:tcBorders>
            <w:vAlign w:val="center"/>
            <w:hideMark/>
          </w:tcPr>
          <w:p w14:paraId="29D62171" w14:textId="77777777" w:rsidR="00105478" w:rsidRPr="00A25499" w:rsidRDefault="00105478" w:rsidP="00A816EF">
            <w:pPr>
              <w:rPr>
                <w:rFonts w:asciiTheme="minorHAnsi" w:hAnsiTheme="minorHAnsi" w:cs="Arial"/>
                <w:b/>
                <w:bCs/>
                <w:color w:val="000000"/>
                <w:sz w:val="18"/>
                <w:szCs w:val="18"/>
              </w:rPr>
            </w:pPr>
          </w:p>
        </w:tc>
        <w:tc>
          <w:tcPr>
            <w:tcW w:w="3794" w:type="dxa"/>
            <w:tcBorders>
              <w:top w:val="nil"/>
              <w:left w:val="nil"/>
              <w:bottom w:val="single" w:sz="4" w:space="0" w:color="auto"/>
              <w:right w:val="nil"/>
            </w:tcBorders>
            <w:shd w:val="clear" w:color="auto" w:fill="auto"/>
            <w:vAlign w:val="center"/>
            <w:hideMark/>
          </w:tcPr>
          <w:p w14:paraId="16CDA992" w14:textId="5C547AE5" w:rsidR="00105478" w:rsidRPr="00A25499" w:rsidRDefault="00105478" w:rsidP="00A816EF">
            <w:pPr>
              <w:jc w:val="right"/>
              <w:rPr>
                <w:rFonts w:asciiTheme="minorHAnsi" w:hAnsiTheme="minorHAnsi" w:cs="Arial"/>
                <w:iCs/>
                <w:color w:val="000000"/>
                <w:sz w:val="18"/>
                <w:szCs w:val="18"/>
              </w:rPr>
            </w:pPr>
            <w:r w:rsidRPr="00A25499">
              <w:rPr>
                <w:rFonts w:asciiTheme="minorHAnsi" w:hAnsiTheme="minorHAnsi" w:cs="Arial"/>
                <w:iCs/>
                <w:color w:val="000000"/>
                <w:sz w:val="18"/>
                <w:szCs w:val="18"/>
              </w:rPr>
              <w:t xml:space="preserve">03 ou mais profissionais </w:t>
            </w:r>
          </w:p>
        </w:tc>
        <w:tc>
          <w:tcPr>
            <w:tcW w:w="3685" w:type="dxa"/>
            <w:tcBorders>
              <w:top w:val="nil"/>
              <w:left w:val="single" w:sz="8" w:space="0" w:color="auto"/>
              <w:bottom w:val="single" w:sz="4" w:space="0" w:color="auto"/>
              <w:right w:val="single" w:sz="4" w:space="0" w:color="auto"/>
            </w:tcBorders>
            <w:shd w:val="clear" w:color="auto" w:fill="auto"/>
            <w:noWrap/>
            <w:vAlign w:val="center"/>
            <w:hideMark/>
          </w:tcPr>
          <w:p w14:paraId="6AEEFE62" w14:textId="77777777" w:rsidR="00105478" w:rsidRPr="00A25499" w:rsidRDefault="00105478" w:rsidP="00A816EF">
            <w:pPr>
              <w:jc w:val="center"/>
              <w:rPr>
                <w:rFonts w:asciiTheme="minorHAnsi" w:hAnsiTheme="minorHAnsi" w:cs="Arial"/>
                <w:iCs/>
                <w:color w:val="000000"/>
                <w:sz w:val="18"/>
                <w:szCs w:val="18"/>
              </w:rPr>
            </w:pPr>
            <w:r w:rsidRPr="00A25499">
              <w:rPr>
                <w:rFonts w:asciiTheme="minorHAnsi" w:hAnsiTheme="minorHAnsi" w:cs="Arial"/>
                <w:iCs/>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6DA1E637" w14:textId="77777777" w:rsidR="00105478" w:rsidRPr="00A25499" w:rsidRDefault="00105478" w:rsidP="00A816EF">
            <w:pPr>
              <w:jc w:val="center"/>
              <w:rPr>
                <w:rFonts w:asciiTheme="minorHAnsi" w:hAnsiTheme="minorHAnsi" w:cs="Arial"/>
                <w:iCs/>
                <w:color w:val="000000"/>
                <w:sz w:val="18"/>
                <w:szCs w:val="18"/>
              </w:rPr>
            </w:pPr>
            <w:r w:rsidRPr="00A25499">
              <w:rPr>
                <w:rFonts w:asciiTheme="minorHAnsi" w:hAnsiTheme="minorHAnsi" w:cs="Arial"/>
                <w:iCs/>
                <w:color w:val="000000"/>
                <w:sz w:val="18"/>
                <w:szCs w:val="18"/>
              </w:rPr>
              <w:t>0,7</w:t>
            </w:r>
          </w:p>
        </w:tc>
      </w:tr>
      <w:tr w:rsidR="00105478" w:rsidRPr="00A25499" w14:paraId="25D8B3B7" w14:textId="77777777" w:rsidTr="00A816EF">
        <w:trPr>
          <w:trHeight w:val="1772"/>
        </w:trPr>
        <w:tc>
          <w:tcPr>
            <w:tcW w:w="511" w:type="dxa"/>
            <w:vMerge w:val="restart"/>
            <w:tcBorders>
              <w:top w:val="single" w:sz="4" w:space="0" w:color="auto"/>
              <w:left w:val="single" w:sz="8" w:space="0" w:color="auto"/>
              <w:bottom w:val="single" w:sz="8" w:space="0" w:color="000000"/>
              <w:right w:val="single" w:sz="4" w:space="0" w:color="auto"/>
            </w:tcBorders>
            <w:shd w:val="clear" w:color="000000" w:fill="D8E4BC"/>
            <w:noWrap/>
            <w:vAlign w:val="center"/>
            <w:hideMark/>
          </w:tcPr>
          <w:p w14:paraId="4DF6784E" w14:textId="77777777" w:rsidR="00105478" w:rsidRPr="00A25499" w:rsidRDefault="00105478" w:rsidP="00A816EF">
            <w:pPr>
              <w:jc w:val="center"/>
              <w:rPr>
                <w:rFonts w:asciiTheme="minorHAnsi" w:hAnsiTheme="minorHAnsi" w:cs="Arial"/>
                <w:b/>
                <w:bCs/>
                <w:color w:val="000000"/>
                <w:sz w:val="18"/>
                <w:szCs w:val="18"/>
              </w:rPr>
            </w:pPr>
            <w:r w:rsidRPr="00A25499">
              <w:rPr>
                <w:rFonts w:asciiTheme="minorHAnsi" w:hAnsiTheme="minorHAnsi" w:cs="Arial"/>
                <w:b/>
                <w:bCs/>
                <w:color w:val="000000"/>
                <w:sz w:val="18"/>
                <w:szCs w:val="18"/>
              </w:rPr>
              <w:t>3</w:t>
            </w:r>
          </w:p>
        </w:tc>
        <w:tc>
          <w:tcPr>
            <w:tcW w:w="3794" w:type="dxa"/>
            <w:tcBorders>
              <w:top w:val="nil"/>
              <w:left w:val="nil"/>
              <w:bottom w:val="single" w:sz="4" w:space="0" w:color="auto"/>
              <w:right w:val="nil"/>
            </w:tcBorders>
            <w:shd w:val="clear" w:color="000000" w:fill="D8E4BC"/>
            <w:vAlign w:val="center"/>
            <w:hideMark/>
          </w:tcPr>
          <w:p w14:paraId="0372184A" w14:textId="77777777" w:rsidR="00105478" w:rsidRPr="0015610B" w:rsidRDefault="00105478" w:rsidP="00A816EF">
            <w:pPr>
              <w:jc w:val="both"/>
              <w:rPr>
                <w:rFonts w:asciiTheme="minorHAnsi" w:hAnsiTheme="minorHAnsi" w:cs="Arial"/>
                <w:bCs/>
                <w:color w:val="000000"/>
                <w:sz w:val="18"/>
                <w:szCs w:val="18"/>
              </w:rPr>
            </w:pPr>
            <w:r w:rsidRPr="0015610B">
              <w:rPr>
                <w:rFonts w:asciiTheme="minorHAnsi" w:hAnsiTheme="minorHAnsi" w:cs="Arial"/>
                <w:bCs/>
                <w:color w:val="000000"/>
                <w:sz w:val="18"/>
                <w:szCs w:val="18"/>
              </w:rPr>
              <w:t>Comprovação de carteira de fornecedores internacionais e com histórico e comprovação de vínculo de compra e venda e de negócios realizados nas regiões abaixo</w:t>
            </w:r>
          </w:p>
        </w:tc>
        <w:tc>
          <w:tcPr>
            <w:tcW w:w="3685" w:type="dxa"/>
            <w:tcBorders>
              <w:top w:val="nil"/>
              <w:left w:val="single" w:sz="8" w:space="0" w:color="auto"/>
              <w:bottom w:val="single" w:sz="4" w:space="0" w:color="auto"/>
              <w:right w:val="single" w:sz="4" w:space="0" w:color="auto"/>
            </w:tcBorders>
            <w:shd w:val="clear" w:color="000000" w:fill="D8E4BC"/>
            <w:noWrap/>
            <w:vAlign w:val="center"/>
            <w:hideMark/>
          </w:tcPr>
          <w:p w14:paraId="4B1A7B17" w14:textId="77777777" w:rsidR="00105478" w:rsidRPr="00A25499" w:rsidRDefault="00105478" w:rsidP="00A816EF">
            <w:pPr>
              <w:jc w:val="both"/>
              <w:rPr>
                <w:rFonts w:asciiTheme="minorHAnsi" w:hAnsiTheme="minorHAnsi" w:cs="Arial"/>
                <w:i/>
                <w:iCs/>
                <w:color w:val="000000"/>
                <w:sz w:val="18"/>
                <w:szCs w:val="18"/>
              </w:rPr>
            </w:pPr>
            <w:r w:rsidRPr="00A25499">
              <w:rPr>
                <w:rFonts w:asciiTheme="minorHAnsi" w:hAnsiTheme="minorHAnsi" w:cs="Arial"/>
                <w:i/>
                <w:iCs/>
                <w:color w:val="000000"/>
                <w:sz w:val="18"/>
                <w:szCs w:val="18"/>
              </w:rPr>
              <w:t>Fotocopias de Contratos de Serviços e parcerias em vigência, e/ou Atestados de Serviços contratados ou declarações formais de parcerias para fornecimento de serviços necessários para atendimento neste edital, por empresas estabelecidas nas regiões mundiais mencionadas abaixo</w:t>
            </w:r>
          </w:p>
        </w:tc>
        <w:tc>
          <w:tcPr>
            <w:tcW w:w="992" w:type="dxa"/>
            <w:tcBorders>
              <w:top w:val="nil"/>
              <w:left w:val="nil"/>
              <w:bottom w:val="single" w:sz="4" w:space="0" w:color="auto"/>
              <w:right w:val="single" w:sz="4" w:space="0" w:color="auto"/>
            </w:tcBorders>
            <w:shd w:val="clear" w:color="000000" w:fill="D8E4BC"/>
            <w:vAlign w:val="center"/>
            <w:hideMark/>
          </w:tcPr>
          <w:p w14:paraId="51F101A3" w14:textId="77777777" w:rsidR="00105478" w:rsidRPr="00A25499" w:rsidRDefault="00105478" w:rsidP="00A816EF">
            <w:pPr>
              <w:jc w:val="center"/>
              <w:rPr>
                <w:rFonts w:asciiTheme="minorHAnsi" w:hAnsiTheme="minorHAnsi" w:cs="Arial"/>
                <w:i/>
                <w:iCs/>
                <w:color w:val="000000"/>
                <w:sz w:val="18"/>
                <w:szCs w:val="18"/>
              </w:rPr>
            </w:pPr>
            <w:r w:rsidRPr="00A25499">
              <w:rPr>
                <w:rFonts w:asciiTheme="minorHAnsi" w:hAnsiTheme="minorHAnsi" w:cs="Arial"/>
                <w:b/>
                <w:bCs/>
                <w:color w:val="000000"/>
                <w:sz w:val="18"/>
                <w:szCs w:val="18"/>
              </w:rPr>
              <w:t>3,00</w:t>
            </w:r>
          </w:p>
        </w:tc>
      </w:tr>
      <w:tr w:rsidR="00105478" w:rsidRPr="00A25499" w14:paraId="2A66BD6A" w14:textId="77777777" w:rsidTr="00A816EF">
        <w:trPr>
          <w:trHeight w:val="315"/>
        </w:trPr>
        <w:tc>
          <w:tcPr>
            <w:tcW w:w="511" w:type="dxa"/>
            <w:vMerge/>
            <w:tcBorders>
              <w:top w:val="single" w:sz="4" w:space="0" w:color="auto"/>
              <w:left w:val="single" w:sz="8" w:space="0" w:color="auto"/>
              <w:bottom w:val="single" w:sz="8" w:space="0" w:color="000000"/>
              <w:right w:val="single" w:sz="4" w:space="0" w:color="auto"/>
            </w:tcBorders>
            <w:vAlign w:val="center"/>
            <w:hideMark/>
          </w:tcPr>
          <w:p w14:paraId="057343BC" w14:textId="77777777" w:rsidR="00105478" w:rsidRPr="00A25499" w:rsidRDefault="00105478" w:rsidP="00A816EF">
            <w:pPr>
              <w:rPr>
                <w:rFonts w:asciiTheme="minorHAnsi" w:hAnsiTheme="minorHAnsi" w:cs="Arial"/>
                <w:b/>
                <w:bCs/>
                <w:color w:val="000000"/>
                <w:sz w:val="18"/>
                <w:szCs w:val="18"/>
              </w:rPr>
            </w:pPr>
          </w:p>
        </w:tc>
        <w:tc>
          <w:tcPr>
            <w:tcW w:w="3794" w:type="dxa"/>
            <w:tcBorders>
              <w:top w:val="nil"/>
              <w:left w:val="nil"/>
              <w:bottom w:val="single" w:sz="4" w:space="0" w:color="auto"/>
              <w:right w:val="nil"/>
            </w:tcBorders>
            <w:shd w:val="clear" w:color="auto" w:fill="auto"/>
            <w:vAlign w:val="center"/>
            <w:hideMark/>
          </w:tcPr>
          <w:p w14:paraId="31FA2504" w14:textId="77777777" w:rsidR="00105478" w:rsidRPr="00A25499" w:rsidRDefault="00105478" w:rsidP="00A816EF">
            <w:pPr>
              <w:jc w:val="right"/>
              <w:rPr>
                <w:rFonts w:asciiTheme="minorHAnsi" w:hAnsiTheme="minorHAnsi" w:cs="Arial"/>
                <w:i/>
                <w:iCs/>
                <w:color w:val="000000"/>
                <w:sz w:val="18"/>
                <w:szCs w:val="18"/>
              </w:rPr>
            </w:pPr>
            <w:r w:rsidRPr="00A25499">
              <w:rPr>
                <w:rFonts w:asciiTheme="minorHAnsi" w:hAnsiTheme="minorHAnsi" w:cs="Arial"/>
                <w:i/>
                <w:iCs/>
                <w:color w:val="000000"/>
                <w:sz w:val="18"/>
                <w:szCs w:val="18"/>
              </w:rPr>
              <w:t xml:space="preserve">América Latina (sul, central e caribe) </w:t>
            </w: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646ADA40" w14:textId="77777777" w:rsidR="00105478" w:rsidRPr="00A25499" w:rsidRDefault="00105478" w:rsidP="00A816EF">
            <w:pPr>
              <w:jc w:val="center"/>
              <w:rPr>
                <w:rFonts w:asciiTheme="minorHAnsi" w:hAnsiTheme="minorHAnsi" w:cs="Arial"/>
                <w:i/>
                <w:iCs/>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7243B43F" w14:textId="77777777" w:rsidR="00105478" w:rsidRPr="00A25499" w:rsidRDefault="00105478" w:rsidP="00A816EF">
            <w:pPr>
              <w:jc w:val="center"/>
              <w:rPr>
                <w:rFonts w:asciiTheme="minorHAnsi" w:hAnsiTheme="minorHAnsi" w:cs="Arial"/>
                <w:i/>
                <w:iCs/>
                <w:color w:val="000000"/>
                <w:sz w:val="18"/>
                <w:szCs w:val="18"/>
              </w:rPr>
            </w:pPr>
            <w:r w:rsidRPr="00A25499">
              <w:rPr>
                <w:rFonts w:asciiTheme="minorHAnsi" w:hAnsiTheme="minorHAnsi" w:cs="Arial"/>
                <w:i/>
                <w:iCs/>
                <w:color w:val="000000"/>
                <w:sz w:val="18"/>
                <w:szCs w:val="18"/>
              </w:rPr>
              <w:t>0,70</w:t>
            </w:r>
          </w:p>
        </w:tc>
      </w:tr>
      <w:tr w:rsidR="00105478" w:rsidRPr="00A25499" w14:paraId="7814603A" w14:textId="77777777" w:rsidTr="00A816EF">
        <w:trPr>
          <w:trHeight w:val="315"/>
        </w:trPr>
        <w:tc>
          <w:tcPr>
            <w:tcW w:w="511" w:type="dxa"/>
            <w:vMerge/>
            <w:tcBorders>
              <w:top w:val="single" w:sz="4" w:space="0" w:color="auto"/>
              <w:left w:val="single" w:sz="8" w:space="0" w:color="auto"/>
              <w:bottom w:val="single" w:sz="8" w:space="0" w:color="000000"/>
              <w:right w:val="single" w:sz="4" w:space="0" w:color="auto"/>
            </w:tcBorders>
            <w:vAlign w:val="center"/>
            <w:hideMark/>
          </w:tcPr>
          <w:p w14:paraId="427D4DF8" w14:textId="77777777" w:rsidR="00105478" w:rsidRPr="00A25499" w:rsidRDefault="00105478" w:rsidP="00A816EF">
            <w:pPr>
              <w:rPr>
                <w:rFonts w:asciiTheme="minorHAnsi" w:hAnsiTheme="minorHAnsi" w:cs="Arial"/>
                <w:b/>
                <w:bCs/>
                <w:color w:val="000000"/>
                <w:sz w:val="18"/>
                <w:szCs w:val="18"/>
              </w:rPr>
            </w:pPr>
          </w:p>
        </w:tc>
        <w:tc>
          <w:tcPr>
            <w:tcW w:w="3794" w:type="dxa"/>
            <w:tcBorders>
              <w:top w:val="nil"/>
              <w:left w:val="nil"/>
              <w:bottom w:val="single" w:sz="4" w:space="0" w:color="auto"/>
              <w:right w:val="nil"/>
            </w:tcBorders>
            <w:shd w:val="clear" w:color="auto" w:fill="auto"/>
            <w:vAlign w:val="center"/>
            <w:hideMark/>
          </w:tcPr>
          <w:p w14:paraId="5C25015A" w14:textId="77777777" w:rsidR="00105478" w:rsidRPr="00A25499" w:rsidRDefault="00105478" w:rsidP="00A816EF">
            <w:pPr>
              <w:jc w:val="right"/>
              <w:rPr>
                <w:rFonts w:asciiTheme="minorHAnsi" w:hAnsiTheme="minorHAnsi" w:cs="Arial"/>
                <w:i/>
                <w:iCs/>
                <w:color w:val="000000"/>
                <w:sz w:val="18"/>
                <w:szCs w:val="18"/>
              </w:rPr>
            </w:pPr>
            <w:r w:rsidRPr="00A25499">
              <w:rPr>
                <w:rFonts w:asciiTheme="minorHAnsi" w:hAnsiTheme="minorHAnsi" w:cs="Arial"/>
                <w:i/>
                <w:iCs/>
                <w:color w:val="000000"/>
                <w:sz w:val="18"/>
                <w:szCs w:val="18"/>
              </w:rPr>
              <w:t xml:space="preserve">América do Norte </w:t>
            </w: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12B1C6DE" w14:textId="77777777" w:rsidR="00105478" w:rsidRPr="00A25499" w:rsidRDefault="00105478" w:rsidP="00A816EF">
            <w:pPr>
              <w:jc w:val="center"/>
              <w:rPr>
                <w:rFonts w:asciiTheme="minorHAnsi" w:hAnsiTheme="minorHAnsi" w:cs="Arial"/>
                <w:i/>
                <w:iCs/>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4926FF13" w14:textId="77777777" w:rsidR="00105478" w:rsidRPr="00A25499" w:rsidRDefault="00105478" w:rsidP="00A816EF">
            <w:pPr>
              <w:jc w:val="center"/>
              <w:rPr>
                <w:rFonts w:asciiTheme="minorHAnsi" w:hAnsiTheme="minorHAnsi" w:cs="Arial"/>
                <w:i/>
                <w:iCs/>
                <w:color w:val="000000"/>
                <w:sz w:val="18"/>
                <w:szCs w:val="18"/>
              </w:rPr>
            </w:pPr>
            <w:r w:rsidRPr="00A25499">
              <w:rPr>
                <w:rFonts w:asciiTheme="minorHAnsi" w:hAnsiTheme="minorHAnsi" w:cs="Arial"/>
                <w:i/>
                <w:iCs/>
                <w:color w:val="000000"/>
                <w:sz w:val="18"/>
                <w:szCs w:val="18"/>
              </w:rPr>
              <w:t>0,70</w:t>
            </w:r>
          </w:p>
        </w:tc>
      </w:tr>
      <w:tr w:rsidR="00105478" w:rsidRPr="00A25499" w14:paraId="1AD0154A" w14:textId="77777777" w:rsidTr="00A816EF">
        <w:trPr>
          <w:trHeight w:val="315"/>
        </w:trPr>
        <w:tc>
          <w:tcPr>
            <w:tcW w:w="511" w:type="dxa"/>
            <w:vMerge/>
            <w:tcBorders>
              <w:top w:val="single" w:sz="4" w:space="0" w:color="auto"/>
              <w:left w:val="single" w:sz="8" w:space="0" w:color="auto"/>
              <w:bottom w:val="single" w:sz="8" w:space="0" w:color="000000"/>
              <w:right w:val="single" w:sz="4" w:space="0" w:color="auto"/>
            </w:tcBorders>
            <w:vAlign w:val="center"/>
            <w:hideMark/>
          </w:tcPr>
          <w:p w14:paraId="40BC9997" w14:textId="77777777" w:rsidR="00105478" w:rsidRPr="00A25499" w:rsidRDefault="00105478" w:rsidP="00A816EF">
            <w:pPr>
              <w:rPr>
                <w:rFonts w:asciiTheme="minorHAnsi" w:hAnsiTheme="minorHAnsi" w:cs="Arial"/>
                <w:b/>
                <w:bCs/>
                <w:color w:val="000000"/>
                <w:sz w:val="18"/>
                <w:szCs w:val="18"/>
              </w:rPr>
            </w:pPr>
          </w:p>
        </w:tc>
        <w:tc>
          <w:tcPr>
            <w:tcW w:w="3794" w:type="dxa"/>
            <w:tcBorders>
              <w:top w:val="nil"/>
              <w:left w:val="nil"/>
              <w:bottom w:val="single" w:sz="4" w:space="0" w:color="auto"/>
              <w:right w:val="nil"/>
            </w:tcBorders>
            <w:shd w:val="clear" w:color="auto" w:fill="auto"/>
            <w:vAlign w:val="center"/>
            <w:hideMark/>
          </w:tcPr>
          <w:p w14:paraId="1E5D0DE6" w14:textId="77777777" w:rsidR="00105478" w:rsidRPr="00A25499" w:rsidRDefault="00105478" w:rsidP="00A816EF">
            <w:pPr>
              <w:jc w:val="right"/>
              <w:rPr>
                <w:rFonts w:asciiTheme="minorHAnsi" w:hAnsiTheme="minorHAnsi" w:cs="Arial"/>
                <w:i/>
                <w:iCs/>
                <w:color w:val="000000"/>
                <w:sz w:val="18"/>
                <w:szCs w:val="18"/>
              </w:rPr>
            </w:pPr>
            <w:r w:rsidRPr="00A25499">
              <w:rPr>
                <w:rFonts w:asciiTheme="minorHAnsi" w:hAnsiTheme="minorHAnsi" w:cs="Arial"/>
                <w:i/>
                <w:iCs/>
                <w:color w:val="000000"/>
                <w:sz w:val="18"/>
                <w:szCs w:val="18"/>
              </w:rPr>
              <w:t>Europa</w:t>
            </w: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72EAF470" w14:textId="77777777" w:rsidR="00105478" w:rsidRPr="00A25499" w:rsidRDefault="00105478" w:rsidP="00A816EF">
            <w:pPr>
              <w:jc w:val="center"/>
              <w:rPr>
                <w:rFonts w:asciiTheme="minorHAnsi" w:hAnsiTheme="minorHAnsi" w:cs="Arial"/>
                <w:i/>
                <w:iCs/>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3AB05C42" w14:textId="77777777" w:rsidR="00105478" w:rsidRPr="00A25499" w:rsidRDefault="00105478" w:rsidP="00A816EF">
            <w:pPr>
              <w:jc w:val="center"/>
              <w:rPr>
                <w:rFonts w:asciiTheme="minorHAnsi" w:hAnsiTheme="minorHAnsi" w:cs="Arial"/>
                <w:i/>
                <w:iCs/>
                <w:color w:val="000000"/>
                <w:sz w:val="18"/>
                <w:szCs w:val="18"/>
              </w:rPr>
            </w:pPr>
            <w:r w:rsidRPr="00A25499">
              <w:rPr>
                <w:rFonts w:asciiTheme="minorHAnsi" w:hAnsiTheme="minorHAnsi" w:cs="Arial"/>
                <w:i/>
                <w:iCs/>
                <w:color w:val="000000"/>
                <w:sz w:val="18"/>
                <w:szCs w:val="18"/>
              </w:rPr>
              <w:t>0,70</w:t>
            </w:r>
          </w:p>
        </w:tc>
      </w:tr>
      <w:tr w:rsidR="00105478" w:rsidRPr="00A25499" w14:paraId="0E628B22" w14:textId="77777777" w:rsidTr="00A816EF">
        <w:trPr>
          <w:trHeight w:val="315"/>
        </w:trPr>
        <w:tc>
          <w:tcPr>
            <w:tcW w:w="511" w:type="dxa"/>
            <w:vMerge/>
            <w:tcBorders>
              <w:top w:val="single" w:sz="4" w:space="0" w:color="auto"/>
              <w:left w:val="single" w:sz="8" w:space="0" w:color="auto"/>
              <w:bottom w:val="single" w:sz="8" w:space="0" w:color="000000"/>
              <w:right w:val="single" w:sz="4" w:space="0" w:color="auto"/>
            </w:tcBorders>
            <w:vAlign w:val="center"/>
            <w:hideMark/>
          </w:tcPr>
          <w:p w14:paraId="3BCD6C09" w14:textId="77777777" w:rsidR="00105478" w:rsidRPr="00A25499" w:rsidRDefault="00105478" w:rsidP="00A816EF">
            <w:pPr>
              <w:rPr>
                <w:rFonts w:asciiTheme="minorHAnsi" w:hAnsiTheme="minorHAnsi" w:cs="Arial"/>
                <w:b/>
                <w:bCs/>
                <w:color w:val="000000"/>
                <w:sz w:val="18"/>
                <w:szCs w:val="18"/>
              </w:rPr>
            </w:pPr>
          </w:p>
        </w:tc>
        <w:tc>
          <w:tcPr>
            <w:tcW w:w="3794" w:type="dxa"/>
            <w:tcBorders>
              <w:top w:val="nil"/>
              <w:left w:val="nil"/>
              <w:bottom w:val="single" w:sz="4" w:space="0" w:color="auto"/>
              <w:right w:val="nil"/>
            </w:tcBorders>
            <w:shd w:val="clear" w:color="auto" w:fill="auto"/>
            <w:vAlign w:val="center"/>
            <w:hideMark/>
          </w:tcPr>
          <w:p w14:paraId="52B658EE" w14:textId="77777777" w:rsidR="00105478" w:rsidRPr="00A25499" w:rsidRDefault="00105478" w:rsidP="00A816EF">
            <w:pPr>
              <w:jc w:val="right"/>
              <w:rPr>
                <w:rFonts w:asciiTheme="minorHAnsi" w:hAnsiTheme="minorHAnsi" w:cs="Arial"/>
                <w:i/>
                <w:iCs/>
                <w:color w:val="000000"/>
                <w:sz w:val="18"/>
                <w:szCs w:val="18"/>
              </w:rPr>
            </w:pPr>
            <w:r w:rsidRPr="00A25499">
              <w:rPr>
                <w:rFonts w:asciiTheme="minorHAnsi" w:hAnsiTheme="minorHAnsi" w:cs="Arial"/>
                <w:i/>
                <w:iCs/>
                <w:color w:val="000000"/>
                <w:sz w:val="18"/>
                <w:szCs w:val="18"/>
              </w:rPr>
              <w:t>Ásia e Oriente Médio</w:t>
            </w: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387E7D20" w14:textId="77777777" w:rsidR="00105478" w:rsidRPr="00A25499" w:rsidRDefault="00105478" w:rsidP="00A816EF">
            <w:pPr>
              <w:jc w:val="center"/>
              <w:rPr>
                <w:rFonts w:asciiTheme="minorHAnsi" w:hAnsiTheme="minorHAnsi" w:cs="Arial"/>
                <w:i/>
                <w:iCs/>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67930638" w14:textId="77777777" w:rsidR="00105478" w:rsidRPr="00A25499" w:rsidRDefault="00105478" w:rsidP="00A816EF">
            <w:pPr>
              <w:jc w:val="center"/>
              <w:rPr>
                <w:rFonts w:asciiTheme="minorHAnsi" w:hAnsiTheme="minorHAnsi" w:cs="Arial"/>
                <w:i/>
                <w:iCs/>
                <w:color w:val="000000"/>
                <w:sz w:val="18"/>
                <w:szCs w:val="18"/>
              </w:rPr>
            </w:pPr>
            <w:r w:rsidRPr="00A25499">
              <w:rPr>
                <w:rFonts w:asciiTheme="minorHAnsi" w:hAnsiTheme="minorHAnsi" w:cs="Arial"/>
                <w:i/>
                <w:iCs/>
                <w:color w:val="000000"/>
                <w:sz w:val="18"/>
                <w:szCs w:val="18"/>
              </w:rPr>
              <w:t>0,70</w:t>
            </w:r>
          </w:p>
        </w:tc>
      </w:tr>
      <w:tr w:rsidR="00105478" w:rsidRPr="00A25499" w14:paraId="166564A9" w14:textId="77777777" w:rsidTr="00A816EF">
        <w:trPr>
          <w:trHeight w:val="315"/>
        </w:trPr>
        <w:tc>
          <w:tcPr>
            <w:tcW w:w="511" w:type="dxa"/>
            <w:vMerge/>
            <w:tcBorders>
              <w:top w:val="single" w:sz="4" w:space="0" w:color="auto"/>
              <w:left w:val="single" w:sz="8" w:space="0" w:color="auto"/>
              <w:bottom w:val="single" w:sz="8" w:space="0" w:color="000000"/>
              <w:right w:val="single" w:sz="4" w:space="0" w:color="auto"/>
            </w:tcBorders>
            <w:vAlign w:val="center"/>
            <w:hideMark/>
          </w:tcPr>
          <w:p w14:paraId="75804355" w14:textId="77777777" w:rsidR="00105478" w:rsidRPr="00A25499" w:rsidRDefault="00105478" w:rsidP="00A816EF">
            <w:pPr>
              <w:rPr>
                <w:rFonts w:asciiTheme="minorHAnsi" w:hAnsiTheme="minorHAnsi" w:cs="Arial"/>
                <w:b/>
                <w:bCs/>
                <w:color w:val="000000"/>
                <w:sz w:val="18"/>
                <w:szCs w:val="18"/>
              </w:rPr>
            </w:pPr>
          </w:p>
        </w:tc>
        <w:tc>
          <w:tcPr>
            <w:tcW w:w="3794" w:type="dxa"/>
            <w:tcBorders>
              <w:top w:val="nil"/>
              <w:left w:val="nil"/>
              <w:bottom w:val="single" w:sz="4" w:space="0" w:color="auto"/>
              <w:right w:val="nil"/>
            </w:tcBorders>
            <w:shd w:val="clear" w:color="auto" w:fill="auto"/>
            <w:vAlign w:val="center"/>
            <w:hideMark/>
          </w:tcPr>
          <w:p w14:paraId="54A4059E" w14:textId="77777777" w:rsidR="00105478" w:rsidRPr="00A25499" w:rsidRDefault="00105478" w:rsidP="00A816EF">
            <w:pPr>
              <w:jc w:val="right"/>
              <w:rPr>
                <w:rFonts w:asciiTheme="minorHAnsi" w:hAnsiTheme="minorHAnsi" w:cs="Arial"/>
                <w:i/>
                <w:iCs/>
                <w:color w:val="000000"/>
                <w:sz w:val="18"/>
                <w:szCs w:val="18"/>
              </w:rPr>
            </w:pPr>
            <w:r w:rsidRPr="00A25499">
              <w:rPr>
                <w:rFonts w:asciiTheme="minorHAnsi" w:hAnsiTheme="minorHAnsi" w:cs="Arial"/>
                <w:i/>
                <w:iCs/>
                <w:color w:val="000000"/>
                <w:sz w:val="18"/>
                <w:szCs w:val="18"/>
              </w:rPr>
              <w:t>África</w:t>
            </w:r>
          </w:p>
        </w:tc>
        <w:tc>
          <w:tcPr>
            <w:tcW w:w="3685" w:type="dxa"/>
            <w:tcBorders>
              <w:top w:val="nil"/>
              <w:left w:val="single" w:sz="8" w:space="0" w:color="auto"/>
              <w:bottom w:val="single" w:sz="4" w:space="0" w:color="auto"/>
              <w:right w:val="single" w:sz="4" w:space="0" w:color="auto"/>
            </w:tcBorders>
            <w:shd w:val="clear" w:color="auto" w:fill="auto"/>
            <w:noWrap/>
            <w:vAlign w:val="center"/>
          </w:tcPr>
          <w:p w14:paraId="33787469" w14:textId="77777777" w:rsidR="00105478" w:rsidRPr="00A25499" w:rsidRDefault="00105478" w:rsidP="00A816EF">
            <w:pPr>
              <w:jc w:val="center"/>
              <w:rPr>
                <w:rFonts w:asciiTheme="minorHAnsi" w:hAnsiTheme="minorHAnsi" w:cs="Arial"/>
                <w:i/>
                <w:iCs/>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2F16BD35" w14:textId="77777777" w:rsidR="00105478" w:rsidRPr="00A25499" w:rsidRDefault="00105478" w:rsidP="00A816EF">
            <w:pPr>
              <w:jc w:val="center"/>
              <w:rPr>
                <w:rFonts w:asciiTheme="minorHAnsi" w:hAnsiTheme="minorHAnsi" w:cs="Arial"/>
                <w:i/>
                <w:iCs/>
                <w:color w:val="000000"/>
                <w:sz w:val="18"/>
                <w:szCs w:val="18"/>
              </w:rPr>
            </w:pPr>
            <w:r w:rsidRPr="00A25499">
              <w:rPr>
                <w:rFonts w:asciiTheme="minorHAnsi" w:hAnsiTheme="minorHAnsi" w:cs="Arial"/>
                <w:i/>
                <w:iCs/>
                <w:color w:val="000000"/>
                <w:sz w:val="18"/>
                <w:szCs w:val="18"/>
              </w:rPr>
              <w:t>0,10</w:t>
            </w:r>
          </w:p>
        </w:tc>
      </w:tr>
      <w:tr w:rsidR="00105478" w:rsidRPr="00A25499" w14:paraId="5890387F" w14:textId="77777777" w:rsidTr="00105478">
        <w:trPr>
          <w:trHeight w:val="330"/>
        </w:trPr>
        <w:tc>
          <w:tcPr>
            <w:tcW w:w="511" w:type="dxa"/>
            <w:vMerge/>
            <w:tcBorders>
              <w:top w:val="single" w:sz="4" w:space="0" w:color="auto"/>
              <w:left w:val="single" w:sz="8" w:space="0" w:color="auto"/>
              <w:bottom w:val="single" w:sz="8" w:space="0" w:color="000000"/>
              <w:right w:val="single" w:sz="4" w:space="0" w:color="auto"/>
            </w:tcBorders>
            <w:vAlign w:val="center"/>
            <w:hideMark/>
          </w:tcPr>
          <w:p w14:paraId="4AD36908" w14:textId="77777777" w:rsidR="00105478" w:rsidRPr="00A25499" w:rsidRDefault="00105478" w:rsidP="00A816EF">
            <w:pPr>
              <w:rPr>
                <w:rFonts w:asciiTheme="minorHAnsi" w:hAnsiTheme="minorHAnsi" w:cs="Arial"/>
                <w:b/>
                <w:bCs/>
                <w:color w:val="000000"/>
                <w:sz w:val="18"/>
                <w:szCs w:val="18"/>
              </w:rPr>
            </w:pPr>
          </w:p>
        </w:tc>
        <w:tc>
          <w:tcPr>
            <w:tcW w:w="3794" w:type="dxa"/>
            <w:tcBorders>
              <w:top w:val="nil"/>
              <w:left w:val="nil"/>
              <w:bottom w:val="nil"/>
              <w:right w:val="nil"/>
            </w:tcBorders>
            <w:shd w:val="clear" w:color="auto" w:fill="auto"/>
            <w:vAlign w:val="center"/>
            <w:hideMark/>
          </w:tcPr>
          <w:p w14:paraId="2B71363E" w14:textId="77777777" w:rsidR="00105478" w:rsidRPr="00A25499" w:rsidRDefault="00105478" w:rsidP="00A816EF">
            <w:pPr>
              <w:jc w:val="right"/>
              <w:rPr>
                <w:rFonts w:asciiTheme="minorHAnsi" w:hAnsiTheme="minorHAnsi" w:cs="Arial"/>
                <w:i/>
                <w:iCs/>
                <w:color w:val="000000"/>
                <w:sz w:val="18"/>
                <w:szCs w:val="18"/>
              </w:rPr>
            </w:pPr>
            <w:r w:rsidRPr="00A25499">
              <w:rPr>
                <w:rFonts w:asciiTheme="minorHAnsi" w:hAnsiTheme="minorHAnsi" w:cs="Arial"/>
                <w:i/>
                <w:iCs/>
                <w:color w:val="000000"/>
                <w:sz w:val="18"/>
                <w:szCs w:val="18"/>
              </w:rPr>
              <w:t>Oceania</w:t>
            </w:r>
          </w:p>
        </w:tc>
        <w:tc>
          <w:tcPr>
            <w:tcW w:w="3685" w:type="dxa"/>
            <w:tcBorders>
              <w:top w:val="nil"/>
              <w:left w:val="single" w:sz="8" w:space="0" w:color="auto"/>
              <w:bottom w:val="single" w:sz="8" w:space="0" w:color="auto"/>
              <w:right w:val="single" w:sz="4" w:space="0" w:color="auto"/>
            </w:tcBorders>
            <w:shd w:val="clear" w:color="auto" w:fill="auto"/>
            <w:noWrap/>
            <w:vAlign w:val="center"/>
          </w:tcPr>
          <w:p w14:paraId="313AB64D" w14:textId="77777777" w:rsidR="00105478" w:rsidRPr="00A25499" w:rsidRDefault="00105478" w:rsidP="00A816EF">
            <w:pPr>
              <w:jc w:val="center"/>
              <w:rPr>
                <w:rFonts w:asciiTheme="minorHAnsi" w:hAnsiTheme="minorHAnsi" w:cs="Arial"/>
                <w:i/>
                <w:i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07048" w14:textId="77777777" w:rsidR="00105478" w:rsidRPr="00A25499" w:rsidRDefault="00105478" w:rsidP="00A816EF">
            <w:pPr>
              <w:jc w:val="center"/>
              <w:rPr>
                <w:rFonts w:asciiTheme="minorHAnsi" w:hAnsiTheme="minorHAnsi" w:cs="Arial"/>
                <w:i/>
                <w:iCs/>
                <w:color w:val="000000"/>
                <w:sz w:val="18"/>
                <w:szCs w:val="18"/>
              </w:rPr>
            </w:pPr>
            <w:r w:rsidRPr="00A25499">
              <w:rPr>
                <w:rFonts w:asciiTheme="minorHAnsi" w:hAnsiTheme="minorHAnsi" w:cs="Arial"/>
                <w:i/>
                <w:iCs/>
                <w:color w:val="000000"/>
                <w:sz w:val="18"/>
                <w:szCs w:val="18"/>
              </w:rPr>
              <w:t>0,10</w:t>
            </w:r>
          </w:p>
        </w:tc>
      </w:tr>
      <w:tr w:rsidR="00105478" w:rsidRPr="00A25499" w14:paraId="47641D2A" w14:textId="77777777" w:rsidTr="00105478">
        <w:trPr>
          <w:trHeight w:val="413"/>
        </w:trPr>
        <w:tc>
          <w:tcPr>
            <w:tcW w:w="7990" w:type="dxa"/>
            <w:gridSpan w:val="3"/>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2FD43EC6" w14:textId="77777777" w:rsidR="00105478" w:rsidRPr="00A25499" w:rsidRDefault="00105478" w:rsidP="00A816EF">
            <w:pPr>
              <w:jc w:val="center"/>
              <w:rPr>
                <w:rFonts w:asciiTheme="minorHAnsi" w:hAnsiTheme="minorHAnsi" w:cs="Arial"/>
                <w:color w:val="000000"/>
                <w:sz w:val="18"/>
                <w:szCs w:val="18"/>
              </w:rPr>
            </w:pPr>
            <w:r w:rsidRPr="00A25499">
              <w:rPr>
                <w:rFonts w:asciiTheme="minorHAnsi" w:hAnsiTheme="minorHAnsi" w:cs="Arial"/>
                <w:color w:val="000000"/>
                <w:sz w:val="18"/>
                <w:szCs w:val="18"/>
              </w:rPr>
              <w:t>RESULTADO DA PONTUÇÃO</w:t>
            </w:r>
          </w:p>
        </w:tc>
        <w:tc>
          <w:tcPr>
            <w:tcW w:w="992" w:type="dxa"/>
            <w:tcBorders>
              <w:top w:val="single" w:sz="4" w:space="0" w:color="auto"/>
              <w:left w:val="single" w:sz="4" w:space="0" w:color="auto"/>
              <w:right w:val="single" w:sz="4" w:space="0" w:color="auto"/>
            </w:tcBorders>
            <w:shd w:val="clear" w:color="auto" w:fill="auto"/>
            <w:vAlign w:val="center"/>
            <w:hideMark/>
          </w:tcPr>
          <w:p w14:paraId="7C78F536" w14:textId="77777777" w:rsidR="00105478" w:rsidRPr="00A25499" w:rsidRDefault="00105478" w:rsidP="00A816EF">
            <w:pPr>
              <w:jc w:val="center"/>
              <w:rPr>
                <w:rFonts w:asciiTheme="minorHAnsi" w:hAnsiTheme="minorHAnsi" w:cs="Arial"/>
                <w:color w:val="000000"/>
                <w:sz w:val="18"/>
                <w:szCs w:val="18"/>
              </w:rPr>
            </w:pPr>
            <w:r w:rsidRPr="00A25499">
              <w:rPr>
                <w:rFonts w:asciiTheme="minorHAnsi" w:hAnsiTheme="minorHAnsi" w:cs="Arial"/>
                <w:b/>
                <w:bCs/>
                <w:iCs/>
                <w:color w:val="000000"/>
                <w:sz w:val="18"/>
                <w:szCs w:val="18"/>
              </w:rPr>
              <w:t>6,00</w:t>
            </w:r>
          </w:p>
        </w:tc>
      </w:tr>
      <w:tr w:rsidR="00105478" w:rsidRPr="00A25499" w14:paraId="692C5D5A" w14:textId="77777777" w:rsidTr="00105478">
        <w:trPr>
          <w:trHeight w:val="46"/>
        </w:trPr>
        <w:tc>
          <w:tcPr>
            <w:tcW w:w="7990" w:type="dxa"/>
            <w:gridSpan w:val="3"/>
            <w:vMerge/>
            <w:tcBorders>
              <w:top w:val="single" w:sz="8" w:space="0" w:color="auto"/>
              <w:left w:val="single" w:sz="8" w:space="0" w:color="auto"/>
              <w:bottom w:val="single" w:sz="8" w:space="0" w:color="000000"/>
              <w:right w:val="single" w:sz="4" w:space="0" w:color="auto"/>
            </w:tcBorders>
            <w:vAlign w:val="center"/>
            <w:hideMark/>
          </w:tcPr>
          <w:p w14:paraId="66BFBA88" w14:textId="77777777" w:rsidR="00105478" w:rsidRPr="00A25499" w:rsidRDefault="00105478" w:rsidP="00A816EF">
            <w:pPr>
              <w:rPr>
                <w:rFonts w:asciiTheme="minorHAnsi" w:hAnsiTheme="minorHAnsi" w:cs="Arial"/>
                <w:color w:val="000000"/>
                <w:sz w:val="18"/>
                <w:szCs w:val="18"/>
              </w:rPr>
            </w:pPr>
          </w:p>
        </w:tc>
        <w:tc>
          <w:tcPr>
            <w:tcW w:w="992" w:type="dxa"/>
            <w:tcBorders>
              <w:left w:val="single" w:sz="4" w:space="0" w:color="auto"/>
              <w:bottom w:val="single" w:sz="4" w:space="0" w:color="auto"/>
              <w:right w:val="single" w:sz="4" w:space="0" w:color="auto"/>
            </w:tcBorders>
            <w:shd w:val="clear" w:color="auto" w:fill="auto"/>
            <w:vAlign w:val="center"/>
            <w:hideMark/>
          </w:tcPr>
          <w:p w14:paraId="6463F149" w14:textId="77777777" w:rsidR="00105478" w:rsidRPr="00A25499" w:rsidRDefault="00105478" w:rsidP="00A816EF">
            <w:pPr>
              <w:jc w:val="center"/>
              <w:rPr>
                <w:rFonts w:asciiTheme="minorHAnsi" w:hAnsiTheme="minorHAnsi" w:cs="Arial"/>
                <w:color w:val="000000"/>
                <w:sz w:val="18"/>
                <w:szCs w:val="18"/>
              </w:rPr>
            </w:pPr>
            <w:r w:rsidRPr="00A25499">
              <w:rPr>
                <w:rFonts w:asciiTheme="minorHAnsi" w:hAnsiTheme="minorHAnsi" w:cs="Arial"/>
                <w:color w:val="000000"/>
                <w:sz w:val="18"/>
                <w:szCs w:val="18"/>
              </w:rPr>
              <w:t> </w:t>
            </w:r>
          </w:p>
        </w:tc>
      </w:tr>
    </w:tbl>
    <w:p w14:paraId="37C9AF2A" w14:textId="7E006B2D" w:rsidR="003F71B8" w:rsidRPr="00FE0AAA" w:rsidRDefault="003F71B8" w:rsidP="00E70E37">
      <w:pPr>
        <w:autoSpaceDE w:val="0"/>
        <w:autoSpaceDN w:val="0"/>
        <w:jc w:val="both"/>
        <w:rPr>
          <w:rFonts w:cs="Arial"/>
          <w:sz w:val="20"/>
        </w:rPr>
      </w:pPr>
      <w:proofErr w:type="spellStart"/>
      <w:r w:rsidRPr="003F6E0F">
        <w:rPr>
          <w:rFonts w:cs="Arial"/>
          <w:b/>
          <w:bCs/>
          <w:sz w:val="20"/>
        </w:rPr>
        <w:t>Obs</w:t>
      </w:r>
      <w:proofErr w:type="spellEnd"/>
      <w:r w:rsidRPr="003F6E0F">
        <w:rPr>
          <w:rFonts w:cs="Arial"/>
          <w:b/>
          <w:bCs/>
          <w:sz w:val="20"/>
        </w:rPr>
        <w:t xml:space="preserve">: Os itens serão pontuados por sua pontuação máxima e não pelo somatório dos pontos obtidos </w:t>
      </w:r>
      <w:r w:rsidR="003F6E0F" w:rsidRPr="003F6E0F">
        <w:rPr>
          <w:rFonts w:cs="Arial"/>
          <w:b/>
          <w:bCs/>
          <w:sz w:val="20"/>
        </w:rPr>
        <w:t xml:space="preserve">item a item, ou seja: </w:t>
      </w:r>
      <w:r w:rsidR="001301B3" w:rsidRPr="003F6E0F">
        <w:rPr>
          <w:sz w:val="20"/>
        </w:rPr>
        <w:t>soma</w:t>
      </w:r>
      <w:r w:rsidR="001301B3">
        <w:rPr>
          <w:sz w:val="20"/>
        </w:rPr>
        <w:t xml:space="preserve">tório </w:t>
      </w:r>
      <w:r w:rsidR="001301B3" w:rsidRPr="003F6E0F">
        <w:rPr>
          <w:sz w:val="20"/>
        </w:rPr>
        <w:t>do</w:t>
      </w:r>
      <w:r w:rsidR="003F6E0F" w:rsidRPr="003F6E0F">
        <w:rPr>
          <w:sz w:val="20"/>
        </w:rPr>
        <w:t xml:space="preserve"> item 1= 2 pontos </w:t>
      </w:r>
      <w:proofErr w:type="gramStart"/>
      <w:r w:rsidR="003F6E0F" w:rsidRPr="003F6E0F">
        <w:rPr>
          <w:sz w:val="20"/>
        </w:rPr>
        <w:t>+</w:t>
      </w:r>
      <w:proofErr w:type="gramEnd"/>
      <w:r w:rsidR="003F6E0F" w:rsidRPr="003F6E0F">
        <w:rPr>
          <w:sz w:val="20"/>
        </w:rPr>
        <w:t xml:space="preserve"> </w:t>
      </w:r>
      <w:r w:rsidR="00E70E37">
        <w:rPr>
          <w:sz w:val="20"/>
        </w:rPr>
        <w:t xml:space="preserve">somatório do </w:t>
      </w:r>
      <w:r w:rsidR="003F6E0F" w:rsidRPr="003F6E0F">
        <w:rPr>
          <w:sz w:val="20"/>
        </w:rPr>
        <w:t xml:space="preserve">item 2=1 ponto + </w:t>
      </w:r>
      <w:r w:rsidR="00E70E37">
        <w:rPr>
          <w:sz w:val="20"/>
        </w:rPr>
        <w:t xml:space="preserve">somatório do </w:t>
      </w:r>
      <w:r w:rsidR="003F6E0F" w:rsidRPr="003F6E0F">
        <w:rPr>
          <w:sz w:val="20"/>
        </w:rPr>
        <w:t>item 3=3 pontos</w:t>
      </w:r>
      <w:r w:rsidR="003F6E0F">
        <w:rPr>
          <w:sz w:val="20"/>
        </w:rPr>
        <w:t xml:space="preserve">, resultando em </w:t>
      </w:r>
      <w:r w:rsidR="003F6E0F" w:rsidRPr="003F6E0F">
        <w:rPr>
          <w:sz w:val="20"/>
        </w:rPr>
        <w:t>6 pontos</w:t>
      </w:r>
      <w:r w:rsidR="003F6E0F">
        <w:rPr>
          <w:rFonts w:cs="Arial"/>
          <w:b/>
          <w:bCs/>
          <w:sz w:val="20"/>
        </w:rPr>
        <w:t xml:space="preserve">. </w:t>
      </w:r>
    </w:p>
    <w:p w14:paraId="3D286694" w14:textId="77777777" w:rsidR="00BE1DDB" w:rsidRPr="00FE0AAA" w:rsidRDefault="00BE1DDB" w:rsidP="003C184F">
      <w:pPr>
        <w:jc w:val="both"/>
        <w:rPr>
          <w:rFonts w:cs="Arial"/>
          <w:sz w:val="20"/>
        </w:rPr>
      </w:pPr>
    </w:p>
    <w:p w14:paraId="60B1E11E" w14:textId="65916606" w:rsidR="003F6E81" w:rsidRDefault="007801F9" w:rsidP="007D39C2">
      <w:pPr>
        <w:autoSpaceDE w:val="0"/>
        <w:autoSpaceDN w:val="0"/>
        <w:adjustRightInd w:val="0"/>
        <w:jc w:val="both"/>
        <w:rPr>
          <w:rFonts w:cs="Arial"/>
          <w:iCs/>
          <w:color w:val="000000"/>
          <w:sz w:val="20"/>
        </w:rPr>
      </w:pPr>
      <w:r w:rsidRPr="00FE0AAA">
        <w:rPr>
          <w:rFonts w:cs="Arial"/>
          <w:b/>
          <w:iCs/>
          <w:color w:val="000000"/>
          <w:sz w:val="20"/>
        </w:rPr>
        <w:t>8.</w:t>
      </w:r>
      <w:r w:rsidR="00E70E37">
        <w:rPr>
          <w:rFonts w:cs="Arial"/>
          <w:b/>
          <w:iCs/>
          <w:color w:val="000000"/>
          <w:sz w:val="20"/>
        </w:rPr>
        <w:t>3</w:t>
      </w:r>
      <w:r w:rsidRPr="00FE0AAA">
        <w:rPr>
          <w:rFonts w:cs="Arial"/>
          <w:b/>
          <w:iCs/>
          <w:color w:val="000000"/>
          <w:sz w:val="20"/>
        </w:rPr>
        <w:t xml:space="preserve"> </w:t>
      </w:r>
      <w:r w:rsidR="003F6E81" w:rsidRPr="00FE0AAA">
        <w:rPr>
          <w:rFonts w:cs="Arial"/>
          <w:iCs/>
          <w:color w:val="000000"/>
          <w:sz w:val="20"/>
        </w:rPr>
        <w:t xml:space="preserve">Entende-se por </w:t>
      </w:r>
      <w:r w:rsidR="002E715F" w:rsidRPr="00FE0AAA">
        <w:rPr>
          <w:rFonts w:cs="Arial"/>
          <w:b/>
          <w:iCs/>
          <w:color w:val="000000"/>
          <w:sz w:val="20"/>
        </w:rPr>
        <w:t>ATESTADO DE CAPACIDADE TÉCNICA</w:t>
      </w:r>
      <w:r w:rsidR="001C5BE4" w:rsidRPr="00FE0AAA">
        <w:rPr>
          <w:rFonts w:cs="Arial"/>
          <w:b/>
          <w:iCs/>
          <w:color w:val="000000"/>
          <w:sz w:val="20"/>
        </w:rPr>
        <w:t>:</w:t>
      </w:r>
      <w:r w:rsidR="003F6E81" w:rsidRPr="00FE0AAA">
        <w:rPr>
          <w:rFonts w:cs="Arial"/>
          <w:iCs/>
          <w:color w:val="000000"/>
          <w:sz w:val="20"/>
        </w:rPr>
        <w:t xml:space="preserve"> declaração formal de clientes atestando a realização discriminada no mínimo das atividades de: </w:t>
      </w:r>
      <w:r w:rsidR="00E70E37">
        <w:rPr>
          <w:rFonts w:cs="Arial"/>
          <w:iCs/>
          <w:color w:val="000000"/>
          <w:sz w:val="20"/>
        </w:rPr>
        <w:t>execução e a</w:t>
      </w:r>
      <w:r w:rsidR="003F6E81" w:rsidRPr="00FE0AAA">
        <w:rPr>
          <w:rFonts w:cs="Arial"/>
          <w:iCs/>
          <w:color w:val="000000"/>
          <w:sz w:val="20"/>
        </w:rPr>
        <w:t xml:space="preserve">poio ao planejamento; montagem; execução; </w:t>
      </w:r>
      <w:r w:rsidR="00E70E37">
        <w:rPr>
          <w:rFonts w:cs="Arial"/>
          <w:iCs/>
          <w:color w:val="000000"/>
          <w:sz w:val="20"/>
        </w:rPr>
        <w:t xml:space="preserve">comercialização; </w:t>
      </w:r>
      <w:r w:rsidR="003F6E81" w:rsidRPr="00FE0AAA">
        <w:rPr>
          <w:rFonts w:cs="Arial"/>
          <w:iCs/>
          <w:color w:val="000000"/>
          <w:sz w:val="20"/>
        </w:rPr>
        <w:t>gestão e acompanhamento</w:t>
      </w:r>
      <w:r w:rsidR="00E70E37">
        <w:rPr>
          <w:rFonts w:cs="Arial"/>
          <w:iCs/>
          <w:color w:val="000000"/>
          <w:sz w:val="20"/>
        </w:rPr>
        <w:t xml:space="preserve"> e relatório de fechamento em</w:t>
      </w:r>
      <w:r w:rsidR="003F6E81" w:rsidRPr="00FE0AAA">
        <w:rPr>
          <w:rFonts w:cs="Arial"/>
          <w:iCs/>
          <w:color w:val="000000"/>
          <w:sz w:val="20"/>
        </w:rPr>
        <w:t xml:space="preserve"> missões técnicas internacionais corporativas.</w:t>
      </w:r>
    </w:p>
    <w:p w14:paraId="0B3825E4" w14:textId="77777777" w:rsidR="007D5E1F" w:rsidRDefault="007D5E1F" w:rsidP="007D39C2">
      <w:pPr>
        <w:autoSpaceDE w:val="0"/>
        <w:autoSpaceDN w:val="0"/>
        <w:adjustRightInd w:val="0"/>
        <w:jc w:val="both"/>
        <w:rPr>
          <w:rFonts w:cs="Arial"/>
          <w:iCs/>
          <w:color w:val="000000"/>
          <w:sz w:val="20"/>
        </w:rPr>
      </w:pPr>
    </w:p>
    <w:p w14:paraId="0412475E" w14:textId="29D9F20E" w:rsidR="007D5E1F" w:rsidRPr="00D343A1" w:rsidRDefault="007D5E1F" w:rsidP="007D39C2">
      <w:pPr>
        <w:autoSpaceDE w:val="0"/>
        <w:autoSpaceDN w:val="0"/>
        <w:adjustRightInd w:val="0"/>
        <w:jc w:val="both"/>
        <w:rPr>
          <w:rFonts w:cs="Arial"/>
          <w:b/>
          <w:iCs/>
          <w:color w:val="000000"/>
          <w:sz w:val="20"/>
        </w:rPr>
      </w:pPr>
      <w:proofErr w:type="gramStart"/>
      <w:r w:rsidRPr="00D343A1">
        <w:rPr>
          <w:rFonts w:cs="Arial"/>
          <w:b/>
          <w:iCs/>
          <w:color w:val="000000"/>
          <w:sz w:val="20"/>
        </w:rPr>
        <w:t xml:space="preserve">8.3.1 </w:t>
      </w:r>
      <w:r w:rsidR="00D343A1">
        <w:rPr>
          <w:rFonts w:cs="Arial"/>
          <w:b/>
          <w:iCs/>
          <w:color w:val="000000"/>
          <w:sz w:val="20"/>
        </w:rPr>
        <w:t xml:space="preserve"> </w:t>
      </w:r>
      <w:r w:rsidR="00D343A1" w:rsidRPr="00D343A1">
        <w:rPr>
          <w:sz w:val="20"/>
        </w:rPr>
        <w:t>Os</w:t>
      </w:r>
      <w:proofErr w:type="gramEnd"/>
      <w:r w:rsidR="00D343A1" w:rsidRPr="00D343A1">
        <w:rPr>
          <w:sz w:val="20"/>
        </w:rPr>
        <w:t xml:space="preserve"> atestados poderão ser apresentados nas seguintes línguas: português, inglês ou espanhol. Se houver dúvida na interpretação, por parte da Comissão Especial de Avaliação, poderão ser realizadas diligências para esclarecimentos, inclusive através de consulta aos colaboradores de outras unidades do SEBRAE/PR. Ademais, poderá ser requerida tradução juramentada, no prazo de 05 (cinco) dias corridos a contar da data da ciência por parte da empresa da solicitação formal feita pela Comissão Especial de Avaliação.</w:t>
      </w:r>
    </w:p>
    <w:p w14:paraId="1D2C99BA" w14:textId="77777777" w:rsidR="00E70E37" w:rsidRDefault="00E70E37" w:rsidP="007D39C2">
      <w:pPr>
        <w:autoSpaceDE w:val="0"/>
        <w:autoSpaceDN w:val="0"/>
        <w:adjustRightInd w:val="0"/>
        <w:jc w:val="both"/>
        <w:rPr>
          <w:rFonts w:cs="Arial"/>
          <w:iCs/>
          <w:color w:val="000000"/>
          <w:sz w:val="20"/>
        </w:rPr>
      </w:pPr>
    </w:p>
    <w:p w14:paraId="7BB69918" w14:textId="14F464A7" w:rsidR="00E70E37" w:rsidRPr="00FE0AAA" w:rsidRDefault="00E70E37" w:rsidP="00E70E37">
      <w:pPr>
        <w:autoSpaceDE w:val="0"/>
        <w:autoSpaceDN w:val="0"/>
        <w:adjustRightInd w:val="0"/>
        <w:jc w:val="both"/>
        <w:rPr>
          <w:rFonts w:cs="Arial"/>
          <w:iCs/>
          <w:sz w:val="20"/>
        </w:rPr>
      </w:pPr>
      <w:r w:rsidRPr="00FE0AAA">
        <w:rPr>
          <w:rFonts w:cs="Arial"/>
          <w:b/>
          <w:sz w:val="20"/>
        </w:rPr>
        <w:t>8.</w:t>
      </w:r>
      <w:r>
        <w:rPr>
          <w:rFonts w:cs="Arial"/>
          <w:b/>
          <w:sz w:val="20"/>
        </w:rPr>
        <w:t>4</w:t>
      </w:r>
      <w:r w:rsidRPr="00FE0AAA">
        <w:rPr>
          <w:rFonts w:cs="Arial"/>
          <w:sz w:val="20"/>
        </w:rPr>
        <w:t xml:space="preserve"> </w:t>
      </w:r>
      <w:r w:rsidRPr="00FE0AAA">
        <w:rPr>
          <w:rFonts w:cs="Arial"/>
          <w:b/>
          <w:sz w:val="20"/>
        </w:rPr>
        <w:t>Comprovação por meio de f</w:t>
      </w:r>
      <w:r w:rsidRPr="00FE0AAA">
        <w:rPr>
          <w:rFonts w:cs="Arial"/>
          <w:b/>
          <w:iCs/>
          <w:sz w:val="20"/>
        </w:rPr>
        <w:t>otocopias de Contratos de Serviços Executados e/ou Certidões de Serviços por Clientes</w:t>
      </w:r>
      <w:r w:rsidRPr="00FE0AAA">
        <w:rPr>
          <w:rFonts w:cs="Arial"/>
          <w:iCs/>
          <w:sz w:val="20"/>
        </w:rPr>
        <w:t>: entende-se por clientes pessoas jurídicas devidamente e comprovadamente constituídas no Brasil e</w:t>
      </w:r>
      <w:r>
        <w:rPr>
          <w:rFonts w:cs="Arial"/>
          <w:iCs/>
          <w:sz w:val="20"/>
        </w:rPr>
        <w:t>/ou</w:t>
      </w:r>
      <w:r w:rsidRPr="00FE0AAA">
        <w:rPr>
          <w:rFonts w:cs="Arial"/>
          <w:iCs/>
          <w:sz w:val="20"/>
        </w:rPr>
        <w:t xml:space="preserve"> no Exterior, como por exemplo: hotéis, operadoras de turismo, serviços, instituições públicas e privadas, com apresentação obrigatória de evidencia de sua constituição e existência (nota fiscal, </w:t>
      </w:r>
      <w:proofErr w:type="spellStart"/>
      <w:r w:rsidRPr="00FE0AAA">
        <w:rPr>
          <w:rFonts w:cs="Arial"/>
          <w:iCs/>
          <w:sz w:val="20"/>
        </w:rPr>
        <w:t>invoice</w:t>
      </w:r>
      <w:proofErr w:type="spellEnd"/>
      <w:r w:rsidRPr="00FE0AAA">
        <w:rPr>
          <w:rFonts w:cs="Arial"/>
          <w:iCs/>
          <w:sz w:val="20"/>
        </w:rPr>
        <w:t xml:space="preserve"> emitido, cópia de contratos firmados e registrados, comprovante de endereço). Fica o proponente responsável civil e criminalmente pela veracidade dos documentos e informações que poderão ser diligenciadas a qualquer tempo e momento do processo licitatório. Caso constado a fraude ou vicio estará eliminado sumariamente sem quaisquer direito a reapresentação. </w:t>
      </w:r>
    </w:p>
    <w:p w14:paraId="25071A66" w14:textId="7DB383A6" w:rsidR="00043287" w:rsidRPr="00FE0AAA" w:rsidRDefault="007801F9" w:rsidP="00BA639A">
      <w:pPr>
        <w:spacing w:before="120"/>
        <w:jc w:val="both"/>
        <w:rPr>
          <w:rFonts w:eastAsia="Arial Unicode MS" w:cs="Arial"/>
          <w:sz w:val="20"/>
        </w:rPr>
      </w:pPr>
      <w:proofErr w:type="gramStart"/>
      <w:r w:rsidRPr="00FE0AAA">
        <w:rPr>
          <w:rFonts w:eastAsia="Arial Unicode MS" w:cs="Arial"/>
          <w:b/>
          <w:sz w:val="20"/>
        </w:rPr>
        <w:t>8.</w:t>
      </w:r>
      <w:r w:rsidR="00167EC1" w:rsidRPr="00FE0AAA">
        <w:rPr>
          <w:rFonts w:eastAsia="Arial Unicode MS" w:cs="Arial"/>
          <w:b/>
          <w:sz w:val="20"/>
        </w:rPr>
        <w:t>5</w:t>
      </w:r>
      <w:r w:rsidR="00043287" w:rsidRPr="00FE0AAA">
        <w:rPr>
          <w:rFonts w:eastAsia="Arial Unicode MS" w:cs="Arial"/>
          <w:b/>
          <w:sz w:val="20"/>
        </w:rPr>
        <w:t xml:space="preserve"> </w:t>
      </w:r>
      <w:r w:rsidR="00043287" w:rsidRPr="00FE0AAA">
        <w:rPr>
          <w:rFonts w:eastAsia="Arial Unicode MS" w:cs="Arial"/>
          <w:sz w:val="20"/>
        </w:rPr>
        <w:t>Somente</w:t>
      </w:r>
      <w:proofErr w:type="gramEnd"/>
      <w:r w:rsidR="00043287" w:rsidRPr="00FE0AAA">
        <w:rPr>
          <w:rFonts w:eastAsia="Arial Unicode MS" w:cs="Arial"/>
          <w:sz w:val="20"/>
        </w:rPr>
        <w:t xml:space="preserve"> s</w:t>
      </w:r>
      <w:r w:rsidR="00DD2620" w:rsidRPr="00FE0AAA">
        <w:rPr>
          <w:rFonts w:eastAsia="Arial Unicode MS" w:cs="Arial"/>
          <w:sz w:val="20"/>
        </w:rPr>
        <w:t>erão vá</w:t>
      </w:r>
      <w:r w:rsidR="00043287" w:rsidRPr="00FE0AAA">
        <w:rPr>
          <w:rFonts w:eastAsia="Arial Unicode MS" w:cs="Arial"/>
          <w:sz w:val="20"/>
        </w:rPr>
        <w:t>lidos</w:t>
      </w:r>
      <w:r w:rsidR="00DD2620" w:rsidRPr="00FE0AAA">
        <w:rPr>
          <w:rFonts w:eastAsia="Arial Unicode MS" w:cs="Arial"/>
          <w:sz w:val="20"/>
        </w:rPr>
        <w:t xml:space="preserve"> os atestados ou d</w:t>
      </w:r>
      <w:r w:rsidR="00043287" w:rsidRPr="00FE0AAA">
        <w:rPr>
          <w:rFonts w:eastAsia="Arial Unicode MS" w:cs="Arial"/>
          <w:sz w:val="20"/>
        </w:rPr>
        <w:t>eclarações que se refiram</w:t>
      </w:r>
      <w:r w:rsidR="00DD2620" w:rsidRPr="00FE0AAA">
        <w:rPr>
          <w:rFonts w:eastAsia="Arial Unicode MS" w:cs="Arial"/>
          <w:sz w:val="20"/>
        </w:rPr>
        <w:t>,</w:t>
      </w:r>
      <w:r w:rsidR="00043287" w:rsidRPr="00FE0AAA">
        <w:rPr>
          <w:rFonts w:eastAsia="Arial Unicode MS" w:cs="Arial"/>
          <w:sz w:val="20"/>
        </w:rPr>
        <w:t xml:space="preserve"> exclusivamente</w:t>
      </w:r>
      <w:r w:rsidR="00DD2620" w:rsidRPr="00FE0AAA">
        <w:rPr>
          <w:rFonts w:eastAsia="Arial Unicode MS" w:cs="Arial"/>
          <w:sz w:val="20"/>
        </w:rPr>
        <w:t>,</w:t>
      </w:r>
      <w:r w:rsidR="00043287" w:rsidRPr="00FE0AAA">
        <w:rPr>
          <w:rFonts w:eastAsia="Arial Unicode MS" w:cs="Arial"/>
          <w:sz w:val="20"/>
        </w:rPr>
        <w:t xml:space="preserve"> a missões técnicas</w:t>
      </w:r>
      <w:r w:rsidR="00913F1F" w:rsidRPr="00FE0AAA">
        <w:rPr>
          <w:rFonts w:eastAsia="Arial Unicode MS" w:cs="Arial"/>
          <w:sz w:val="20"/>
        </w:rPr>
        <w:t xml:space="preserve"> com finalidade empresarial</w:t>
      </w:r>
      <w:r w:rsidR="00043287" w:rsidRPr="00FE0AAA">
        <w:rPr>
          <w:rFonts w:eastAsia="Arial Unicode MS" w:cs="Arial"/>
          <w:sz w:val="20"/>
        </w:rPr>
        <w:t xml:space="preserve">, sendo desconsiderados </w:t>
      </w:r>
      <w:r w:rsidR="00DD2620" w:rsidRPr="00FE0AAA">
        <w:rPr>
          <w:rFonts w:eastAsia="Arial Unicode MS" w:cs="Arial"/>
          <w:sz w:val="20"/>
        </w:rPr>
        <w:t>o</w:t>
      </w:r>
      <w:r w:rsidR="00043287" w:rsidRPr="00FE0AAA">
        <w:rPr>
          <w:rFonts w:eastAsia="Arial Unicode MS" w:cs="Arial"/>
          <w:sz w:val="20"/>
        </w:rPr>
        <w:t>s que contemplarem pacotes turísticos internacionais.</w:t>
      </w:r>
    </w:p>
    <w:p w14:paraId="5456539C" w14:textId="0ED9BBD2" w:rsidR="00043287" w:rsidRPr="00FE0AAA" w:rsidRDefault="007801F9" w:rsidP="00BA639A">
      <w:pPr>
        <w:spacing w:before="120"/>
        <w:jc w:val="both"/>
        <w:rPr>
          <w:rFonts w:eastAsia="Arial Unicode MS" w:cs="Arial"/>
          <w:sz w:val="20"/>
        </w:rPr>
      </w:pPr>
      <w:proofErr w:type="gramStart"/>
      <w:r w:rsidRPr="00FE0AAA">
        <w:rPr>
          <w:rFonts w:eastAsia="Arial Unicode MS" w:cs="Arial"/>
          <w:b/>
          <w:sz w:val="20"/>
        </w:rPr>
        <w:t>8.</w:t>
      </w:r>
      <w:r w:rsidR="00167EC1" w:rsidRPr="00FE0AAA">
        <w:rPr>
          <w:rFonts w:eastAsia="Arial Unicode MS" w:cs="Arial"/>
          <w:b/>
          <w:sz w:val="20"/>
        </w:rPr>
        <w:t>6</w:t>
      </w:r>
      <w:r w:rsidR="00043287" w:rsidRPr="00FE0AAA">
        <w:rPr>
          <w:rFonts w:eastAsia="Arial Unicode MS" w:cs="Arial"/>
          <w:b/>
          <w:sz w:val="20"/>
        </w:rPr>
        <w:t xml:space="preserve"> </w:t>
      </w:r>
      <w:r w:rsidR="00043287" w:rsidRPr="00FE0AAA">
        <w:rPr>
          <w:rFonts w:eastAsia="Arial Unicode MS" w:cs="Arial"/>
          <w:sz w:val="20"/>
        </w:rPr>
        <w:t>Serão</w:t>
      </w:r>
      <w:proofErr w:type="gramEnd"/>
      <w:r w:rsidR="00043287" w:rsidRPr="00FE0AAA">
        <w:rPr>
          <w:rFonts w:eastAsia="Arial Unicode MS" w:cs="Arial"/>
          <w:sz w:val="20"/>
        </w:rPr>
        <w:t xml:space="preserve"> aceitos atestados ou declarações emitidos por organismos governamentais visitados ou que viabilizaram o agendamento para visitação a empresas ou outras e</w:t>
      </w:r>
      <w:r w:rsidR="00843A1A" w:rsidRPr="00FE0AAA">
        <w:rPr>
          <w:rFonts w:eastAsia="Arial Unicode MS" w:cs="Arial"/>
          <w:sz w:val="20"/>
        </w:rPr>
        <w:t>ntidades internacionais.</w:t>
      </w:r>
    </w:p>
    <w:p w14:paraId="0ED26782" w14:textId="26DAFC9D" w:rsidR="00043287" w:rsidRDefault="007801F9" w:rsidP="00296D00">
      <w:pPr>
        <w:spacing w:before="120"/>
        <w:jc w:val="both"/>
        <w:rPr>
          <w:rFonts w:cs="Arial"/>
          <w:sz w:val="20"/>
        </w:rPr>
      </w:pPr>
      <w:proofErr w:type="gramStart"/>
      <w:r w:rsidRPr="00FE0AAA">
        <w:rPr>
          <w:rFonts w:cs="Arial"/>
          <w:b/>
          <w:sz w:val="20"/>
        </w:rPr>
        <w:t>8.</w:t>
      </w:r>
      <w:r w:rsidR="00167EC1" w:rsidRPr="00FE0AAA">
        <w:rPr>
          <w:rFonts w:cs="Arial"/>
          <w:b/>
          <w:sz w:val="20"/>
        </w:rPr>
        <w:t>7</w:t>
      </w:r>
      <w:r w:rsidR="00043287" w:rsidRPr="00FE0AAA">
        <w:rPr>
          <w:rFonts w:cs="Arial"/>
          <w:b/>
          <w:sz w:val="20"/>
        </w:rPr>
        <w:t xml:space="preserve"> </w:t>
      </w:r>
      <w:r w:rsidR="006C1330" w:rsidRPr="00FE0AAA">
        <w:rPr>
          <w:rFonts w:cs="Arial"/>
          <w:sz w:val="20"/>
        </w:rPr>
        <w:t>Os</w:t>
      </w:r>
      <w:proofErr w:type="gramEnd"/>
      <w:r w:rsidR="006C1330" w:rsidRPr="00FE0AAA">
        <w:rPr>
          <w:rFonts w:cs="Arial"/>
          <w:sz w:val="20"/>
        </w:rPr>
        <w:t xml:space="preserve"> a</w:t>
      </w:r>
      <w:r w:rsidR="00043287" w:rsidRPr="00FE0AAA">
        <w:rPr>
          <w:rFonts w:cs="Arial"/>
          <w:sz w:val="20"/>
        </w:rPr>
        <w:t xml:space="preserve">testados ou </w:t>
      </w:r>
      <w:r w:rsidR="006C1330" w:rsidRPr="00FE0AAA">
        <w:rPr>
          <w:rFonts w:cs="Arial"/>
          <w:sz w:val="20"/>
        </w:rPr>
        <w:t>d</w:t>
      </w:r>
      <w:r w:rsidR="00043287" w:rsidRPr="00FE0AAA">
        <w:rPr>
          <w:rFonts w:cs="Arial"/>
          <w:sz w:val="20"/>
        </w:rPr>
        <w:t>eclarações acima mencionados deverão conter a identificação do signatário, cargo, nome e telefones para contato, descrição do tipo dos serviços prestados e local da prestação dos serviços.</w:t>
      </w:r>
    </w:p>
    <w:p w14:paraId="38D9A5EB" w14:textId="284404CC" w:rsidR="003C184F" w:rsidRDefault="004E1AC3" w:rsidP="006066B5">
      <w:pPr>
        <w:pStyle w:val="Sumrio2"/>
      </w:pPr>
      <w:proofErr w:type="gramStart"/>
      <w:r w:rsidRPr="00BA639A">
        <w:rPr>
          <w:b/>
        </w:rPr>
        <w:t>8</w:t>
      </w:r>
      <w:r w:rsidR="003C184F" w:rsidRPr="00BA639A">
        <w:rPr>
          <w:b/>
        </w:rPr>
        <w:t>.</w:t>
      </w:r>
      <w:r w:rsidR="00167EC1" w:rsidRPr="00BA639A">
        <w:rPr>
          <w:b/>
        </w:rPr>
        <w:t>8</w:t>
      </w:r>
      <w:r w:rsidR="003C184F" w:rsidRPr="00FE0AAA">
        <w:t xml:space="preserve"> Será</w:t>
      </w:r>
      <w:proofErr w:type="gramEnd"/>
      <w:r w:rsidR="003C184F" w:rsidRPr="00FE0AAA">
        <w:t xml:space="preserve"> admitido somente um </w:t>
      </w:r>
      <w:r w:rsidR="00F56EF8" w:rsidRPr="00FE0AAA">
        <w:t>invólucro</w:t>
      </w:r>
      <w:r w:rsidR="003C184F" w:rsidRPr="00FE0AAA">
        <w:t xml:space="preserve"> com a Proposta Técnica por licitante.</w:t>
      </w:r>
    </w:p>
    <w:p w14:paraId="10BEEAFC" w14:textId="736C58E9" w:rsidR="003C184F" w:rsidRDefault="004E1AC3" w:rsidP="006066B5">
      <w:pPr>
        <w:pStyle w:val="Sumrio2"/>
      </w:pPr>
      <w:proofErr w:type="gramStart"/>
      <w:r w:rsidRPr="00BA639A">
        <w:rPr>
          <w:b/>
        </w:rPr>
        <w:t>8</w:t>
      </w:r>
      <w:r w:rsidR="003C184F" w:rsidRPr="00BA639A">
        <w:rPr>
          <w:b/>
        </w:rPr>
        <w:t>.</w:t>
      </w:r>
      <w:r w:rsidR="00167EC1" w:rsidRPr="00BA639A">
        <w:rPr>
          <w:b/>
        </w:rPr>
        <w:t>9</w:t>
      </w:r>
      <w:r w:rsidR="003C184F" w:rsidRPr="00FE0AAA">
        <w:t xml:space="preserve"> </w:t>
      </w:r>
      <w:r w:rsidR="00B65799" w:rsidRPr="00FE0AAA">
        <w:t>Toda</w:t>
      </w:r>
      <w:proofErr w:type="gramEnd"/>
      <w:r w:rsidR="00B65799" w:rsidRPr="00FE0AAA">
        <w:t xml:space="preserve"> documentação deverá s</w:t>
      </w:r>
      <w:r w:rsidR="00B37C55" w:rsidRPr="00FE0AAA">
        <w:t>er apresentada em original ou cópia autenticada em cartório.</w:t>
      </w:r>
    </w:p>
    <w:p w14:paraId="07498B62" w14:textId="5D043475" w:rsidR="003C184F" w:rsidRDefault="004E1AC3" w:rsidP="006066B5">
      <w:pPr>
        <w:pStyle w:val="Sumrio2"/>
      </w:pPr>
      <w:r w:rsidRPr="00BA639A">
        <w:rPr>
          <w:b/>
        </w:rPr>
        <w:t>8</w:t>
      </w:r>
      <w:r w:rsidR="003C184F" w:rsidRPr="00BA639A">
        <w:rPr>
          <w:b/>
        </w:rPr>
        <w:t>.</w:t>
      </w:r>
      <w:r w:rsidR="00B37C55" w:rsidRPr="00BA639A">
        <w:rPr>
          <w:b/>
        </w:rPr>
        <w:t>1</w:t>
      </w:r>
      <w:r w:rsidR="00167EC1" w:rsidRPr="00BA639A">
        <w:rPr>
          <w:b/>
        </w:rPr>
        <w:t>0</w:t>
      </w:r>
      <w:r w:rsidR="003C184F" w:rsidRPr="00FE0AAA">
        <w:t xml:space="preserve"> A Comissão Permanente de Licitação não autenticará documentos.</w:t>
      </w:r>
    </w:p>
    <w:p w14:paraId="2B74ED2B" w14:textId="68A235A5" w:rsidR="003C184F" w:rsidRDefault="004E1AC3" w:rsidP="006066B5">
      <w:pPr>
        <w:pStyle w:val="Sumrio2"/>
      </w:pPr>
      <w:proofErr w:type="gramStart"/>
      <w:r w:rsidRPr="00BA639A">
        <w:rPr>
          <w:b/>
        </w:rPr>
        <w:t>8</w:t>
      </w:r>
      <w:r w:rsidR="003C184F" w:rsidRPr="00BA639A">
        <w:rPr>
          <w:b/>
        </w:rPr>
        <w:t>.</w:t>
      </w:r>
      <w:r w:rsidR="007801F9" w:rsidRPr="00BA639A">
        <w:rPr>
          <w:b/>
        </w:rPr>
        <w:t>1</w:t>
      </w:r>
      <w:r w:rsidR="00167EC1" w:rsidRPr="00BA639A">
        <w:rPr>
          <w:b/>
        </w:rPr>
        <w:t>1</w:t>
      </w:r>
      <w:r w:rsidR="003C184F" w:rsidRPr="00FE0AAA">
        <w:t xml:space="preserve"> Os</w:t>
      </w:r>
      <w:proofErr w:type="gramEnd"/>
      <w:r w:rsidR="003C184F" w:rsidRPr="00FE0AAA">
        <w:t xml:space="preserve"> documentos apresentados não serão devolvidos aos licitantes.</w:t>
      </w:r>
    </w:p>
    <w:p w14:paraId="7BD67EFE" w14:textId="77777777" w:rsidR="00FE0AAA" w:rsidRPr="00FE0AAA" w:rsidRDefault="00FE0AAA" w:rsidP="00FE0AAA"/>
    <w:p w14:paraId="3FBB57CC" w14:textId="4D4CABD9" w:rsidR="003C184F" w:rsidRPr="005B27DC" w:rsidRDefault="004E1AC3" w:rsidP="003C184F">
      <w:pPr>
        <w:pStyle w:val="Ttulo1"/>
        <w:pBdr>
          <w:top w:val="single" w:sz="4" w:space="2" w:color="auto"/>
          <w:left w:val="single" w:sz="4" w:space="4" w:color="auto"/>
          <w:bottom w:val="single" w:sz="4" w:space="1" w:color="auto"/>
          <w:right w:val="single" w:sz="4" w:space="4" w:color="auto"/>
        </w:pBdr>
        <w:shd w:val="pct5" w:color="000000" w:fill="FFFFFF"/>
        <w:ind w:right="12"/>
        <w:jc w:val="center"/>
        <w:rPr>
          <w:rFonts w:cs="Arial"/>
          <w:sz w:val="20"/>
        </w:rPr>
      </w:pPr>
      <w:bookmarkStart w:id="19" w:name="_Toc43868686"/>
      <w:bookmarkStart w:id="20" w:name="_Toc76879387"/>
      <w:bookmarkStart w:id="21" w:name="_Toc116291716"/>
      <w:bookmarkStart w:id="22" w:name="_Toc205023752"/>
      <w:bookmarkStart w:id="23" w:name="_Toc424141963"/>
      <w:r>
        <w:rPr>
          <w:rFonts w:cs="Arial"/>
          <w:sz w:val="20"/>
        </w:rPr>
        <w:t>9</w:t>
      </w:r>
      <w:r w:rsidR="003C184F" w:rsidRPr="005B27DC">
        <w:rPr>
          <w:rFonts w:cs="Arial"/>
          <w:sz w:val="20"/>
        </w:rPr>
        <w:t>. DA PROPOSTA</w:t>
      </w:r>
      <w:bookmarkEnd w:id="19"/>
      <w:bookmarkEnd w:id="20"/>
      <w:bookmarkEnd w:id="21"/>
      <w:r w:rsidR="003C184F" w:rsidRPr="005B27DC">
        <w:rPr>
          <w:rFonts w:cs="Arial"/>
          <w:sz w:val="20"/>
        </w:rPr>
        <w:t xml:space="preserve"> COMERCIAL</w:t>
      </w:r>
      <w:bookmarkEnd w:id="22"/>
      <w:bookmarkEnd w:id="23"/>
    </w:p>
    <w:p w14:paraId="11240A66" w14:textId="77777777" w:rsidR="00BF4D1E" w:rsidRDefault="00BF4D1E" w:rsidP="006066B5">
      <w:pPr>
        <w:pStyle w:val="Sumrio2"/>
      </w:pPr>
      <w:r w:rsidRPr="00F24FED">
        <w:rPr>
          <w:b/>
        </w:rPr>
        <w:t>9.1</w:t>
      </w:r>
      <w:r w:rsidRPr="00FE0AAA">
        <w:t xml:space="preserve"> A proposta comercial deverá ser apresentada conforme o item 5.1.</w:t>
      </w:r>
      <w:r w:rsidR="00266BDE" w:rsidRPr="00FE0AAA">
        <w:t>4</w:t>
      </w:r>
      <w:r w:rsidRPr="00FE0AAA">
        <w:t xml:space="preserve"> deste edital e preenchida pela licitante em formulário próprio, datada, digitada ou datilografada em língua portuguesa, salvo quanto a expressões técnicas de uso corrente, com clareza, sem rasuras, emendas ou entrelinhas, devidamente assinada pelo representante legal da licitante.</w:t>
      </w:r>
    </w:p>
    <w:p w14:paraId="2EAFA400" w14:textId="77299077" w:rsidR="00BF4D1E" w:rsidRDefault="00BF4D1E" w:rsidP="006066B5">
      <w:pPr>
        <w:pStyle w:val="Sumrio2"/>
      </w:pPr>
      <w:r w:rsidRPr="00F24FED">
        <w:rPr>
          <w:b/>
        </w:rPr>
        <w:t>9.2</w:t>
      </w:r>
      <w:r w:rsidRPr="00FE0AAA">
        <w:t xml:space="preserve"> A proposta comercial deverá ser apresentada conforme o ANEXO </w:t>
      </w:r>
      <w:r w:rsidR="00657D8D" w:rsidRPr="00FE0AAA">
        <w:t>I</w:t>
      </w:r>
      <w:r w:rsidRPr="00FE0AAA">
        <w:t xml:space="preserve">V, </w:t>
      </w:r>
      <w:r w:rsidR="00792A98" w:rsidRPr="00FE0AAA">
        <w:t>que será pontuada pela menor taxa ofertada</w:t>
      </w:r>
      <w:r w:rsidR="00EE24BF" w:rsidRPr="00FE0AAA">
        <w:t>,</w:t>
      </w:r>
      <w:r w:rsidR="00792A98" w:rsidRPr="00FE0AAA">
        <w:t xml:space="preserve"> </w:t>
      </w:r>
      <w:r w:rsidR="00357C57" w:rsidRPr="00FE0AAA">
        <w:t>em percentual</w:t>
      </w:r>
      <w:r w:rsidRPr="00FE0AAA">
        <w:t xml:space="preserve"> </w:t>
      </w:r>
      <w:r w:rsidR="000A42E6" w:rsidRPr="00FE0AAA">
        <w:t xml:space="preserve">– Taxa de Administração - </w:t>
      </w:r>
      <w:r w:rsidR="003509B8" w:rsidRPr="00FE0AAA">
        <w:t>c</w:t>
      </w:r>
      <w:r w:rsidR="000349D3" w:rsidRPr="00FE0AAA">
        <w:t>om até duas casas após a vírgula (0,00) e também por extenso, prevalecendo este último em caso de divergência</w:t>
      </w:r>
      <w:r w:rsidR="003509B8" w:rsidRPr="00FE0AAA">
        <w:t xml:space="preserve">. </w:t>
      </w:r>
    </w:p>
    <w:p w14:paraId="68774CB5" w14:textId="77777777" w:rsidR="00FE0AAA" w:rsidRPr="00FE0AAA" w:rsidRDefault="00FE0AAA" w:rsidP="00FE0AAA"/>
    <w:p w14:paraId="23336FA4" w14:textId="350CA5BC" w:rsidR="00BF4D1E" w:rsidRPr="00FE0AAA" w:rsidRDefault="00BF4D1E" w:rsidP="00690108">
      <w:pPr>
        <w:pStyle w:val="Nvel2"/>
        <w:spacing w:after="0"/>
        <w:rPr>
          <w:rFonts w:cs="Arial"/>
          <w:b w:val="0"/>
          <w:sz w:val="20"/>
        </w:rPr>
      </w:pPr>
      <w:r w:rsidRPr="00FE0AAA">
        <w:rPr>
          <w:rFonts w:cs="Arial"/>
          <w:sz w:val="20"/>
        </w:rPr>
        <w:t xml:space="preserve">9.2.1 </w:t>
      </w:r>
      <w:r w:rsidR="00657D8D" w:rsidRPr="00FE0AAA">
        <w:rPr>
          <w:rFonts w:cs="Arial"/>
          <w:b w:val="0"/>
          <w:sz w:val="20"/>
        </w:rPr>
        <w:t xml:space="preserve">A </w:t>
      </w:r>
      <w:r w:rsidR="003509B8" w:rsidRPr="00FE0AAA">
        <w:rPr>
          <w:rFonts w:cs="Arial"/>
          <w:sz w:val="20"/>
          <w:u w:val="single"/>
        </w:rPr>
        <w:t>TAXA DE ADMINISTRAÇÃO</w:t>
      </w:r>
      <w:r w:rsidRPr="00FE0AAA">
        <w:rPr>
          <w:rFonts w:cs="Arial"/>
          <w:b w:val="0"/>
          <w:sz w:val="20"/>
        </w:rPr>
        <w:t xml:space="preserve"> ser</w:t>
      </w:r>
      <w:r w:rsidR="00657D8D" w:rsidRPr="00FE0AAA">
        <w:rPr>
          <w:rFonts w:cs="Arial"/>
          <w:b w:val="0"/>
          <w:sz w:val="20"/>
        </w:rPr>
        <w:t>á</w:t>
      </w:r>
      <w:r w:rsidRPr="00FE0AAA">
        <w:rPr>
          <w:rFonts w:cs="Arial"/>
          <w:b w:val="0"/>
          <w:sz w:val="20"/>
        </w:rPr>
        <w:t xml:space="preserve"> cobrada</w:t>
      </w:r>
      <w:r w:rsidRPr="00FE0AAA">
        <w:rPr>
          <w:rFonts w:cs="Arial"/>
          <w:sz w:val="20"/>
        </w:rPr>
        <w:t xml:space="preserve"> </w:t>
      </w:r>
      <w:r w:rsidR="00AB56ED" w:rsidRPr="00FE0AAA">
        <w:rPr>
          <w:rFonts w:cs="Arial"/>
          <w:b w:val="0"/>
          <w:sz w:val="20"/>
        </w:rPr>
        <w:t xml:space="preserve">junto ao SEBRAE/PR </w:t>
      </w:r>
      <w:r w:rsidRPr="00FE0AAA">
        <w:rPr>
          <w:rFonts w:cs="Arial"/>
          <w:b w:val="0"/>
          <w:sz w:val="20"/>
        </w:rPr>
        <w:t>pel</w:t>
      </w:r>
      <w:r w:rsidR="00F2458C" w:rsidRPr="00FE0AAA">
        <w:rPr>
          <w:rFonts w:cs="Arial"/>
          <w:b w:val="0"/>
          <w:sz w:val="20"/>
        </w:rPr>
        <w:t xml:space="preserve">os </w:t>
      </w:r>
      <w:r w:rsidRPr="00FE0AAA">
        <w:rPr>
          <w:rFonts w:cs="Arial"/>
          <w:b w:val="0"/>
          <w:sz w:val="20"/>
        </w:rPr>
        <w:t xml:space="preserve">serviços </w:t>
      </w:r>
      <w:r w:rsidR="00F2458C" w:rsidRPr="00FE0AAA">
        <w:rPr>
          <w:rFonts w:cs="Arial"/>
          <w:b w:val="0"/>
          <w:sz w:val="20"/>
        </w:rPr>
        <w:t>efetivamente prestados, dentre o rol</w:t>
      </w:r>
      <w:r w:rsidR="003509B8" w:rsidRPr="00FE0AAA">
        <w:rPr>
          <w:rFonts w:cs="Arial"/>
          <w:b w:val="0"/>
          <w:sz w:val="20"/>
        </w:rPr>
        <w:t xml:space="preserve"> de serviços</w:t>
      </w:r>
      <w:r w:rsidR="00F2458C" w:rsidRPr="00FE0AAA">
        <w:rPr>
          <w:rFonts w:cs="Arial"/>
          <w:b w:val="0"/>
          <w:sz w:val="20"/>
        </w:rPr>
        <w:t xml:space="preserve"> contemplado</w:t>
      </w:r>
      <w:r w:rsidR="003509B8" w:rsidRPr="00FE0AAA">
        <w:rPr>
          <w:rFonts w:cs="Arial"/>
          <w:b w:val="0"/>
          <w:sz w:val="20"/>
        </w:rPr>
        <w:t>s</w:t>
      </w:r>
      <w:r w:rsidR="00E564F0" w:rsidRPr="00FE0AAA">
        <w:rPr>
          <w:rFonts w:cs="Arial"/>
          <w:b w:val="0"/>
          <w:sz w:val="20"/>
        </w:rPr>
        <w:t xml:space="preserve"> no </w:t>
      </w:r>
      <w:r w:rsidR="00E564F0" w:rsidRPr="00FE0AAA">
        <w:rPr>
          <w:rFonts w:cs="Arial"/>
          <w:sz w:val="20"/>
        </w:rPr>
        <w:t>Anexo I</w:t>
      </w:r>
      <w:r w:rsidR="00E564F0" w:rsidRPr="00FE0AAA">
        <w:rPr>
          <w:rFonts w:cs="Arial"/>
          <w:b w:val="0"/>
          <w:sz w:val="20"/>
        </w:rPr>
        <w:t xml:space="preserve"> deste edital</w:t>
      </w:r>
      <w:r w:rsidR="00690108" w:rsidRPr="00FE0AAA">
        <w:rPr>
          <w:rFonts w:cs="Arial"/>
          <w:b w:val="0"/>
          <w:sz w:val="20"/>
        </w:rPr>
        <w:t>,</w:t>
      </w:r>
      <w:r w:rsidRPr="00FE0AAA">
        <w:rPr>
          <w:rFonts w:cs="Arial"/>
          <w:b w:val="0"/>
          <w:sz w:val="20"/>
        </w:rPr>
        <w:t xml:space="preserve"> por meio de subcontratação ou execução direta pela própria licitante vencedora, e deverão contemplar </w:t>
      </w:r>
      <w:r w:rsidRPr="00FE0AAA">
        <w:rPr>
          <w:rFonts w:cs="Arial"/>
          <w:sz w:val="20"/>
        </w:rPr>
        <w:t>todo o custo direto ou indireto da empresa, como funcionários, equipamentos, despesas operacionais, lucro, tributos e demais despesas decorrentes de sua atividade</w:t>
      </w:r>
      <w:r w:rsidR="002D5A6A" w:rsidRPr="00FE0AAA">
        <w:rPr>
          <w:rFonts w:cs="Arial"/>
          <w:sz w:val="20"/>
        </w:rPr>
        <w:t>, faturados ao SEBRAE/PR</w:t>
      </w:r>
      <w:r w:rsidR="003509B8" w:rsidRPr="00FE0AAA">
        <w:rPr>
          <w:rFonts w:cs="Arial"/>
          <w:sz w:val="20"/>
        </w:rPr>
        <w:t xml:space="preserve">, </w:t>
      </w:r>
      <w:r w:rsidR="00690108" w:rsidRPr="00FE0AAA">
        <w:rPr>
          <w:rFonts w:cs="Arial"/>
          <w:b w:val="0"/>
          <w:sz w:val="20"/>
        </w:rPr>
        <w:t>observando o</w:t>
      </w:r>
      <w:r w:rsidR="00F2458C" w:rsidRPr="00FE0AAA">
        <w:rPr>
          <w:rFonts w:cs="Arial"/>
          <w:b w:val="0"/>
          <w:sz w:val="20"/>
        </w:rPr>
        <w:t xml:space="preserve"> índice</w:t>
      </w:r>
      <w:r w:rsidR="00690108" w:rsidRPr="00FE0AAA">
        <w:rPr>
          <w:rFonts w:cs="Arial"/>
          <w:b w:val="0"/>
          <w:sz w:val="20"/>
        </w:rPr>
        <w:t xml:space="preserve"> percentual máximo a ser aplicado de 1</w:t>
      </w:r>
      <w:r w:rsidR="00792A98" w:rsidRPr="00FE0AAA">
        <w:rPr>
          <w:rFonts w:cs="Arial"/>
          <w:b w:val="0"/>
          <w:sz w:val="20"/>
        </w:rPr>
        <w:t>1,5</w:t>
      </w:r>
      <w:r w:rsidR="00690108" w:rsidRPr="00FE0AAA">
        <w:rPr>
          <w:rFonts w:cs="Arial"/>
          <w:b w:val="0"/>
          <w:sz w:val="20"/>
        </w:rPr>
        <w:t>% (</w:t>
      </w:r>
      <w:r w:rsidR="00792A98" w:rsidRPr="00FE0AAA">
        <w:rPr>
          <w:rFonts w:cs="Arial"/>
          <w:b w:val="0"/>
          <w:sz w:val="20"/>
        </w:rPr>
        <w:t xml:space="preserve">onze e meio </w:t>
      </w:r>
      <w:r w:rsidR="00690108" w:rsidRPr="00FE0AAA">
        <w:rPr>
          <w:rFonts w:cs="Arial"/>
          <w:b w:val="0"/>
          <w:sz w:val="20"/>
        </w:rPr>
        <w:t>por cento)</w:t>
      </w:r>
      <w:r w:rsidRPr="00FE0AAA">
        <w:rPr>
          <w:rFonts w:cs="Arial"/>
          <w:b w:val="0"/>
          <w:sz w:val="20"/>
        </w:rPr>
        <w:t>.</w:t>
      </w:r>
    </w:p>
    <w:p w14:paraId="074E9FAD" w14:textId="77777777" w:rsidR="00BF4D1E" w:rsidRDefault="00BF4D1E" w:rsidP="00690108">
      <w:pPr>
        <w:rPr>
          <w:rFonts w:asciiTheme="minorHAnsi" w:hAnsiTheme="minorHAnsi"/>
        </w:rPr>
      </w:pPr>
    </w:p>
    <w:p w14:paraId="254C0CAA" w14:textId="77777777" w:rsidR="00B452FD" w:rsidRDefault="00B452FD" w:rsidP="00690108">
      <w:pPr>
        <w:rPr>
          <w:rFonts w:asciiTheme="minorHAnsi" w:hAnsiTheme="minorHAnsi"/>
        </w:rPr>
      </w:pPr>
    </w:p>
    <w:p w14:paraId="718E894E" w14:textId="77777777" w:rsidR="00B452FD" w:rsidRPr="002138E7" w:rsidRDefault="00B452FD" w:rsidP="00690108">
      <w:pPr>
        <w:rPr>
          <w:rFonts w:asciiTheme="minorHAnsi" w:hAnsiTheme="minorHAnsi"/>
        </w:rPr>
      </w:pPr>
    </w:p>
    <w:p w14:paraId="6E50730E" w14:textId="77777777" w:rsidR="002D5A6A" w:rsidRPr="002138E7" w:rsidRDefault="00BF4D1E" w:rsidP="00D35F5A">
      <w:pPr>
        <w:pStyle w:val="PargrafodaLista"/>
        <w:numPr>
          <w:ilvl w:val="0"/>
          <w:numId w:val="14"/>
        </w:numPr>
        <w:jc w:val="both"/>
        <w:rPr>
          <w:rFonts w:asciiTheme="minorHAnsi" w:hAnsiTheme="minorHAnsi" w:cs="Arial"/>
          <w:sz w:val="20"/>
        </w:rPr>
      </w:pPr>
      <w:r w:rsidRPr="002138E7">
        <w:rPr>
          <w:rFonts w:asciiTheme="minorHAnsi" w:hAnsiTheme="minorHAnsi"/>
          <w:sz w:val="20"/>
        </w:rPr>
        <w:lastRenderedPageBreak/>
        <w:t>Exemplo de incidência da taxa de administração</w:t>
      </w:r>
      <w:r w:rsidR="002E715F" w:rsidRPr="002138E7">
        <w:rPr>
          <w:rFonts w:asciiTheme="minorHAnsi" w:hAnsiTheme="minorHAnsi"/>
          <w:sz w:val="20"/>
        </w:rPr>
        <w:t>, e</w:t>
      </w:r>
      <w:r w:rsidRPr="002138E7">
        <w:rPr>
          <w:rFonts w:asciiTheme="minorHAnsi" w:hAnsiTheme="minorHAnsi" w:cs="Arial"/>
          <w:sz w:val="20"/>
        </w:rPr>
        <w:t>m um</w:t>
      </w:r>
      <w:r w:rsidR="00357C57" w:rsidRPr="002138E7">
        <w:rPr>
          <w:rFonts w:asciiTheme="minorHAnsi" w:hAnsiTheme="minorHAnsi" w:cs="Arial"/>
          <w:sz w:val="20"/>
        </w:rPr>
        <w:t>a missão técnica internacional</w:t>
      </w:r>
      <w:r w:rsidR="002D5A6A" w:rsidRPr="002138E7">
        <w:rPr>
          <w:rFonts w:asciiTheme="minorHAnsi" w:hAnsiTheme="minorHAnsi" w:cs="Arial"/>
          <w:sz w:val="20"/>
        </w:rPr>
        <w:t>:</w:t>
      </w:r>
    </w:p>
    <w:tbl>
      <w:tblPr>
        <w:tblStyle w:val="Tabelacomgrade"/>
        <w:tblW w:w="0" w:type="auto"/>
        <w:tblLook w:val="04A0" w:firstRow="1" w:lastRow="0" w:firstColumn="1" w:lastColumn="0" w:noHBand="0" w:noVBand="1"/>
      </w:tblPr>
      <w:tblGrid>
        <w:gridCol w:w="2496"/>
        <w:gridCol w:w="2359"/>
        <w:gridCol w:w="2070"/>
        <w:gridCol w:w="2194"/>
      </w:tblGrid>
      <w:tr w:rsidR="000045F9" w:rsidRPr="00167EC1" w14:paraId="1DC0CA35" w14:textId="77777777" w:rsidTr="0090508B">
        <w:tc>
          <w:tcPr>
            <w:tcW w:w="2496" w:type="dxa"/>
            <w:tcBorders>
              <w:top w:val="single" w:sz="4" w:space="0" w:color="auto"/>
              <w:left w:val="single" w:sz="4" w:space="0" w:color="auto"/>
              <w:bottom w:val="single" w:sz="4" w:space="0" w:color="auto"/>
              <w:right w:val="single" w:sz="4" w:space="0" w:color="auto"/>
            </w:tcBorders>
          </w:tcPr>
          <w:p w14:paraId="5A7FCAAA" w14:textId="77777777" w:rsidR="000045F9" w:rsidRPr="00167EC1" w:rsidRDefault="000045F9" w:rsidP="00447F43">
            <w:pPr>
              <w:jc w:val="center"/>
              <w:rPr>
                <w:rFonts w:cs="Arial"/>
                <w:sz w:val="18"/>
                <w:szCs w:val="18"/>
              </w:rPr>
            </w:pPr>
            <w:r w:rsidRPr="00167EC1">
              <w:rPr>
                <w:rFonts w:cs="Arial"/>
                <w:sz w:val="18"/>
                <w:szCs w:val="18"/>
              </w:rPr>
              <w:t>Item de despesa</w:t>
            </w:r>
          </w:p>
        </w:tc>
        <w:tc>
          <w:tcPr>
            <w:tcW w:w="2359" w:type="dxa"/>
            <w:tcBorders>
              <w:top w:val="single" w:sz="4" w:space="0" w:color="auto"/>
              <w:left w:val="single" w:sz="4" w:space="0" w:color="auto"/>
              <w:bottom w:val="single" w:sz="4" w:space="0" w:color="auto"/>
              <w:right w:val="single" w:sz="4" w:space="0" w:color="auto"/>
            </w:tcBorders>
          </w:tcPr>
          <w:p w14:paraId="738EB991" w14:textId="77777777" w:rsidR="000045F9" w:rsidRPr="00167EC1" w:rsidRDefault="000045F9" w:rsidP="00447F43">
            <w:pPr>
              <w:jc w:val="center"/>
              <w:rPr>
                <w:rFonts w:cs="Arial"/>
                <w:sz w:val="18"/>
                <w:szCs w:val="18"/>
              </w:rPr>
            </w:pPr>
            <w:r w:rsidRPr="00167EC1">
              <w:rPr>
                <w:rFonts w:cs="Arial"/>
                <w:sz w:val="18"/>
                <w:szCs w:val="18"/>
              </w:rPr>
              <w:t>*Fonte pagadora</w:t>
            </w:r>
          </w:p>
        </w:tc>
        <w:tc>
          <w:tcPr>
            <w:tcW w:w="2070" w:type="dxa"/>
            <w:tcBorders>
              <w:top w:val="single" w:sz="4" w:space="0" w:color="auto"/>
              <w:left w:val="single" w:sz="4" w:space="0" w:color="auto"/>
              <w:bottom w:val="single" w:sz="4" w:space="0" w:color="auto"/>
              <w:right w:val="single" w:sz="4" w:space="0" w:color="auto"/>
            </w:tcBorders>
          </w:tcPr>
          <w:p w14:paraId="4571D966" w14:textId="77777777" w:rsidR="000045F9" w:rsidRPr="00167EC1" w:rsidRDefault="000045F9" w:rsidP="00447F43">
            <w:pPr>
              <w:jc w:val="center"/>
              <w:rPr>
                <w:rFonts w:cs="Arial"/>
                <w:sz w:val="18"/>
                <w:szCs w:val="18"/>
              </w:rPr>
            </w:pPr>
            <w:r w:rsidRPr="00167EC1">
              <w:rPr>
                <w:rFonts w:cs="Arial"/>
                <w:sz w:val="18"/>
                <w:szCs w:val="18"/>
              </w:rPr>
              <w:t>Valor</w:t>
            </w:r>
          </w:p>
        </w:tc>
        <w:tc>
          <w:tcPr>
            <w:tcW w:w="2194" w:type="dxa"/>
            <w:tcBorders>
              <w:top w:val="single" w:sz="4" w:space="0" w:color="auto"/>
              <w:left w:val="single" w:sz="4" w:space="0" w:color="auto"/>
              <w:bottom w:val="single" w:sz="4" w:space="0" w:color="auto"/>
              <w:right w:val="single" w:sz="4" w:space="0" w:color="auto"/>
            </w:tcBorders>
          </w:tcPr>
          <w:p w14:paraId="3BAE0349" w14:textId="77777777" w:rsidR="000045F9" w:rsidRPr="00167EC1" w:rsidRDefault="000045F9" w:rsidP="00447F43">
            <w:pPr>
              <w:jc w:val="center"/>
              <w:rPr>
                <w:rFonts w:cs="Arial"/>
                <w:sz w:val="18"/>
                <w:szCs w:val="18"/>
              </w:rPr>
            </w:pPr>
            <w:proofErr w:type="spellStart"/>
            <w:r w:rsidRPr="00167EC1">
              <w:rPr>
                <w:rFonts w:cs="Arial"/>
                <w:sz w:val="18"/>
                <w:szCs w:val="18"/>
              </w:rPr>
              <w:t>Obs</w:t>
            </w:r>
            <w:proofErr w:type="spellEnd"/>
          </w:p>
        </w:tc>
      </w:tr>
      <w:tr w:rsidR="000045F9" w:rsidRPr="00167EC1" w14:paraId="338844F5" w14:textId="77777777" w:rsidTr="0090508B">
        <w:trPr>
          <w:trHeight w:val="486"/>
        </w:trPr>
        <w:tc>
          <w:tcPr>
            <w:tcW w:w="2496" w:type="dxa"/>
            <w:vMerge w:val="restart"/>
            <w:tcBorders>
              <w:top w:val="single" w:sz="4" w:space="0" w:color="auto"/>
              <w:left w:val="single" w:sz="4" w:space="0" w:color="auto"/>
              <w:bottom w:val="single" w:sz="4" w:space="0" w:color="auto"/>
              <w:right w:val="single" w:sz="4" w:space="0" w:color="auto"/>
            </w:tcBorders>
            <w:vAlign w:val="center"/>
          </w:tcPr>
          <w:p w14:paraId="081A200F" w14:textId="77777777" w:rsidR="000045F9" w:rsidRPr="00167EC1" w:rsidRDefault="000045F9" w:rsidP="00447F43">
            <w:pPr>
              <w:jc w:val="center"/>
              <w:rPr>
                <w:rFonts w:cs="Arial"/>
                <w:sz w:val="18"/>
                <w:szCs w:val="18"/>
              </w:rPr>
            </w:pPr>
            <w:r w:rsidRPr="00167EC1">
              <w:rPr>
                <w:rFonts w:cs="Arial"/>
                <w:sz w:val="18"/>
                <w:szCs w:val="18"/>
              </w:rPr>
              <w:t>Emissão de aéreos, terrestres, hospedagem e demais itens do âmbito do deslocamento e acomodação</w:t>
            </w:r>
          </w:p>
        </w:tc>
        <w:tc>
          <w:tcPr>
            <w:tcW w:w="2359" w:type="dxa"/>
            <w:tcBorders>
              <w:top w:val="single" w:sz="4" w:space="0" w:color="auto"/>
              <w:left w:val="single" w:sz="4" w:space="0" w:color="auto"/>
              <w:bottom w:val="single" w:sz="4" w:space="0" w:color="auto"/>
              <w:right w:val="single" w:sz="4" w:space="0" w:color="auto"/>
            </w:tcBorders>
            <w:vAlign w:val="center"/>
          </w:tcPr>
          <w:p w14:paraId="6D4C99E4" w14:textId="77777777" w:rsidR="000045F9" w:rsidRPr="00167EC1" w:rsidRDefault="000045F9" w:rsidP="00447F43">
            <w:pPr>
              <w:jc w:val="center"/>
              <w:rPr>
                <w:rFonts w:cs="Arial"/>
                <w:sz w:val="18"/>
                <w:szCs w:val="18"/>
              </w:rPr>
            </w:pPr>
            <w:r w:rsidRPr="00167EC1">
              <w:rPr>
                <w:rFonts w:cs="Arial"/>
                <w:sz w:val="18"/>
                <w:szCs w:val="18"/>
              </w:rPr>
              <w:t>Cliente final</w:t>
            </w:r>
          </w:p>
        </w:tc>
        <w:tc>
          <w:tcPr>
            <w:tcW w:w="2070" w:type="dxa"/>
            <w:tcBorders>
              <w:top w:val="single" w:sz="4" w:space="0" w:color="auto"/>
              <w:left w:val="single" w:sz="4" w:space="0" w:color="auto"/>
              <w:bottom w:val="single" w:sz="4" w:space="0" w:color="auto"/>
              <w:right w:val="single" w:sz="4" w:space="0" w:color="auto"/>
            </w:tcBorders>
            <w:vAlign w:val="center"/>
          </w:tcPr>
          <w:p w14:paraId="2EB8B3BE" w14:textId="77777777" w:rsidR="000045F9" w:rsidRPr="00167EC1" w:rsidRDefault="000045F9" w:rsidP="00447F43">
            <w:pPr>
              <w:jc w:val="center"/>
              <w:rPr>
                <w:rFonts w:cs="Arial"/>
                <w:sz w:val="18"/>
                <w:szCs w:val="18"/>
              </w:rPr>
            </w:pPr>
            <w:r w:rsidRPr="00167EC1">
              <w:rPr>
                <w:rFonts w:cs="Arial"/>
                <w:sz w:val="18"/>
                <w:szCs w:val="18"/>
              </w:rPr>
              <w:t>80.000,00</w:t>
            </w:r>
          </w:p>
        </w:tc>
        <w:tc>
          <w:tcPr>
            <w:tcW w:w="2194" w:type="dxa"/>
            <w:tcBorders>
              <w:top w:val="single" w:sz="4" w:space="0" w:color="auto"/>
              <w:left w:val="single" w:sz="4" w:space="0" w:color="auto"/>
              <w:bottom w:val="single" w:sz="4" w:space="0" w:color="auto"/>
              <w:right w:val="single" w:sz="4" w:space="0" w:color="auto"/>
            </w:tcBorders>
            <w:vAlign w:val="center"/>
          </w:tcPr>
          <w:p w14:paraId="7ED459DC" w14:textId="77777777" w:rsidR="000045F9" w:rsidRPr="00167EC1" w:rsidRDefault="000045F9" w:rsidP="00447F43">
            <w:pPr>
              <w:jc w:val="center"/>
              <w:rPr>
                <w:rFonts w:cs="Arial"/>
                <w:sz w:val="18"/>
                <w:szCs w:val="18"/>
              </w:rPr>
            </w:pPr>
            <w:r w:rsidRPr="00167EC1">
              <w:rPr>
                <w:rFonts w:cs="Arial"/>
                <w:sz w:val="18"/>
                <w:szCs w:val="18"/>
              </w:rPr>
              <w:t>Não se aplica taxa de administração</w:t>
            </w:r>
          </w:p>
        </w:tc>
      </w:tr>
      <w:tr w:rsidR="000045F9" w:rsidRPr="00167EC1" w14:paraId="70A60D90" w14:textId="77777777" w:rsidTr="0090508B">
        <w:tc>
          <w:tcPr>
            <w:tcW w:w="2496" w:type="dxa"/>
            <w:vMerge/>
            <w:tcBorders>
              <w:top w:val="single" w:sz="4" w:space="0" w:color="auto"/>
              <w:left w:val="single" w:sz="4" w:space="0" w:color="auto"/>
              <w:bottom w:val="single" w:sz="4" w:space="0" w:color="auto"/>
              <w:right w:val="single" w:sz="4" w:space="0" w:color="auto"/>
            </w:tcBorders>
            <w:vAlign w:val="center"/>
          </w:tcPr>
          <w:p w14:paraId="0DCA448C" w14:textId="77777777" w:rsidR="000045F9" w:rsidRPr="00167EC1" w:rsidRDefault="000045F9" w:rsidP="00447F43">
            <w:pPr>
              <w:jc w:val="center"/>
              <w:rPr>
                <w:rFonts w:cs="Arial"/>
                <w:sz w:val="18"/>
                <w:szCs w:val="18"/>
              </w:rPr>
            </w:pPr>
          </w:p>
        </w:tc>
        <w:tc>
          <w:tcPr>
            <w:tcW w:w="2359" w:type="dxa"/>
            <w:tcBorders>
              <w:top w:val="single" w:sz="4" w:space="0" w:color="auto"/>
              <w:left w:val="single" w:sz="4" w:space="0" w:color="auto"/>
              <w:bottom w:val="single" w:sz="4" w:space="0" w:color="auto"/>
              <w:right w:val="single" w:sz="4" w:space="0" w:color="auto"/>
            </w:tcBorders>
            <w:vAlign w:val="center"/>
          </w:tcPr>
          <w:p w14:paraId="23B464A9" w14:textId="77777777" w:rsidR="000045F9" w:rsidRPr="00167EC1" w:rsidRDefault="000045F9" w:rsidP="00447F43">
            <w:pPr>
              <w:jc w:val="center"/>
              <w:rPr>
                <w:rFonts w:cs="Arial"/>
                <w:sz w:val="18"/>
                <w:szCs w:val="18"/>
              </w:rPr>
            </w:pPr>
            <w:r w:rsidRPr="00167EC1">
              <w:rPr>
                <w:rFonts w:cs="Arial"/>
                <w:sz w:val="18"/>
                <w:szCs w:val="18"/>
              </w:rPr>
              <w:t>SEBRAE</w:t>
            </w:r>
          </w:p>
        </w:tc>
        <w:tc>
          <w:tcPr>
            <w:tcW w:w="2070" w:type="dxa"/>
            <w:tcBorders>
              <w:top w:val="single" w:sz="4" w:space="0" w:color="auto"/>
              <w:left w:val="single" w:sz="4" w:space="0" w:color="auto"/>
              <w:bottom w:val="single" w:sz="4" w:space="0" w:color="auto"/>
              <w:right w:val="single" w:sz="4" w:space="0" w:color="auto"/>
            </w:tcBorders>
            <w:vAlign w:val="center"/>
          </w:tcPr>
          <w:p w14:paraId="5A866AE7" w14:textId="77777777" w:rsidR="000045F9" w:rsidRPr="00167EC1" w:rsidRDefault="000045F9" w:rsidP="00447F43">
            <w:pPr>
              <w:jc w:val="center"/>
              <w:rPr>
                <w:rFonts w:cs="Arial"/>
                <w:sz w:val="18"/>
                <w:szCs w:val="18"/>
              </w:rPr>
            </w:pPr>
            <w:r w:rsidRPr="00167EC1">
              <w:rPr>
                <w:rFonts w:cs="Arial"/>
                <w:sz w:val="18"/>
                <w:szCs w:val="18"/>
              </w:rPr>
              <w:t>20.000,00</w:t>
            </w:r>
          </w:p>
        </w:tc>
        <w:tc>
          <w:tcPr>
            <w:tcW w:w="2194" w:type="dxa"/>
            <w:tcBorders>
              <w:top w:val="single" w:sz="4" w:space="0" w:color="auto"/>
              <w:left w:val="single" w:sz="4" w:space="0" w:color="auto"/>
              <w:bottom w:val="single" w:sz="4" w:space="0" w:color="auto"/>
              <w:right w:val="single" w:sz="4" w:space="0" w:color="auto"/>
            </w:tcBorders>
            <w:vAlign w:val="center"/>
          </w:tcPr>
          <w:p w14:paraId="71C01301" w14:textId="77777777" w:rsidR="000045F9" w:rsidRPr="00167EC1" w:rsidRDefault="000045F9" w:rsidP="00447F43">
            <w:pPr>
              <w:jc w:val="center"/>
              <w:rPr>
                <w:rFonts w:cs="Arial"/>
                <w:sz w:val="18"/>
                <w:szCs w:val="18"/>
              </w:rPr>
            </w:pPr>
            <w:r w:rsidRPr="00167EC1">
              <w:rPr>
                <w:rFonts w:cs="Arial"/>
                <w:sz w:val="18"/>
                <w:szCs w:val="18"/>
              </w:rPr>
              <w:t>Aplica taxa de administração</w:t>
            </w:r>
          </w:p>
        </w:tc>
      </w:tr>
      <w:tr w:rsidR="000045F9" w:rsidRPr="00167EC1" w14:paraId="2C8827D1" w14:textId="77777777" w:rsidTr="0090508B">
        <w:tc>
          <w:tcPr>
            <w:tcW w:w="2496" w:type="dxa"/>
            <w:vMerge w:val="restart"/>
            <w:tcBorders>
              <w:top w:val="single" w:sz="4" w:space="0" w:color="auto"/>
            </w:tcBorders>
            <w:vAlign w:val="center"/>
          </w:tcPr>
          <w:p w14:paraId="2D63456D" w14:textId="77777777" w:rsidR="000045F9" w:rsidRPr="00167EC1" w:rsidRDefault="000045F9" w:rsidP="00447F43">
            <w:pPr>
              <w:jc w:val="center"/>
              <w:rPr>
                <w:rFonts w:cs="Arial"/>
                <w:sz w:val="18"/>
                <w:szCs w:val="18"/>
              </w:rPr>
            </w:pPr>
            <w:r w:rsidRPr="00167EC1">
              <w:rPr>
                <w:rFonts w:cs="Arial"/>
                <w:sz w:val="18"/>
                <w:szCs w:val="18"/>
              </w:rPr>
              <w:t>Serviços de tradução e suporte</w:t>
            </w:r>
          </w:p>
        </w:tc>
        <w:tc>
          <w:tcPr>
            <w:tcW w:w="2359" w:type="dxa"/>
            <w:tcBorders>
              <w:top w:val="single" w:sz="4" w:space="0" w:color="auto"/>
            </w:tcBorders>
            <w:vAlign w:val="center"/>
          </w:tcPr>
          <w:p w14:paraId="546B20AB" w14:textId="77777777" w:rsidR="000045F9" w:rsidRPr="00167EC1" w:rsidRDefault="000045F9" w:rsidP="00447F43">
            <w:pPr>
              <w:jc w:val="center"/>
              <w:rPr>
                <w:rFonts w:cs="Arial"/>
                <w:sz w:val="18"/>
                <w:szCs w:val="18"/>
              </w:rPr>
            </w:pPr>
            <w:r w:rsidRPr="00167EC1">
              <w:rPr>
                <w:rFonts w:cs="Arial"/>
                <w:sz w:val="18"/>
                <w:szCs w:val="18"/>
              </w:rPr>
              <w:t>Cliente final</w:t>
            </w:r>
          </w:p>
        </w:tc>
        <w:tc>
          <w:tcPr>
            <w:tcW w:w="2070" w:type="dxa"/>
            <w:tcBorders>
              <w:top w:val="single" w:sz="4" w:space="0" w:color="auto"/>
            </w:tcBorders>
            <w:vAlign w:val="center"/>
          </w:tcPr>
          <w:p w14:paraId="2CD11132" w14:textId="77777777" w:rsidR="000045F9" w:rsidRPr="00167EC1" w:rsidRDefault="000045F9" w:rsidP="00447F43">
            <w:pPr>
              <w:jc w:val="center"/>
              <w:rPr>
                <w:rFonts w:cs="Arial"/>
                <w:sz w:val="18"/>
                <w:szCs w:val="18"/>
              </w:rPr>
            </w:pPr>
            <w:r w:rsidRPr="00167EC1">
              <w:rPr>
                <w:rFonts w:cs="Arial"/>
                <w:sz w:val="18"/>
                <w:szCs w:val="18"/>
              </w:rPr>
              <w:t>10.000,00</w:t>
            </w:r>
          </w:p>
        </w:tc>
        <w:tc>
          <w:tcPr>
            <w:tcW w:w="2194" w:type="dxa"/>
            <w:tcBorders>
              <w:top w:val="single" w:sz="4" w:space="0" w:color="auto"/>
            </w:tcBorders>
          </w:tcPr>
          <w:p w14:paraId="6B8D732B" w14:textId="77777777" w:rsidR="000045F9" w:rsidRPr="00167EC1" w:rsidRDefault="000045F9" w:rsidP="00447F43">
            <w:pPr>
              <w:jc w:val="center"/>
              <w:rPr>
                <w:rFonts w:cs="Arial"/>
                <w:sz w:val="18"/>
                <w:szCs w:val="18"/>
              </w:rPr>
            </w:pPr>
            <w:r w:rsidRPr="00167EC1">
              <w:rPr>
                <w:rFonts w:cs="Arial"/>
                <w:sz w:val="18"/>
                <w:szCs w:val="18"/>
              </w:rPr>
              <w:t>Não se aplica taxa de administração</w:t>
            </w:r>
          </w:p>
        </w:tc>
      </w:tr>
      <w:tr w:rsidR="000045F9" w:rsidRPr="00167EC1" w14:paraId="7D7D0483" w14:textId="77777777" w:rsidTr="00447F43">
        <w:tc>
          <w:tcPr>
            <w:tcW w:w="2496" w:type="dxa"/>
            <w:vMerge/>
          </w:tcPr>
          <w:p w14:paraId="7E6C45AD" w14:textId="77777777" w:rsidR="000045F9" w:rsidRPr="00167EC1" w:rsidRDefault="000045F9" w:rsidP="00447F43">
            <w:pPr>
              <w:jc w:val="both"/>
              <w:rPr>
                <w:rFonts w:cs="Arial"/>
                <w:sz w:val="18"/>
                <w:szCs w:val="18"/>
              </w:rPr>
            </w:pPr>
          </w:p>
        </w:tc>
        <w:tc>
          <w:tcPr>
            <w:tcW w:w="2359" w:type="dxa"/>
            <w:vAlign w:val="center"/>
          </w:tcPr>
          <w:p w14:paraId="1ABA0C5D" w14:textId="77777777" w:rsidR="000045F9" w:rsidRPr="00167EC1" w:rsidRDefault="000045F9" w:rsidP="00447F43">
            <w:pPr>
              <w:jc w:val="center"/>
              <w:rPr>
                <w:rFonts w:cs="Arial"/>
                <w:sz w:val="18"/>
                <w:szCs w:val="18"/>
              </w:rPr>
            </w:pPr>
            <w:r w:rsidRPr="00167EC1">
              <w:rPr>
                <w:rFonts w:cs="Arial"/>
                <w:sz w:val="18"/>
                <w:szCs w:val="18"/>
              </w:rPr>
              <w:t>SEBRAE</w:t>
            </w:r>
          </w:p>
        </w:tc>
        <w:tc>
          <w:tcPr>
            <w:tcW w:w="2070" w:type="dxa"/>
            <w:vAlign w:val="center"/>
          </w:tcPr>
          <w:p w14:paraId="6E7911D7" w14:textId="77777777" w:rsidR="000045F9" w:rsidRPr="00167EC1" w:rsidRDefault="000045F9" w:rsidP="00447F43">
            <w:pPr>
              <w:jc w:val="center"/>
              <w:rPr>
                <w:rFonts w:cs="Arial"/>
                <w:sz w:val="18"/>
                <w:szCs w:val="18"/>
              </w:rPr>
            </w:pPr>
            <w:r w:rsidRPr="00167EC1">
              <w:rPr>
                <w:rFonts w:cs="Arial"/>
                <w:sz w:val="18"/>
                <w:szCs w:val="18"/>
              </w:rPr>
              <w:t>5.000,00</w:t>
            </w:r>
          </w:p>
        </w:tc>
        <w:tc>
          <w:tcPr>
            <w:tcW w:w="2194" w:type="dxa"/>
          </w:tcPr>
          <w:p w14:paraId="35AE5EF1" w14:textId="77777777" w:rsidR="000045F9" w:rsidRPr="00167EC1" w:rsidRDefault="000045F9" w:rsidP="00447F43">
            <w:pPr>
              <w:jc w:val="center"/>
              <w:rPr>
                <w:rFonts w:cs="Arial"/>
                <w:sz w:val="18"/>
                <w:szCs w:val="18"/>
              </w:rPr>
            </w:pPr>
            <w:r w:rsidRPr="00167EC1">
              <w:rPr>
                <w:rFonts w:cs="Arial"/>
                <w:sz w:val="18"/>
                <w:szCs w:val="18"/>
              </w:rPr>
              <w:t>Aplica taxa de administração</w:t>
            </w:r>
          </w:p>
        </w:tc>
      </w:tr>
    </w:tbl>
    <w:p w14:paraId="6A717F75" w14:textId="77777777" w:rsidR="00BF4D1E" w:rsidRDefault="00BF4D1E" w:rsidP="00690108">
      <w:pPr>
        <w:jc w:val="both"/>
        <w:rPr>
          <w:rFonts w:cs="Arial"/>
          <w:sz w:val="20"/>
        </w:rPr>
      </w:pPr>
    </w:p>
    <w:p w14:paraId="1F339D9F" w14:textId="77777777" w:rsidR="00E351F4" w:rsidRPr="00FE0AAA" w:rsidRDefault="00E351F4" w:rsidP="00690108">
      <w:pPr>
        <w:jc w:val="both"/>
        <w:rPr>
          <w:rFonts w:cs="Arial"/>
          <w:sz w:val="20"/>
        </w:rPr>
      </w:pPr>
      <w:r w:rsidRPr="00FE0AAA">
        <w:rPr>
          <w:rFonts w:cs="Arial"/>
          <w:sz w:val="20"/>
        </w:rPr>
        <w:t>*</w:t>
      </w:r>
      <w:r w:rsidRPr="00FE0AAA">
        <w:rPr>
          <w:rFonts w:cs="Arial"/>
          <w:b/>
          <w:sz w:val="20"/>
        </w:rPr>
        <w:t>SEBRAE/PR</w:t>
      </w:r>
      <w:r w:rsidRPr="00FE0AAA">
        <w:rPr>
          <w:rFonts w:cs="Arial"/>
          <w:sz w:val="20"/>
        </w:rPr>
        <w:t xml:space="preserve"> – representado por seus funcionários</w:t>
      </w:r>
      <w:r w:rsidR="006419BE" w:rsidRPr="00FE0AAA">
        <w:rPr>
          <w:rFonts w:cs="Arial"/>
          <w:sz w:val="20"/>
        </w:rPr>
        <w:t xml:space="preserve"> e/ou custos faturados diretamente ao mesmo</w:t>
      </w:r>
      <w:r w:rsidRPr="00FE0AAA">
        <w:rPr>
          <w:rFonts w:cs="Arial"/>
          <w:sz w:val="20"/>
        </w:rPr>
        <w:t>;</w:t>
      </w:r>
    </w:p>
    <w:p w14:paraId="1A32A8BE" w14:textId="7997F0AC" w:rsidR="00E351F4" w:rsidRPr="00FE0AAA" w:rsidRDefault="00E351F4" w:rsidP="00690108">
      <w:pPr>
        <w:jc w:val="both"/>
        <w:rPr>
          <w:rFonts w:cs="Arial"/>
          <w:sz w:val="20"/>
        </w:rPr>
      </w:pPr>
      <w:r w:rsidRPr="00FE0AAA">
        <w:rPr>
          <w:rFonts w:cs="Arial"/>
          <w:b/>
          <w:sz w:val="20"/>
        </w:rPr>
        <w:t>Cliente Final</w:t>
      </w:r>
      <w:r w:rsidRPr="00FE0AAA">
        <w:rPr>
          <w:rFonts w:cs="Arial"/>
          <w:sz w:val="20"/>
        </w:rPr>
        <w:t xml:space="preserve"> – Demais participantes da Missão Técnica</w:t>
      </w:r>
      <w:r w:rsidR="006419BE" w:rsidRPr="00FE0AAA">
        <w:rPr>
          <w:rFonts w:cs="Arial"/>
          <w:sz w:val="20"/>
        </w:rPr>
        <w:t xml:space="preserve">, cujos custos são pagos diretamente à </w:t>
      </w:r>
      <w:r w:rsidR="002B794D" w:rsidRPr="00FE0AAA">
        <w:rPr>
          <w:rFonts w:cs="Arial"/>
          <w:sz w:val="20"/>
        </w:rPr>
        <w:t>Agência de Viagens e Turismo</w:t>
      </w:r>
      <w:r w:rsidR="006419BE" w:rsidRPr="00FE0AAA">
        <w:rPr>
          <w:rFonts w:cs="Arial"/>
          <w:sz w:val="20"/>
        </w:rPr>
        <w:t xml:space="preserve">. </w:t>
      </w:r>
    </w:p>
    <w:p w14:paraId="2DBD8EF3" w14:textId="77777777" w:rsidR="002B794D" w:rsidRPr="00FE0AAA" w:rsidRDefault="002B794D" w:rsidP="002B794D">
      <w:pPr>
        <w:rPr>
          <w:rFonts w:cs="Arial"/>
        </w:rPr>
      </w:pPr>
    </w:p>
    <w:p w14:paraId="54DC63CA" w14:textId="527ED4DC" w:rsidR="002138E7" w:rsidRPr="000045F9" w:rsidRDefault="002138E7" w:rsidP="006066B5">
      <w:pPr>
        <w:pStyle w:val="Sumrio2"/>
      </w:pPr>
      <w:proofErr w:type="gramStart"/>
      <w:r w:rsidRPr="00F24FED">
        <w:rPr>
          <w:b/>
        </w:rPr>
        <w:t>9.3</w:t>
      </w:r>
      <w:r w:rsidRPr="000045F9">
        <w:t xml:space="preserve"> Aplicar-se-á</w:t>
      </w:r>
      <w:proofErr w:type="gramEnd"/>
      <w:r w:rsidRPr="000045F9">
        <w:t xml:space="preserve"> o reembolso quando ocorrer:  </w:t>
      </w:r>
    </w:p>
    <w:p w14:paraId="25ED17CC" w14:textId="77777777" w:rsidR="002138E7" w:rsidRPr="000045F9" w:rsidRDefault="002138E7" w:rsidP="002138E7">
      <w:pPr>
        <w:spacing w:after="120"/>
        <w:jc w:val="both"/>
        <w:rPr>
          <w:rFonts w:cs="Arial"/>
          <w:sz w:val="20"/>
        </w:rPr>
      </w:pPr>
      <w:r w:rsidRPr="000045F9">
        <w:rPr>
          <w:rFonts w:cs="Arial"/>
          <w:sz w:val="20"/>
        </w:rPr>
        <w:t xml:space="preserve">a) pagamento de inscrições em capacitações/treinamentos em instituições internacionais, cuja fonte pagadora seja o SEBRAE/PR; </w:t>
      </w:r>
    </w:p>
    <w:p w14:paraId="13B6B7AB" w14:textId="77777777" w:rsidR="002138E7" w:rsidRPr="00FE0AAA" w:rsidRDefault="002138E7" w:rsidP="002138E7">
      <w:pPr>
        <w:jc w:val="both"/>
        <w:rPr>
          <w:rFonts w:cs="Arial"/>
          <w:sz w:val="20"/>
        </w:rPr>
      </w:pPr>
      <w:r w:rsidRPr="000045F9">
        <w:rPr>
          <w:rFonts w:cs="Arial"/>
          <w:sz w:val="20"/>
        </w:rPr>
        <w:t>b) nos custos decorrentes de remessas de recursos em moeda estrangeira para o país onde estará sendo executada a contratação de serviços, cuja fonte pagadora seja diretamente o SEBRAE/PR, este custo será reembolsado ao prestador do serviço mediante apresentação de documento comprobatório, não cabendo a aplicação de taxa de administração sobre os mesmos.</w:t>
      </w:r>
    </w:p>
    <w:p w14:paraId="3137B529" w14:textId="77777777" w:rsidR="00BF4D1E" w:rsidRDefault="00357C57" w:rsidP="006066B5">
      <w:pPr>
        <w:pStyle w:val="Sumrio2"/>
      </w:pPr>
      <w:r w:rsidRPr="00F24FED">
        <w:rPr>
          <w:b/>
        </w:rPr>
        <w:t>9.</w:t>
      </w:r>
      <w:r w:rsidR="00E351F4" w:rsidRPr="00F24FED">
        <w:rPr>
          <w:b/>
        </w:rPr>
        <w:t>4</w:t>
      </w:r>
      <w:r w:rsidRPr="00FE0AAA">
        <w:t xml:space="preserve"> </w:t>
      </w:r>
      <w:r w:rsidR="00BF4D1E" w:rsidRPr="00FE0AAA">
        <w:t xml:space="preserve">O prazo de validade mínimo da proposta será de 120 (cento e vinte) dias contados da data estipulada para abertura da licitação, o qual, se maior, deverá ser explicitado na proposta. </w:t>
      </w:r>
    </w:p>
    <w:p w14:paraId="412DBFE2" w14:textId="77777777" w:rsidR="00BF4D1E" w:rsidRPr="00FE0AAA" w:rsidRDefault="00690108" w:rsidP="006066B5">
      <w:pPr>
        <w:pStyle w:val="Sumrio2"/>
      </w:pPr>
      <w:r w:rsidRPr="00F24FED">
        <w:rPr>
          <w:b/>
        </w:rPr>
        <w:t>9</w:t>
      </w:r>
      <w:r w:rsidR="00E351F4" w:rsidRPr="00F24FED">
        <w:rPr>
          <w:b/>
        </w:rPr>
        <w:t>.5</w:t>
      </w:r>
      <w:r w:rsidR="00BF4D1E" w:rsidRPr="00FE0AAA">
        <w:t xml:space="preserve"> Caso a proposta não indique o prazo de validade, fica estabelecido que será considerado o prazo de 120 (cento e vinte) dias.</w:t>
      </w:r>
    </w:p>
    <w:p w14:paraId="360C1FFF" w14:textId="77777777" w:rsidR="00FE0AAA" w:rsidRPr="00FE0AAA" w:rsidRDefault="00FE0AAA" w:rsidP="00FE0AAA"/>
    <w:p w14:paraId="132720B7" w14:textId="019CDCE3" w:rsidR="003C184F" w:rsidRPr="005B27DC" w:rsidRDefault="003C184F" w:rsidP="003C184F">
      <w:pPr>
        <w:pStyle w:val="Ttulo1"/>
        <w:pBdr>
          <w:top w:val="single" w:sz="4" w:space="0" w:color="auto"/>
          <w:left w:val="single" w:sz="4" w:space="4" w:color="auto"/>
          <w:bottom w:val="single" w:sz="4" w:space="0" w:color="auto"/>
          <w:right w:val="single" w:sz="4" w:space="4" w:color="auto"/>
        </w:pBdr>
        <w:shd w:val="pct5" w:color="000000" w:fill="FFFFFF"/>
        <w:jc w:val="center"/>
        <w:rPr>
          <w:rFonts w:cs="Arial"/>
          <w:sz w:val="20"/>
        </w:rPr>
      </w:pPr>
      <w:bookmarkStart w:id="24" w:name="_Toc116812404"/>
      <w:bookmarkStart w:id="25" w:name="_Toc151812047"/>
      <w:bookmarkStart w:id="26" w:name="_Toc205023754"/>
      <w:bookmarkStart w:id="27" w:name="_Toc424141964"/>
      <w:r w:rsidRPr="00A72A87">
        <w:rPr>
          <w:rFonts w:cs="Arial"/>
          <w:sz w:val="20"/>
        </w:rPr>
        <w:t>1</w:t>
      </w:r>
      <w:r w:rsidR="007D3E2E">
        <w:rPr>
          <w:rFonts w:cs="Arial"/>
          <w:sz w:val="20"/>
        </w:rPr>
        <w:t>0</w:t>
      </w:r>
      <w:r w:rsidRPr="00A72A87">
        <w:rPr>
          <w:rFonts w:cs="Arial"/>
          <w:sz w:val="20"/>
        </w:rPr>
        <w:t xml:space="preserve">. DO </w:t>
      </w:r>
      <w:bookmarkEnd w:id="24"/>
      <w:bookmarkEnd w:id="25"/>
      <w:r w:rsidRPr="00A72A87">
        <w:rPr>
          <w:rFonts w:cs="Arial"/>
          <w:sz w:val="20"/>
        </w:rPr>
        <w:t>RECEBIMENTO DOS ENVELOPES</w:t>
      </w:r>
      <w:bookmarkEnd w:id="26"/>
      <w:r w:rsidRPr="00A72A87">
        <w:rPr>
          <w:rFonts w:cs="Arial"/>
          <w:sz w:val="20"/>
        </w:rPr>
        <w:t xml:space="preserve"> E PROCEDIMENTO DE ABERTURA</w:t>
      </w:r>
      <w:bookmarkEnd w:id="27"/>
    </w:p>
    <w:p w14:paraId="5F1EB743" w14:textId="77777777" w:rsidR="003C184F" w:rsidRPr="00FE0AAA" w:rsidRDefault="003C184F" w:rsidP="006066B5">
      <w:pPr>
        <w:pStyle w:val="Sumrio2"/>
      </w:pPr>
      <w:proofErr w:type="gramStart"/>
      <w:r w:rsidRPr="00F24FED">
        <w:rPr>
          <w:b/>
        </w:rPr>
        <w:t>1</w:t>
      </w:r>
      <w:r w:rsidR="007D3E2E" w:rsidRPr="00F24FED">
        <w:rPr>
          <w:b/>
        </w:rPr>
        <w:t>0</w:t>
      </w:r>
      <w:r w:rsidRPr="00F24FED">
        <w:rPr>
          <w:b/>
        </w:rPr>
        <w:t>.1</w:t>
      </w:r>
      <w:r w:rsidRPr="00FE0AAA">
        <w:t xml:space="preserve"> No</w:t>
      </w:r>
      <w:proofErr w:type="gramEnd"/>
      <w:r w:rsidRPr="00FE0AAA">
        <w:t xml:space="preserve"> dia, hora e local indicados no preâmbulo deste edital, a Comissão Permanente de Licitação dará início à sessão pública com o recebimento de todos os envelopes indicados no item 5 deste edital, prosseguindo da seguinte forma:</w:t>
      </w:r>
    </w:p>
    <w:p w14:paraId="38697AAE" w14:textId="77777777" w:rsidR="003C184F" w:rsidRPr="00FE0AAA" w:rsidRDefault="003C184F" w:rsidP="006066B5">
      <w:pPr>
        <w:pStyle w:val="Sumrio2"/>
      </w:pPr>
      <w:proofErr w:type="gramStart"/>
      <w:r w:rsidRPr="00F24FED">
        <w:rPr>
          <w:b/>
        </w:rPr>
        <w:t>1</w:t>
      </w:r>
      <w:r w:rsidR="007D3E2E" w:rsidRPr="00F24FED">
        <w:rPr>
          <w:b/>
        </w:rPr>
        <w:t>0</w:t>
      </w:r>
      <w:r w:rsidRPr="00F24FED">
        <w:rPr>
          <w:b/>
        </w:rPr>
        <w:t>.1.1</w:t>
      </w:r>
      <w:r w:rsidRPr="00FE0AAA">
        <w:t xml:space="preserve"> Inicialmente</w:t>
      </w:r>
      <w:proofErr w:type="gramEnd"/>
      <w:r w:rsidRPr="00FE0AAA">
        <w:t xml:space="preserve">, será aberto o envelope de credenciamento, quando serão credenciados os representantes dos licitantes. </w:t>
      </w:r>
    </w:p>
    <w:p w14:paraId="419429EC" w14:textId="77777777" w:rsidR="003C184F" w:rsidRPr="00FE0AAA" w:rsidRDefault="003C184F" w:rsidP="00F24FED">
      <w:pPr>
        <w:spacing w:before="120"/>
        <w:jc w:val="both"/>
        <w:rPr>
          <w:rFonts w:cs="Arial"/>
          <w:sz w:val="20"/>
        </w:rPr>
      </w:pPr>
      <w:proofErr w:type="gramStart"/>
      <w:r w:rsidRPr="00FE0AAA">
        <w:rPr>
          <w:rFonts w:cs="Arial"/>
          <w:b/>
          <w:sz w:val="20"/>
        </w:rPr>
        <w:t>1</w:t>
      </w:r>
      <w:r w:rsidR="007D3E2E" w:rsidRPr="00FE0AAA">
        <w:rPr>
          <w:rFonts w:cs="Arial"/>
          <w:b/>
          <w:sz w:val="20"/>
        </w:rPr>
        <w:t>0</w:t>
      </w:r>
      <w:r w:rsidRPr="00FE0AAA">
        <w:rPr>
          <w:rFonts w:cs="Arial"/>
          <w:b/>
          <w:sz w:val="20"/>
        </w:rPr>
        <w:t>.1.2</w:t>
      </w:r>
      <w:r w:rsidRPr="00FE0AAA">
        <w:rPr>
          <w:rFonts w:cs="Arial"/>
          <w:sz w:val="20"/>
        </w:rPr>
        <w:t xml:space="preserve"> Finalizada</w:t>
      </w:r>
      <w:proofErr w:type="gramEnd"/>
      <w:r w:rsidRPr="00FE0AAA">
        <w:rPr>
          <w:rFonts w:cs="Arial"/>
          <w:sz w:val="20"/>
        </w:rPr>
        <w:t xml:space="preserve"> a fase de credenciamento, a Comissão Permanente de Licitação convidará os representantes dos licitantes para rubricar os lacres dos envelopes contendo:</w:t>
      </w:r>
    </w:p>
    <w:p w14:paraId="6C190BDD" w14:textId="77777777" w:rsidR="003C184F" w:rsidRPr="00FE0AAA" w:rsidRDefault="003C184F" w:rsidP="002E5580">
      <w:pPr>
        <w:jc w:val="both"/>
        <w:rPr>
          <w:rFonts w:cs="Arial"/>
          <w:sz w:val="20"/>
        </w:rPr>
      </w:pPr>
      <w:r w:rsidRPr="00FE0AAA">
        <w:rPr>
          <w:rFonts w:cs="Arial"/>
          <w:sz w:val="20"/>
        </w:rPr>
        <w:t xml:space="preserve">I – Proposta Técnica </w:t>
      </w:r>
    </w:p>
    <w:p w14:paraId="17E901EB" w14:textId="77777777" w:rsidR="003C184F" w:rsidRPr="00FE0AAA" w:rsidRDefault="003C184F" w:rsidP="002E5580">
      <w:pPr>
        <w:jc w:val="both"/>
        <w:rPr>
          <w:rFonts w:cs="Arial"/>
          <w:sz w:val="20"/>
        </w:rPr>
      </w:pPr>
      <w:r w:rsidRPr="00FE0AAA">
        <w:rPr>
          <w:rFonts w:cs="Arial"/>
          <w:sz w:val="20"/>
        </w:rPr>
        <w:t>II – Proposta Comercial.</w:t>
      </w:r>
    </w:p>
    <w:p w14:paraId="60FB45BF" w14:textId="77777777" w:rsidR="003C184F" w:rsidRPr="00FE0AAA" w:rsidRDefault="003C184F" w:rsidP="00296D00">
      <w:pPr>
        <w:spacing w:before="120"/>
        <w:jc w:val="both"/>
        <w:rPr>
          <w:rFonts w:cs="Arial"/>
          <w:sz w:val="20"/>
        </w:rPr>
      </w:pPr>
      <w:r w:rsidRPr="00FE0AAA">
        <w:rPr>
          <w:rFonts w:cs="Arial"/>
          <w:b/>
          <w:sz w:val="20"/>
        </w:rPr>
        <w:t>1</w:t>
      </w:r>
      <w:r w:rsidR="007D3E2E" w:rsidRPr="00FE0AAA">
        <w:rPr>
          <w:rFonts w:cs="Arial"/>
          <w:b/>
          <w:sz w:val="20"/>
        </w:rPr>
        <w:t>0</w:t>
      </w:r>
      <w:r w:rsidRPr="00FE0AAA">
        <w:rPr>
          <w:rFonts w:cs="Arial"/>
          <w:b/>
          <w:sz w:val="20"/>
        </w:rPr>
        <w:t>.1.2.1</w:t>
      </w:r>
      <w:r w:rsidRPr="00FE0AAA">
        <w:rPr>
          <w:rFonts w:cs="Arial"/>
          <w:sz w:val="20"/>
        </w:rPr>
        <w:t xml:space="preserve"> Os envelopes serão guardados pela Comissão Permanente de Licitação de forma a impossibilitar a violação dos lacres ou identificação por qualquer pessoa, sendo abertos apenas em suas respectivas fases.</w:t>
      </w:r>
    </w:p>
    <w:p w14:paraId="22AFA521" w14:textId="77777777" w:rsidR="003C184F" w:rsidRPr="00FE0AAA" w:rsidRDefault="003C184F" w:rsidP="002E5580">
      <w:pPr>
        <w:jc w:val="both"/>
        <w:rPr>
          <w:rFonts w:cs="Arial"/>
          <w:sz w:val="20"/>
        </w:rPr>
      </w:pPr>
    </w:p>
    <w:p w14:paraId="475E9650" w14:textId="77777777" w:rsidR="003C184F" w:rsidRPr="00FE0AAA" w:rsidRDefault="003C184F" w:rsidP="002E5580">
      <w:pPr>
        <w:jc w:val="both"/>
        <w:rPr>
          <w:rFonts w:cs="Arial"/>
          <w:sz w:val="20"/>
        </w:rPr>
      </w:pPr>
      <w:r w:rsidRPr="00FE0AAA">
        <w:rPr>
          <w:rFonts w:cs="Arial"/>
          <w:b/>
          <w:sz w:val="20"/>
        </w:rPr>
        <w:t>1</w:t>
      </w:r>
      <w:r w:rsidR="007D3E2E" w:rsidRPr="00FE0AAA">
        <w:rPr>
          <w:rFonts w:cs="Arial"/>
          <w:b/>
          <w:sz w:val="20"/>
        </w:rPr>
        <w:t>0</w:t>
      </w:r>
      <w:r w:rsidRPr="00FE0AAA">
        <w:rPr>
          <w:rFonts w:cs="Arial"/>
          <w:b/>
          <w:sz w:val="20"/>
        </w:rPr>
        <w:t>.1.2.2</w:t>
      </w:r>
      <w:r w:rsidRPr="00FE0AAA">
        <w:rPr>
          <w:rFonts w:cs="Arial"/>
          <w:sz w:val="20"/>
        </w:rPr>
        <w:t xml:space="preserve"> Ato contínuo, a Comissão Permanente de Licitação fará a abertura dos envelopes contendo os documentos de habilitação.</w:t>
      </w:r>
    </w:p>
    <w:p w14:paraId="12B9652A" w14:textId="77777777" w:rsidR="003C184F" w:rsidRPr="00FE0AAA" w:rsidRDefault="003C184F" w:rsidP="002E5580">
      <w:pPr>
        <w:jc w:val="both"/>
        <w:rPr>
          <w:rFonts w:cs="Arial"/>
          <w:sz w:val="20"/>
        </w:rPr>
      </w:pPr>
    </w:p>
    <w:p w14:paraId="6D6AB786" w14:textId="77777777" w:rsidR="003C184F" w:rsidRPr="00FE0AAA" w:rsidRDefault="003C184F" w:rsidP="002E5580">
      <w:pPr>
        <w:jc w:val="both"/>
        <w:rPr>
          <w:rFonts w:cs="Arial"/>
          <w:sz w:val="20"/>
        </w:rPr>
      </w:pPr>
      <w:proofErr w:type="gramStart"/>
      <w:r w:rsidRPr="00FE0AAA">
        <w:rPr>
          <w:rFonts w:cs="Arial"/>
          <w:b/>
          <w:sz w:val="20"/>
        </w:rPr>
        <w:t>1</w:t>
      </w:r>
      <w:r w:rsidR="007D3E2E" w:rsidRPr="00FE0AAA">
        <w:rPr>
          <w:rFonts w:cs="Arial"/>
          <w:b/>
          <w:sz w:val="20"/>
        </w:rPr>
        <w:t>0</w:t>
      </w:r>
      <w:r w:rsidRPr="00FE0AAA">
        <w:rPr>
          <w:rFonts w:cs="Arial"/>
          <w:b/>
          <w:sz w:val="20"/>
        </w:rPr>
        <w:t>.1.3</w:t>
      </w:r>
      <w:r w:rsidRPr="00FE0AAA">
        <w:rPr>
          <w:rFonts w:cs="Arial"/>
          <w:sz w:val="20"/>
        </w:rPr>
        <w:t xml:space="preserve"> Finalizada</w:t>
      </w:r>
      <w:proofErr w:type="gramEnd"/>
      <w:r w:rsidRPr="00FE0AAA">
        <w:rPr>
          <w:rFonts w:cs="Arial"/>
          <w:sz w:val="20"/>
        </w:rPr>
        <w:t xml:space="preserve"> a fase de habilitação, os licitantes habilitados terão seus envelopes de Proposta Técnica abertos na mesma sessão, em caso de renúncia do direito de recurso pelos licitantes inabilitados, ou em sessão pública específica para análise dos presentes</w:t>
      </w:r>
      <w:r w:rsidR="002359BF" w:rsidRPr="00FE0AAA">
        <w:rPr>
          <w:rFonts w:cs="Arial"/>
          <w:sz w:val="20"/>
        </w:rPr>
        <w:t>.</w:t>
      </w:r>
    </w:p>
    <w:p w14:paraId="320F8385" w14:textId="77777777" w:rsidR="003C184F" w:rsidRPr="00FE0AAA" w:rsidRDefault="003C184F" w:rsidP="002E5580">
      <w:pPr>
        <w:jc w:val="both"/>
        <w:rPr>
          <w:rFonts w:cs="Arial"/>
          <w:sz w:val="20"/>
        </w:rPr>
      </w:pPr>
    </w:p>
    <w:p w14:paraId="18355844" w14:textId="77777777" w:rsidR="003C184F" w:rsidRPr="00FE0AAA" w:rsidRDefault="003C184F" w:rsidP="002E5580">
      <w:pPr>
        <w:jc w:val="both"/>
        <w:rPr>
          <w:rFonts w:cs="Arial"/>
          <w:sz w:val="20"/>
        </w:rPr>
      </w:pPr>
      <w:proofErr w:type="gramStart"/>
      <w:r w:rsidRPr="00FE0AAA">
        <w:rPr>
          <w:rFonts w:cs="Arial"/>
          <w:b/>
          <w:sz w:val="20"/>
        </w:rPr>
        <w:t>1</w:t>
      </w:r>
      <w:r w:rsidR="007D3E2E" w:rsidRPr="00FE0AAA">
        <w:rPr>
          <w:rFonts w:cs="Arial"/>
          <w:b/>
          <w:sz w:val="20"/>
        </w:rPr>
        <w:t>0</w:t>
      </w:r>
      <w:r w:rsidRPr="00FE0AAA">
        <w:rPr>
          <w:rFonts w:cs="Arial"/>
          <w:b/>
          <w:sz w:val="20"/>
        </w:rPr>
        <w:t>.1.4</w:t>
      </w:r>
      <w:r w:rsidRPr="00FE0AAA">
        <w:rPr>
          <w:rFonts w:cs="Arial"/>
          <w:sz w:val="20"/>
        </w:rPr>
        <w:t xml:space="preserve"> Finalizada</w:t>
      </w:r>
      <w:proofErr w:type="gramEnd"/>
      <w:r w:rsidRPr="00FE0AAA">
        <w:rPr>
          <w:rFonts w:cs="Arial"/>
          <w:sz w:val="20"/>
        </w:rPr>
        <w:t xml:space="preserve"> a análise das propostas técnicas</w:t>
      </w:r>
      <w:r w:rsidR="00C0340D" w:rsidRPr="00FE0AAA">
        <w:rPr>
          <w:rFonts w:cs="Arial"/>
          <w:sz w:val="20"/>
        </w:rPr>
        <w:t xml:space="preserve"> pela Comissão Especial de Avaliação</w:t>
      </w:r>
      <w:r w:rsidRPr="00FE0AAA">
        <w:rPr>
          <w:rFonts w:cs="Arial"/>
          <w:sz w:val="20"/>
        </w:rPr>
        <w:t xml:space="preserve">, em sessão pública específica, a Comissão Permanente de Licitação </w:t>
      </w:r>
      <w:r w:rsidR="00C0340D" w:rsidRPr="00FE0AAA">
        <w:rPr>
          <w:rFonts w:cs="Arial"/>
          <w:sz w:val="20"/>
        </w:rPr>
        <w:t>divulgará as notas das Propostas Técnicas e</w:t>
      </w:r>
      <w:r w:rsidR="00B406AC" w:rsidRPr="00FE0AAA">
        <w:rPr>
          <w:rFonts w:cs="Arial"/>
          <w:sz w:val="20"/>
        </w:rPr>
        <w:t>,</w:t>
      </w:r>
      <w:r w:rsidR="00C0340D" w:rsidRPr="00FE0AAA">
        <w:rPr>
          <w:rFonts w:cs="Arial"/>
          <w:sz w:val="20"/>
        </w:rPr>
        <w:t xml:space="preserve"> consequentemente</w:t>
      </w:r>
      <w:r w:rsidR="00B406AC" w:rsidRPr="00FE0AAA">
        <w:rPr>
          <w:rFonts w:cs="Arial"/>
          <w:sz w:val="20"/>
        </w:rPr>
        <w:t>,</w:t>
      </w:r>
      <w:r w:rsidR="00C0340D" w:rsidRPr="00FE0AAA">
        <w:rPr>
          <w:rFonts w:cs="Arial"/>
          <w:sz w:val="20"/>
        </w:rPr>
        <w:t xml:space="preserve"> a </w:t>
      </w:r>
      <w:r w:rsidRPr="00FE0AAA">
        <w:rPr>
          <w:rFonts w:cs="Arial"/>
          <w:sz w:val="20"/>
        </w:rPr>
        <w:t>cl</w:t>
      </w:r>
      <w:r w:rsidR="00C0340D" w:rsidRPr="00FE0AAA">
        <w:rPr>
          <w:rFonts w:cs="Arial"/>
          <w:sz w:val="20"/>
        </w:rPr>
        <w:t>assificação dos licitantes nesta</w:t>
      </w:r>
      <w:r w:rsidR="00710D77" w:rsidRPr="00FE0AAA">
        <w:rPr>
          <w:rFonts w:cs="Arial"/>
          <w:sz w:val="20"/>
        </w:rPr>
        <w:t xml:space="preserve"> fase</w:t>
      </w:r>
      <w:r w:rsidRPr="00FE0AAA">
        <w:rPr>
          <w:rFonts w:cs="Arial"/>
          <w:sz w:val="20"/>
        </w:rPr>
        <w:t xml:space="preserve">. </w:t>
      </w:r>
    </w:p>
    <w:p w14:paraId="5187DF1A" w14:textId="77777777" w:rsidR="003C184F" w:rsidRPr="00FE0AAA" w:rsidRDefault="003C184F" w:rsidP="002E5580">
      <w:pPr>
        <w:jc w:val="both"/>
        <w:rPr>
          <w:rFonts w:cs="Arial"/>
          <w:sz w:val="20"/>
        </w:rPr>
      </w:pPr>
    </w:p>
    <w:p w14:paraId="6486BD56" w14:textId="77777777" w:rsidR="003C184F" w:rsidRPr="00FE0AAA" w:rsidRDefault="003C184F" w:rsidP="002E5580">
      <w:pPr>
        <w:jc w:val="both"/>
        <w:rPr>
          <w:rFonts w:cs="Arial"/>
          <w:sz w:val="20"/>
        </w:rPr>
      </w:pPr>
      <w:proofErr w:type="gramStart"/>
      <w:r w:rsidRPr="00FE0AAA">
        <w:rPr>
          <w:rFonts w:cs="Arial"/>
          <w:b/>
          <w:sz w:val="20"/>
        </w:rPr>
        <w:lastRenderedPageBreak/>
        <w:t>1</w:t>
      </w:r>
      <w:r w:rsidR="007D3E2E" w:rsidRPr="00FE0AAA">
        <w:rPr>
          <w:rFonts w:cs="Arial"/>
          <w:b/>
          <w:sz w:val="20"/>
        </w:rPr>
        <w:t>0</w:t>
      </w:r>
      <w:r w:rsidRPr="00FE0AAA">
        <w:rPr>
          <w:rFonts w:cs="Arial"/>
          <w:b/>
          <w:sz w:val="20"/>
        </w:rPr>
        <w:t>.1.</w:t>
      </w:r>
      <w:r w:rsidR="002359BF" w:rsidRPr="00FE0AAA">
        <w:rPr>
          <w:rFonts w:cs="Arial"/>
          <w:b/>
          <w:sz w:val="20"/>
        </w:rPr>
        <w:t>5</w:t>
      </w:r>
      <w:r w:rsidR="00710D77" w:rsidRPr="00FE0AAA">
        <w:rPr>
          <w:rFonts w:cs="Arial"/>
          <w:sz w:val="20"/>
        </w:rPr>
        <w:t xml:space="preserve"> Finalizada</w:t>
      </w:r>
      <w:proofErr w:type="gramEnd"/>
      <w:r w:rsidR="00710D77" w:rsidRPr="00FE0AAA">
        <w:rPr>
          <w:rFonts w:cs="Arial"/>
          <w:sz w:val="20"/>
        </w:rPr>
        <w:t xml:space="preserve"> a fase de Proposta Técnica</w:t>
      </w:r>
      <w:r w:rsidRPr="00FE0AAA">
        <w:rPr>
          <w:rFonts w:cs="Arial"/>
          <w:sz w:val="20"/>
        </w:rPr>
        <w:t>, serão abertos os envelopes referentes às Propostas Comerciais.</w:t>
      </w:r>
    </w:p>
    <w:p w14:paraId="201A84BB" w14:textId="77777777" w:rsidR="003C184F" w:rsidRPr="00FE0AAA" w:rsidRDefault="003C184F" w:rsidP="00296D00">
      <w:pPr>
        <w:spacing w:before="120"/>
        <w:jc w:val="both"/>
        <w:rPr>
          <w:rFonts w:cs="Arial"/>
          <w:sz w:val="20"/>
        </w:rPr>
      </w:pPr>
      <w:proofErr w:type="gramStart"/>
      <w:r w:rsidRPr="00FE0AAA">
        <w:rPr>
          <w:rFonts w:cs="Arial"/>
          <w:b/>
          <w:sz w:val="20"/>
        </w:rPr>
        <w:t>1</w:t>
      </w:r>
      <w:r w:rsidR="007D3E2E" w:rsidRPr="00FE0AAA">
        <w:rPr>
          <w:rFonts w:cs="Arial"/>
          <w:b/>
          <w:sz w:val="20"/>
        </w:rPr>
        <w:t>0</w:t>
      </w:r>
      <w:r w:rsidRPr="00FE0AAA">
        <w:rPr>
          <w:rFonts w:cs="Arial"/>
          <w:b/>
          <w:sz w:val="20"/>
        </w:rPr>
        <w:t>.1.</w:t>
      </w:r>
      <w:r w:rsidR="002359BF" w:rsidRPr="00FE0AAA">
        <w:rPr>
          <w:rFonts w:cs="Arial"/>
          <w:b/>
          <w:sz w:val="20"/>
        </w:rPr>
        <w:t>6</w:t>
      </w:r>
      <w:r w:rsidRPr="00FE0AAA">
        <w:rPr>
          <w:rFonts w:cs="Arial"/>
          <w:sz w:val="20"/>
        </w:rPr>
        <w:t xml:space="preserve"> Após</w:t>
      </w:r>
      <w:proofErr w:type="gramEnd"/>
      <w:r w:rsidRPr="00FE0AAA">
        <w:rPr>
          <w:rFonts w:cs="Arial"/>
          <w:sz w:val="20"/>
        </w:rPr>
        <w:t xml:space="preserve"> o julgamento das Propostas Comerciais, a Comissão Permanente de Licitação fará a atribuição final de notas, indicando a classificação final do certame</w:t>
      </w:r>
      <w:r w:rsidR="00B406AC" w:rsidRPr="00FE0AAA">
        <w:rPr>
          <w:rFonts w:cs="Arial"/>
          <w:sz w:val="20"/>
        </w:rPr>
        <w:t xml:space="preserve"> e</w:t>
      </w:r>
      <w:r w:rsidRPr="00FE0AAA">
        <w:rPr>
          <w:rFonts w:cs="Arial"/>
          <w:sz w:val="20"/>
        </w:rPr>
        <w:t xml:space="preserve"> declarando o vencedor.</w:t>
      </w:r>
    </w:p>
    <w:p w14:paraId="3462B068" w14:textId="77777777" w:rsidR="003C184F" w:rsidRPr="00370D30" w:rsidRDefault="003C184F" w:rsidP="003C184F">
      <w:pPr>
        <w:jc w:val="both"/>
        <w:rPr>
          <w:sz w:val="20"/>
        </w:rPr>
      </w:pPr>
    </w:p>
    <w:p w14:paraId="491661A5" w14:textId="77777777" w:rsidR="003C184F" w:rsidRPr="00370D30" w:rsidRDefault="003C184F" w:rsidP="003C184F">
      <w:pPr>
        <w:pStyle w:val="Ttulo1"/>
        <w:pBdr>
          <w:top w:val="single" w:sz="4" w:space="1" w:color="auto"/>
          <w:left w:val="single" w:sz="4" w:space="4" w:color="auto"/>
          <w:bottom w:val="single" w:sz="4" w:space="1" w:color="auto"/>
          <w:right w:val="single" w:sz="4" w:space="4" w:color="auto"/>
        </w:pBdr>
        <w:shd w:val="pct5" w:color="000000" w:fill="FFFFFF"/>
        <w:ind w:right="11"/>
        <w:jc w:val="center"/>
        <w:rPr>
          <w:rFonts w:cs="Arial"/>
          <w:sz w:val="20"/>
          <w:u w:val="single"/>
        </w:rPr>
      </w:pPr>
      <w:bookmarkStart w:id="28" w:name="_Toc116291719"/>
      <w:bookmarkStart w:id="29" w:name="_Toc129759932"/>
      <w:bookmarkStart w:id="30" w:name="_Toc205023755"/>
      <w:bookmarkStart w:id="31" w:name="_Toc304216855"/>
      <w:bookmarkStart w:id="32" w:name="_Toc304229634"/>
      <w:bookmarkStart w:id="33" w:name="_Toc304229697"/>
      <w:bookmarkStart w:id="34" w:name="_Toc306025238"/>
      <w:bookmarkStart w:id="35" w:name="_Toc306115955"/>
      <w:bookmarkStart w:id="36" w:name="_Toc308080074"/>
      <w:bookmarkStart w:id="37" w:name="_Toc308099736"/>
      <w:bookmarkStart w:id="38" w:name="_Toc308100234"/>
      <w:bookmarkStart w:id="39" w:name="_Toc424141965"/>
      <w:bookmarkStart w:id="40" w:name="_Toc48014114"/>
      <w:r w:rsidRPr="00370D30">
        <w:rPr>
          <w:rFonts w:cs="Arial"/>
          <w:sz w:val="20"/>
        </w:rPr>
        <w:t>1</w:t>
      </w:r>
      <w:r w:rsidR="007D3E2E" w:rsidRPr="00370D30">
        <w:rPr>
          <w:rFonts w:cs="Arial"/>
          <w:sz w:val="20"/>
        </w:rPr>
        <w:t>1</w:t>
      </w:r>
      <w:r w:rsidRPr="00370D30">
        <w:rPr>
          <w:rFonts w:cs="Arial"/>
          <w:sz w:val="20"/>
        </w:rPr>
        <w:t xml:space="preserve">. </w:t>
      </w:r>
      <w:bookmarkEnd w:id="28"/>
      <w:bookmarkEnd w:id="29"/>
      <w:r w:rsidRPr="00370D30">
        <w:rPr>
          <w:rFonts w:cs="Arial"/>
          <w:sz w:val="20"/>
        </w:rPr>
        <w:t>DO JULGAMENTO DA PROPOSTA TÉCNICA</w:t>
      </w:r>
      <w:bookmarkEnd w:id="30"/>
      <w:bookmarkEnd w:id="31"/>
      <w:bookmarkEnd w:id="32"/>
      <w:bookmarkEnd w:id="33"/>
      <w:bookmarkEnd w:id="34"/>
      <w:bookmarkEnd w:id="35"/>
      <w:bookmarkEnd w:id="36"/>
      <w:bookmarkEnd w:id="37"/>
      <w:bookmarkEnd w:id="38"/>
      <w:bookmarkEnd w:id="39"/>
      <w:r w:rsidRPr="00370D30">
        <w:rPr>
          <w:rFonts w:cs="Arial"/>
          <w:sz w:val="20"/>
        </w:rPr>
        <w:t xml:space="preserve"> </w:t>
      </w:r>
    </w:p>
    <w:bookmarkEnd w:id="40"/>
    <w:p w14:paraId="7AACC4F0" w14:textId="2B333F0A" w:rsidR="00FE6693" w:rsidRDefault="00FE6693" w:rsidP="006066B5">
      <w:pPr>
        <w:pStyle w:val="Sumrio2"/>
      </w:pPr>
      <w:r w:rsidRPr="00FE0AAA">
        <w:rPr>
          <w:b/>
        </w:rPr>
        <w:t>11.1</w:t>
      </w:r>
      <w:r w:rsidRPr="00FE0AAA">
        <w:t xml:space="preserve"> A proposta técnica terá </w:t>
      </w:r>
      <w:r w:rsidRPr="00F24FED">
        <w:rPr>
          <w:b/>
          <w:u w:val="single"/>
        </w:rPr>
        <w:t>PESO 6 (SEIS)</w:t>
      </w:r>
      <w:r w:rsidRPr="00FE0AAA">
        <w:t xml:space="preserve">, </w:t>
      </w:r>
      <w:r w:rsidRPr="003F6E0F">
        <w:t xml:space="preserve">num total de </w:t>
      </w:r>
      <w:r w:rsidR="003F6E0F" w:rsidRPr="003F6E0F">
        <w:t>6</w:t>
      </w:r>
      <w:r w:rsidRPr="003F6E0F">
        <w:t xml:space="preserve"> (</w:t>
      </w:r>
      <w:r w:rsidR="003F6E0F" w:rsidRPr="003F6E0F">
        <w:t>seis</w:t>
      </w:r>
      <w:r w:rsidRPr="003F6E0F">
        <w:t>) pontos possíveis</w:t>
      </w:r>
      <w:r w:rsidRPr="00FE0AAA">
        <w:t>, e será analisada por uma Comissão Especial de Avaliação, a ser divulgada na reunião inicial do certame, formada por empregados do SEBRAE/PR e/ou profissionais do mercado, todos escolhidos pela Diretoria Executiva do SEBRAE/PR.</w:t>
      </w:r>
    </w:p>
    <w:p w14:paraId="510C2EC3" w14:textId="77777777" w:rsidR="00FE6693" w:rsidRPr="00FE0AAA" w:rsidRDefault="00FE6693" w:rsidP="00F24FED">
      <w:pPr>
        <w:spacing w:before="120"/>
        <w:jc w:val="both"/>
        <w:rPr>
          <w:rFonts w:cs="Arial"/>
          <w:sz w:val="20"/>
        </w:rPr>
      </w:pPr>
      <w:proofErr w:type="gramStart"/>
      <w:r w:rsidRPr="00FE0AAA">
        <w:rPr>
          <w:rFonts w:cs="Arial"/>
          <w:b/>
          <w:bCs/>
          <w:sz w:val="20"/>
        </w:rPr>
        <w:t>11.2</w:t>
      </w:r>
      <w:r w:rsidRPr="00FE0AAA">
        <w:rPr>
          <w:rFonts w:cs="Arial"/>
          <w:sz w:val="20"/>
        </w:rPr>
        <w:t xml:space="preserve"> Os</w:t>
      </w:r>
      <w:proofErr w:type="gramEnd"/>
      <w:r w:rsidRPr="00FE0AAA">
        <w:rPr>
          <w:rFonts w:cs="Arial"/>
          <w:sz w:val="20"/>
        </w:rPr>
        <w:t xml:space="preserve"> envelopes contendo as Propostas Técnicas serão </w:t>
      </w:r>
      <w:r w:rsidR="00E04552" w:rsidRPr="00FE0AAA">
        <w:rPr>
          <w:rFonts w:cs="Arial"/>
          <w:sz w:val="20"/>
        </w:rPr>
        <w:t>abert</w:t>
      </w:r>
      <w:r w:rsidR="00B406AC" w:rsidRPr="00FE0AAA">
        <w:rPr>
          <w:rFonts w:cs="Arial"/>
          <w:sz w:val="20"/>
        </w:rPr>
        <w:t>o</w:t>
      </w:r>
      <w:r w:rsidR="00E04552" w:rsidRPr="00FE0AAA">
        <w:rPr>
          <w:rFonts w:cs="Arial"/>
          <w:sz w:val="20"/>
        </w:rPr>
        <w:t xml:space="preserve">s </w:t>
      </w:r>
      <w:r w:rsidRPr="00FE0AAA">
        <w:rPr>
          <w:rFonts w:cs="Arial"/>
          <w:sz w:val="20"/>
        </w:rPr>
        <w:t xml:space="preserve">na sessão pública, sendo oportunizada aos representantes legais das licitantes presentes </w:t>
      </w:r>
      <w:proofErr w:type="spellStart"/>
      <w:r w:rsidRPr="00FE0AAA">
        <w:rPr>
          <w:rFonts w:cs="Arial"/>
          <w:sz w:val="20"/>
        </w:rPr>
        <w:t>a</w:t>
      </w:r>
      <w:proofErr w:type="spellEnd"/>
      <w:r w:rsidRPr="00FE0AAA">
        <w:rPr>
          <w:rFonts w:cs="Arial"/>
          <w:sz w:val="20"/>
        </w:rPr>
        <w:t xml:space="preserve"> conferência de todos os documentos, bem como o registro de observações em procedimento próprio a ser informado durante a sessão pública.</w:t>
      </w:r>
    </w:p>
    <w:p w14:paraId="2A680F79" w14:textId="77777777" w:rsidR="00FE6693" w:rsidRPr="00FE0AAA" w:rsidRDefault="00FE6693" w:rsidP="00F24FED">
      <w:pPr>
        <w:spacing w:before="120"/>
        <w:jc w:val="both"/>
        <w:rPr>
          <w:rFonts w:cs="Arial"/>
          <w:sz w:val="20"/>
        </w:rPr>
      </w:pPr>
      <w:proofErr w:type="gramStart"/>
      <w:r w:rsidRPr="00FE0AAA">
        <w:rPr>
          <w:rFonts w:cs="Arial"/>
          <w:b/>
          <w:bCs/>
          <w:sz w:val="20"/>
        </w:rPr>
        <w:t>11.3</w:t>
      </w:r>
      <w:r w:rsidRPr="00FE0AAA">
        <w:rPr>
          <w:rFonts w:cs="Arial"/>
          <w:sz w:val="20"/>
        </w:rPr>
        <w:t xml:space="preserve"> Não</w:t>
      </w:r>
      <w:proofErr w:type="gramEnd"/>
      <w:r w:rsidRPr="00FE0AAA">
        <w:rPr>
          <w:rFonts w:cs="Arial"/>
          <w:sz w:val="20"/>
        </w:rPr>
        <w:t xml:space="preserve"> havendo mais nada a registrar, a Comissão Permanente de Licitação encerrará a reunião e encaminhará os documentos referentes às propostas técnicas dos licitantes para a Comissão Especial de Avaliação, para análise e julgamento.</w:t>
      </w:r>
    </w:p>
    <w:p w14:paraId="597ED2F1" w14:textId="77777777" w:rsidR="00FE6693" w:rsidRPr="00FE0AAA" w:rsidRDefault="00FE6693" w:rsidP="00F24FED">
      <w:pPr>
        <w:spacing w:before="120"/>
        <w:jc w:val="both"/>
        <w:rPr>
          <w:rFonts w:cs="Arial"/>
          <w:sz w:val="20"/>
        </w:rPr>
      </w:pPr>
      <w:r w:rsidRPr="00FE0AAA">
        <w:rPr>
          <w:rFonts w:cs="Arial"/>
          <w:b/>
          <w:bCs/>
          <w:sz w:val="20"/>
        </w:rPr>
        <w:t>11.4</w:t>
      </w:r>
      <w:r w:rsidRPr="00FE0AAA">
        <w:rPr>
          <w:rFonts w:cs="Arial"/>
          <w:sz w:val="20"/>
        </w:rPr>
        <w:t xml:space="preserve"> A pontuação da Proposta Técnica se sujeitará aos critérios e parâmetros determinados no Anexo </w:t>
      </w:r>
      <w:r w:rsidR="00920975" w:rsidRPr="00FE0AAA">
        <w:rPr>
          <w:rFonts w:cs="Arial"/>
          <w:sz w:val="20"/>
        </w:rPr>
        <w:t>I</w:t>
      </w:r>
      <w:r w:rsidR="002E5580" w:rsidRPr="00FE0AAA">
        <w:rPr>
          <w:rFonts w:cs="Arial"/>
          <w:sz w:val="20"/>
        </w:rPr>
        <w:t xml:space="preserve">II – </w:t>
      </w:r>
      <w:r w:rsidRPr="00FE0AAA">
        <w:rPr>
          <w:rFonts w:cs="Arial"/>
          <w:sz w:val="20"/>
        </w:rPr>
        <w:t>Avaliação da Proposta Técnica e, em conformidade com os itens</w:t>
      </w:r>
      <w:r w:rsidR="002E5580" w:rsidRPr="00FE0AAA">
        <w:rPr>
          <w:rFonts w:cs="Arial"/>
          <w:sz w:val="20"/>
        </w:rPr>
        <w:t xml:space="preserve"> e pontuações lá definidos. </w:t>
      </w:r>
    </w:p>
    <w:p w14:paraId="716F535F" w14:textId="77777777" w:rsidR="003C184F" w:rsidRDefault="003C184F" w:rsidP="00F24FED">
      <w:pPr>
        <w:pStyle w:val="Sumrio2"/>
      </w:pPr>
      <w:r w:rsidRPr="00FE0AAA">
        <w:rPr>
          <w:b/>
        </w:rPr>
        <w:t>1</w:t>
      </w:r>
      <w:r w:rsidR="008863A7" w:rsidRPr="00FE0AAA">
        <w:rPr>
          <w:b/>
        </w:rPr>
        <w:t>1</w:t>
      </w:r>
      <w:r w:rsidRPr="00FE0AAA">
        <w:rPr>
          <w:b/>
        </w:rPr>
        <w:t>.</w:t>
      </w:r>
      <w:r w:rsidR="00357C57" w:rsidRPr="00FE0AAA">
        <w:rPr>
          <w:b/>
        </w:rPr>
        <w:t>5</w:t>
      </w:r>
      <w:r w:rsidRPr="00FE0AAA">
        <w:t xml:space="preserve"> A Comissão Permanente de Licitação comunicará a</w:t>
      </w:r>
      <w:r w:rsidR="00C42E0A" w:rsidRPr="00FE0AAA">
        <w:t>o</w:t>
      </w:r>
      <w:r w:rsidRPr="00FE0AAA">
        <w:t>s licitantes o resultado desta fase.</w:t>
      </w:r>
    </w:p>
    <w:p w14:paraId="56DE4BF6" w14:textId="69552CF4" w:rsidR="003C184F" w:rsidRPr="00553A19" w:rsidRDefault="003C184F" w:rsidP="00F24FED">
      <w:pPr>
        <w:spacing w:before="120"/>
        <w:jc w:val="both"/>
        <w:rPr>
          <w:rFonts w:cs="Arial"/>
          <w:b/>
          <w:sz w:val="20"/>
          <w:u w:val="single"/>
        </w:rPr>
      </w:pPr>
      <w:r w:rsidRPr="00553A19">
        <w:rPr>
          <w:rFonts w:cs="Arial"/>
          <w:b/>
          <w:sz w:val="20"/>
          <w:u w:val="single"/>
        </w:rPr>
        <w:t>1</w:t>
      </w:r>
      <w:r w:rsidR="008863A7" w:rsidRPr="00553A19">
        <w:rPr>
          <w:rFonts w:cs="Arial"/>
          <w:b/>
          <w:sz w:val="20"/>
          <w:u w:val="single"/>
        </w:rPr>
        <w:t>1</w:t>
      </w:r>
      <w:r w:rsidRPr="00553A19">
        <w:rPr>
          <w:rFonts w:cs="Arial"/>
          <w:b/>
          <w:sz w:val="20"/>
          <w:u w:val="single"/>
        </w:rPr>
        <w:t>.</w:t>
      </w:r>
      <w:r w:rsidR="00357C57" w:rsidRPr="00553A19">
        <w:rPr>
          <w:rFonts w:cs="Arial"/>
          <w:b/>
          <w:sz w:val="20"/>
          <w:u w:val="single"/>
        </w:rPr>
        <w:t>6</w:t>
      </w:r>
      <w:r w:rsidRPr="00553A19">
        <w:rPr>
          <w:rFonts w:cs="Arial"/>
          <w:b/>
          <w:sz w:val="20"/>
          <w:u w:val="single"/>
        </w:rPr>
        <w:t xml:space="preserve"> </w:t>
      </w:r>
      <w:proofErr w:type="gramStart"/>
      <w:r w:rsidRPr="00553A19">
        <w:rPr>
          <w:rFonts w:cs="Arial"/>
          <w:b/>
          <w:sz w:val="20"/>
          <w:u w:val="single"/>
        </w:rPr>
        <w:t>A(</w:t>
      </w:r>
      <w:proofErr w:type="gramEnd"/>
      <w:r w:rsidRPr="00553A19">
        <w:rPr>
          <w:rFonts w:cs="Arial"/>
          <w:b/>
          <w:sz w:val="20"/>
          <w:u w:val="single"/>
        </w:rPr>
        <w:t xml:space="preserve">s) licitante(s) que não atingir(em) pontuação </w:t>
      </w:r>
      <w:r w:rsidR="005B6D05" w:rsidRPr="00553A19">
        <w:rPr>
          <w:rFonts w:cs="Arial"/>
          <w:b/>
          <w:sz w:val="20"/>
          <w:u w:val="single"/>
        </w:rPr>
        <w:t xml:space="preserve">mínima </w:t>
      </w:r>
      <w:r w:rsidRPr="00553A19">
        <w:rPr>
          <w:rFonts w:cs="Arial"/>
          <w:b/>
          <w:sz w:val="20"/>
          <w:u w:val="single"/>
        </w:rPr>
        <w:t>equivalente a 50% do total de pontos possíveis na proposta técnica (PT) estará(</w:t>
      </w:r>
      <w:proofErr w:type="spellStart"/>
      <w:r w:rsidRPr="00553A19">
        <w:rPr>
          <w:rFonts w:cs="Arial"/>
          <w:b/>
          <w:sz w:val="20"/>
          <w:u w:val="single"/>
        </w:rPr>
        <w:t>ão</w:t>
      </w:r>
      <w:proofErr w:type="spellEnd"/>
      <w:r w:rsidRPr="00553A19">
        <w:rPr>
          <w:rFonts w:cs="Arial"/>
          <w:b/>
          <w:sz w:val="20"/>
          <w:u w:val="single"/>
        </w:rPr>
        <w:t>) automaticamente desclassificada(s) do certame.</w:t>
      </w:r>
    </w:p>
    <w:p w14:paraId="2914FE4D" w14:textId="77777777" w:rsidR="003C184F" w:rsidRPr="002138E7" w:rsidRDefault="003C184F" w:rsidP="003C184F">
      <w:pPr>
        <w:pStyle w:val="PargrafodaLista"/>
        <w:ind w:left="0"/>
        <w:jc w:val="both"/>
        <w:rPr>
          <w:rFonts w:asciiTheme="minorHAnsi" w:hAnsiTheme="minorHAnsi"/>
          <w:sz w:val="20"/>
          <w:highlight w:val="yellow"/>
        </w:rPr>
      </w:pPr>
    </w:p>
    <w:p w14:paraId="256C92F6" w14:textId="77777777" w:rsidR="003C184F" w:rsidRPr="005B27DC" w:rsidRDefault="003C184F" w:rsidP="003C184F">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41" w:name="_Toc205023756"/>
      <w:bookmarkStart w:id="42" w:name="_Toc424141966"/>
      <w:r w:rsidRPr="005B27DC">
        <w:rPr>
          <w:rFonts w:cs="Arial"/>
          <w:sz w:val="20"/>
        </w:rPr>
        <w:t>1</w:t>
      </w:r>
      <w:r w:rsidR="00AA34A0">
        <w:rPr>
          <w:rFonts w:cs="Arial"/>
          <w:sz w:val="20"/>
        </w:rPr>
        <w:t>2</w:t>
      </w:r>
      <w:r w:rsidRPr="005B27DC">
        <w:rPr>
          <w:rFonts w:cs="Arial"/>
          <w:sz w:val="20"/>
        </w:rPr>
        <w:t>. D</w:t>
      </w:r>
      <w:r>
        <w:rPr>
          <w:rFonts w:cs="Arial"/>
          <w:sz w:val="20"/>
        </w:rPr>
        <w:t xml:space="preserve">O JULGAMENTO DA </w:t>
      </w:r>
      <w:r w:rsidRPr="005B27DC">
        <w:rPr>
          <w:rFonts w:cs="Arial"/>
          <w:sz w:val="20"/>
        </w:rPr>
        <w:t>PROPOSTA COMERCIAL</w:t>
      </w:r>
      <w:bookmarkEnd w:id="41"/>
      <w:bookmarkEnd w:id="42"/>
    </w:p>
    <w:p w14:paraId="514EA9AE" w14:textId="77777777" w:rsidR="003C184F" w:rsidRPr="00A25499" w:rsidRDefault="003C184F" w:rsidP="006066B5">
      <w:pPr>
        <w:pStyle w:val="Sumrio2"/>
      </w:pPr>
      <w:proofErr w:type="gramStart"/>
      <w:r w:rsidRPr="00FE0AAA">
        <w:rPr>
          <w:b/>
        </w:rPr>
        <w:t>1</w:t>
      </w:r>
      <w:r w:rsidR="00AA34A0" w:rsidRPr="00FE0AAA">
        <w:rPr>
          <w:b/>
        </w:rPr>
        <w:t>2</w:t>
      </w:r>
      <w:r w:rsidRPr="00FE0AAA">
        <w:rPr>
          <w:b/>
        </w:rPr>
        <w:t>.1</w:t>
      </w:r>
      <w:r w:rsidRPr="00A25499">
        <w:t xml:space="preserve"> Em</w:t>
      </w:r>
      <w:proofErr w:type="gramEnd"/>
      <w:r w:rsidRPr="00A25499">
        <w:t xml:space="preserve"> data marcada e comunicada previamente a todas as licitantes, a Comissão Permanente de Licitação fará reunião para abertura dos envelopes referentes à proposta comercial das licitantes classificadas.</w:t>
      </w:r>
    </w:p>
    <w:p w14:paraId="51D04889" w14:textId="77777777" w:rsidR="003C184F" w:rsidRDefault="003C184F" w:rsidP="006066B5">
      <w:pPr>
        <w:pStyle w:val="Sumrio2"/>
      </w:pPr>
      <w:proofErr w:type="gramStart"/>
      <w:r w:rsidRPr="00FE0AAA">
        <w:rPr>
          <w:b/>
        </w:rPr>
        <w:t>1</w:t>
      </w:r>
      <w:r w:rsidR="00AA34A0" w:rsidRPr="00FE0AAA">
        <w:rPr>
          <w:b/>
        </w:rPr>
        <w:t>2</w:t>
      </w:r>
      <w:r w:rsidRPr="00FE0AAA">
        <w:rPr>
          <w:b/>
        </w:rPr>
        <w:t>.2</w:t>
      </w:r>
      <w:r w:rsidRPr="00A25499">
        <w:t xml:space="preserve"> Serão</w:t>
      </w:r>
      <w:proofErr w:type="gramEnd"/>
      <w:r w:rsidRPr="00A25499">
        <w:t xml:space="preserve"> oportunizados aos </w:t>
      </w:r>
      <w:r w:rsidR="00F327CB" w:rsidRPr="00A25499">
        <w:t>licitantes</w:t>
      </w:r>
      <w:r w:rsidRPr="00A25499">
        <w:t xml:space="preserve"> a conferência de todas as propostas comerciais e o registro em ata das observações que desejarem.</w:t>
      </w:r>
    </w:p>
    <w:p w14:paraId="3E7B7ED2" w14:textId="77777777" w:rsidR="00CC64EE" w:rsidRPr="00A25499" w:rsidRDefault="00CC64EE" w:rsidP="006066B5">
      <w:pPr>
        <w:pStyle w:val="Sumrio2"/>
      </w:pPr>
      <w:r w:rsidRPr="00FE0AAA">
        <w:rPr>
          <w:b/>
        </w:rPr>
        <w:t>12.3</w:t>
      </w:r>
      <w:r w:rsidRPr="00A25499">
        <w:t xml:space="preserve"> A proposta comercial deverá ser apresentada conforme o item 5.1.4 deste edital e preenchida pela licitante em formulário próprio, datada, digitada ou datilografada em língua portuguesa, salvo quanto às expressões técnicas de uso corrente, com clareza, sem rasuras, emendas ou entrelinhas, devidamente assinada pelo representante legal da licitante.</w:t>
      </w:r>
    </w:p>
    <w:p w14:paraId="22BD09F8" w14:textId="77777777" w:rsidR="00CC64EE" w:rsidRPr="00A25499" w:rsidRDefault="00CC64EE" w:rsidP="006066B5">
      <w:pPr>
        <w:pStyle w:val="Sumrio2"/>
      </w:pPr>
      <w:proofErr w:type="gramStart"/>
      <w:r w:rsidRPr="00FE0AAA">
        <w:rPr>
          <w:b/>
        </w:rPr>
        <w:t>12.4</w:t>
      </w:r>
      <w:r w:rsidRPr="00A25499">
        <w:t xml:space="preserve"> Serão</w:t>
      </w:r>
      <w:proofErr w:type="gramEnd"/>
      <w:r w:rsidRPr="00A25499">
        <w:t xml:space="preserve"> oportunizados aos representantes legais presentes </w:t>
      </w:r>
      <w:proofErr w:type="spellStart"/>
      <w:r w:rsidRPr="00A25499">
        <w:t>a</w:t>
      </w:r>
      <w:proofErr w:type="spellEnd"/>
      <w:r w:rsidRPr="00A25499">
        <w:t xml:space="preserve"> conferência de todas as propostas comerciais e o registro em ata das observações que desejarem.</w:t>
      </w:r>
    </w:p>
    <w:p w14:paraId="4934341A" w14:textId="77777777" w:rsidR="00CC64EE" w:rsidRPr="00A25499" w:rsidRDefault="00CC64EE" w:rsidP="006066B5">
      <w:pPr>
        <w:pStyle w:val="Sumrio2"/>
      </w:pPr>
      <w:proofErr w:type="gramStart"/>
      <w:r w:rsidRPr="00FE0AAA">
        <w:rPr>
          <w:b/>
        </w:rPr>
        <w:t>12.5</w:t>
      </w:r>
      <w:r w:rsidRPr="00A25499">
        <w:t xml:space="preserve"> As</w:t>
      </w:r>
      <w:proofErr w:type="gramEnd"/>
      <w:r w:rsidRPr="00A25499">
        <w:t xml:space="preserve"> propostas comerciais das licitantes terão </w:t>
      </w:r>
      <w:r w:rsidRPr="00553A19">
        <w:rPr>
          <w:b/>
          <w:u w:val="single"/>
        </w:rPr>
        <w:t>PESO 4 (QUATRO)</w:t>
      </w:r>
      <w:r w:rsidRPr="00A25499">
        <w:t>, de 4 (quatro) pontos possíveis, e serão examinadas pela Comissão Permanente de Licitação, preliminarmente quanto ao atendimento dos requisitos estabelecidos neste edital, sendo desclassificadas aquelas que não os atendam.</w:t>
      </w:r>
    </w:p>
    <w:p w14:paraId="2CF076E1" w14:textId="77777777" w:rsidR="00EE24BF" w:rsidRDefault="00EE24BF" w:rsidP="00EE24BF">
      <w:pPr>
        <w:jc w:val="both"/>
        <w:rPr>
          <w:rFonts w:asciiTheme="minorHAnsi" w:hAnsiTheme="minorHAnsi"/>
          <w:b/>
          <w:sz w:val="20"/>
        </w:rPr>
      </w:pPr>
    </w:p>
    <w:p w14:paraId="72BFAE72" w14:textId="7A96B869" w:rsidR="00CC64EE" w:rsidRDefault="00CC64EE" w:rsidP="00CC64EE">
      <w:pPr>
        <w:jc w:val="both"/>
        <w:rPr>
          <w:rFonts w:cs="Arial"/>
          <w:sz w:val="20"/>
        </w:rPr>
      </w:pPr>
      <w:r w:rsidRPr="00FE0AAA">
        <w:rPr>
          <w:rFonts w:cs="Arial"/>
          <w:b/>
          <w:sz w:val="20"/>
        </w:rPr>
        <w:t xml:space="preserve">12.6 </w:t>
      </w:r>
      <w:r w:rsidRPr="00FE0AAA">
        <w:rPr>
          <w:rFonts w:cs="Arial"/>
          <w:sz w:val="20"/>
        </w:rPr>
        <w:t xml:space="preserve">O julgamento das propostas comerciais será objetivo, sendo o critério de julgamento utilizado a apuração da pontuação específica de </w:t>
      </w:r>
      <w:r w:rsidRPr="00FE0AAA">
        <w:rPr>
          <w:rFonts w:cs="Arial"/>
          <w:b/>
          <w:sz w:val="20"/>
          <w:u w:val="single"/>
        </w:rPr>
        <w:t>TAXA DE ADMINISTRAÇÃO</w:t>
      </w:r>
      <w:r w:rsidRPr="00FE0AAA">
        <w:rPr>
          <w:rFonts w:cs="Arial"/>
          <w:sz w:val="20"/>
        </w:rPr>
        <w:t xml:space="preserve">, </w:t>
      </w:r>
      <w:r w:rsidR="00357C57" w:rsidRPr="00FE0AAA">
        <w:rPr>
          <w:rFonts w:cs="Arial"/>
          <w:sz w:val="20"/>
        </w:rPr>
        <w:t xml:space="preserve">cujo percentual máximo estabelecido é de </w:t>
      </w:r>
      <w:r w:rsidR="00FE0AAA">
        <w:rPr>
          <w:rFonts w:cs="Arial"/>
          <w:sz w:val="20"/>
        </w:rPr>
        <w:t xml:space="preserve">11,5% (onze e meio </w:t>
      </w:r>
      <w:r w:rsidR="00357C57" w:rsidRPr="00FE0AAA">
        <w:rPr>
          <w:rFonts w:cs="Arial"/>
          <w:sz w:val="20"/>
        </w:rPr>
        <w:t>por cento</w:t>
      </w:r>
      <w:r w:rsidR="00FE0AAA">
        <w:rPr>
          <w:rFonts w:cs="Arial"/>
          <w:sz w:val="20"/>
        </w:rPr>
        <w:t>)</w:t>
      </w:r>
      <w:r w:rsidR="00357C57" w:rsidRPr="00FE0AAA">
        <w:rPr>
          <w:rFonts w:cs="Arial"/>
          <w:sz w:val="20"/>
        </w:rPr>
        <w:t xml:space="preserve">, </w:t>
      </w:r>
      <w:r w:rsidRPr="00FE0AAA">
        <w:rPr>
          <w:rFonts w:cs="Arial"/>
          <w:sz w:val="20"/>
        </w:rPr>
        <w:t>devendo, para tanto, aplicar as fórmulas e sistemática expostas a seguir:</w:t>
      </w:r>
    </w:p>
    <w:p w14:paraId="142EF6E5" w14:textId="77777777" w:rsidR="005B6D05" w:rsidRPr="00FE0AAA" w:rsidRDefault="005B6D05" w:rsidP="00CC64EE">
      <w:pPr>
        <w:jc w:val="both"/>
        <w:rPr>
          <w:rFonts w:cs="Arial"/>
          <w:sz w:val="20"/>
        </w:rPr>
      </w:pPr>
    </w:p>
    <w:tbl>
      <w:tblPr>
        <w:tblStyle w:val="Tabelacomgrade"/>
        <w:tblW w:w="0" w:type="auto"/>
        <w:tblLook w:val="04A0" w:firstRow="1" w:lastRow="0" w:firstColumn="1" w:lastColumn="0" w:noHBand="0" w:noVBand="1"/>
      </w:tblPr>
      <w:tblGrid>
        <w:gridCol w:w="4559"/>
        <w:gridCol w:w="4560"/>
      </w:tblGrid>
      <w:tr w:rsidR="005B6D05" w14:paraId="34A63CF9" w14:textId="77777777" w:rsidTr="005B6D05">
        <w:tc>
          <w:tcPr>
            <w:tcW w:w="4559" w:type="dxa"/>
          </w:tcPr>
          <w:p w14:paraId="29277506" w14:textId="23377D21" w:rsidR="005B6D05" w:rsidRDefault="005B6D05" w:rsidP="001301B3">
            <w:pPr>
              <w:jc w:val="center"/>
              <w:rPr>
                <w:rFonts w:cs="Arial"/>
                <w:sz w:val="20"/>
              </w:rPr>
            </w:pPr>
            <w:r>
              <w:rPr>
                <w:rFonts w:cs="Arial"/>
                <w:sz w:val="20"/>
              </w:rPr>
              <w:t>M</w:t>
            </w:r>
            <w:r w:rsidRPr="00FE0AAA">
              <w:rPr>
                <w:rFonts w:cs="Arial"/>
                <w:sz w:val="20"/>
              </w:rPr>
              <w:t>enor taxa ofertada</w:t>
            </w:r>
          </w:p>
        </w:tc>
        <w:tc>
          <w:tcPr>
            <w:tcW w:w="4560" w:type="dxa"/>
          </w:tcPr>
          <w:p w14:paraId="69C138A0" w14:textId="34964DF1" w:rsidR="005B6D05" w:rsidRDefault="005B6D05" w:rsidP="001301B3">
            <w:pPr>
              <w:jc w:val="center"/>
              <w:rPr>
                <w:rFonts w:cs="Arial"/>
                <w:sz w:val="20"/>
              </w:rPr>
            </w:pPr>
            <w:r>
              <w:rPr>
                <w:rFonts w:cs="Arial"/>
                <w:sz w:val="20"/>
              </w:rPr>
              <w:t>4 pontos</w:t>
            </w:r>
          </w:p>
        </w:tc>
      </w:tr>
      <w:tr w:rsidR="005B6D05" w14:paraId="6D052D73" w14:textId="77777777" w:rsidTr="005B6D05">
        <w:tc>
          <w:tcPr>
            <w:tcW w:w="4559" w:type="dxa"/>
          </w:tcPr>
          <w:p w14:paraId="687DF70B" w14:textId="22C832CE" w:rsidR="005B6D05" w:rsidRDefault="005B6D05" w:rsidP="001301B3">
            <w:pPr>
              <w:jc w:val="center"/>
              <w:rPr>
                <w:rFonts w:cs="Arial"/>
                <w:sz w:val="20"/>
              </w:rPr>
            </w:pPr>
            <w:r>
              <w:rPr>
                <w:rFonts w:cs="Arial"/>
                <w:sz w:val="20"/>
              </w:rPr>
              <w:t>Segunda</w:t>
            </w:r>
            <w:r w:rsidRPr="00FE0AAA">
              <w:rPr>
                <w:rFonts w:cs="Arial"/>
                <w:sz w:val="20"/>
              </w:rPr>
              <w:t xml:space="preserve"> menor taxa ofertada</w:t>
            </w:r>
          </w:p>
        </w:tc>
        <w:tc>
          <w:tcPr>
            <w:tcW w:w="4560" w:type="dxa"/>
          </w:tcPr>
          <w:p w14:paraId="437B51FD" w14:textId="751B0CE7" w:rsidR="005B6D05" w:rsidRDefault="005B6D05" w:rsidP="001301B3">
            <w:pPr>
              <w:jc w:val="center"/>
              <w:rPr>
                <w:rFonts w:cs="Arial"/>
                <w:sz w:val="20"/>
              </w:rPr>
            </w:pPr>
            <w:r>
              <w:rPr>
                <w:rFonts w:cs="Arial"/>
                <w:sz w:val="20"/>
              </w:rPr>
              <w:t>3 pontos</w:t>
            </w:r>
          </w:p>
        </w:tc>
      </w:tr>
      <w:tr w:rsidR="005B6D05" w14:paraId="2285263F" w14:textId="77777777" w:rsidTr="005B6D05">
        <w:tc>
          <w:tcPr>
            <w:tcW w:w="4559" w:type="dxa"/>
          </w:tcPr>
          <w:p w14:paraId="7AAD8D1C" w14:textId="7551DE2D" w:rsidR="005B6D05" w:rsidRDefault="005B6D05" w:rsidP="001301B3">
            <w:pPr>
              <w:jc w:val="center"/>
              <w:rPr>
                <w:rFonts w:cs="Arial"/>
                <w:sz w:val="20"/>
              </w:rPr>
            </w:pPr>
            <w:r>
              <w:rPr>
                <w:rFonts w:cs="Arial"/>
                <w:sz w:val="20"/>
              </w:rPr>
              <w:t>Terceira</w:t>
            </w:r>
            <w:r w:rsidRPr="00FE0AAA">
              <w:rPr>
                <w:rFonts w:cs="Arial"/>
                <w:sz w:val="20"/>
              </w:rPr>
              <w:t xml:space="preserve"> menor taxa ofertada</w:t>
            </w:r>
          </w:p>
        </w:tc>
        <w:tc>
          <w:tcPr>
            <w:tcW w:w="4560" w:type="dxa"/>
          </w:tcPr>
          <w:p w14:paraId="6F0B6095" w14:textId="56DEE4E8" w:rsidR="005B6D05" w:rsidRDefault="005B6D05" w:rsidP="001301B3">
            <w:pPr>
              <w:jc w:val="center"/>
              <w:rPr>
                <w:rFonts w:cs="Arial"/>
                <w:sz w:val="20"/>
              </w:rPr>
            </w:pPr>
            <w:r>
              <w:rPr>
                <w:rFonts w:cs="Arial"/>
                <w:sz w:val="20"/>
              </w:rPr>
              <w:t>2 pontos</w:t>
            </w:r>
          </w:p>
        </w:tc>
      </w:tr>
      <w:tr w:rsidR="005B6D05" w14:paraId="33F42D08" w14:textId="77777777" w:rsidTr="005B6D05">
        <w:tc>
          <w:tcPr>
            <w:tcW w:w="4559" w:type="dxa"/>
          </w:tcPr>
          <w:p w14:paraId="69190AF0" w14:textId="60C56047" w:rsidR="005B6D05" w:rsidRDefault="005B6D05" w:rsidP="001301B3">
            <w:pPr>
              <w:jc w:val="center"/>
              <w:rPr>
                <w:rFonts w:cs="Arial"/>
                <w:sz w:val="20"/>
              </w:rPr>
            </w:pPr>
            <w:r>
              <w:rPr>
                <w:rFonts w:cs="Arial"/>
                <w:sz w:val="20"/>
              </w:rPr>
              <w:t>Quarta</w:t>
            </w:r>
            <w:r w:rsidRPr="00FE0AAA">
              <w:rPr>
                <w:rFonts w:cs="Arial"/>
                <w:sz w:val="20"/>
              </w:rPr>
              <w:t xml:space="preserve"> menor taxa ofertada</w:t>
            </w:r>
          </w:p>
        </w:tc>
        <w:tc>
          <w:tcPr>
            <w:tcW w:w="4560" w:type="dxa"/>
          </w:tcPr>
          <w:p w14:paraId="00C5810B" w14:textId="5793A1E1" w:rsidR="005B6D05" w:rsidRDefault="005B6D05" w:rsidP="001301B3">
            <w:pPr>
              <w:jc w:val="center"/>
              <w:rPr>
                <w:rFonts w:cs="Arial"/>
                <w:sz w:val="20"/>
              </w:rPr>
            </w:pPr>
            <w:r>
              <w:rPr>
                <w:rFonts w:cs="Arial"/>
                <w:sz w:val="20"/>
              </w:rPr>
              <w:t>1 ponto</w:t>
            </w:r>
          </w:p>
        </w:tc>
      </w:tr>
      <w:tr w:rsidR="005B6D05" w14:paraId="1865969B" w14:textId="77777777" w:rsidTr="005B6D05">
        <w:tc>
          <w:tcPr>
            <w:tcW w:w="4559" w:type="dxa"/>
          </w:tcPr>
          <w:p w14:paraId="397061ED" w14:textId="0F0B6E6B" w:rsidR="005B6D05" w:rsidRDefault="005B6D05" w:rsidP="001301B3">
            <w:pPr>
              <w:jc w:val="center"/>
              <w:rPr>
                <w:rFonts w:cs="Arial"/>
                <w:sz w:val="20"/>
              </w:rPr>
            </w:pPr>
            <w:r>
              <w:rPr>
                <w:rFonts w:cs="Arial"/>
                <w:sz w:val="20"/>
              </w:rPr>
              <w:t>Quinta</w:t>
            </w:r>
            <w:r w:rsidRPr="00FE0AAA">
              <w:rPr>
                <w:rFonts w:cs="Arial"/>
                <w:sz w:val="20"/>
              </w:rPr>
              <w:t xml:space="preserve"> menor taxa ofertada</w:t>
            </w:r>
          </w:p>
        </w:tc>
        <w:tc>
          <w:tcPr>
            <w:tcW w:w="4560" w:type="dxa"/>
          </w:tcPr>
          <w:p w14:paraId="27699428" w14:textId="0C818C98" w:rsidR="005B6D05" w:rsidRDefault="005B6D05" w:rsidP="001301B3">
            <w:pPr>
              <w:jc w:val="center"/>
              <w:rPr>
                <w:rFonts w:cs="Arial"/>
                <w:sz w:val="20"/>
              </w:rPr>
            </w:pPr>
            <w:r>
              <w:rPr>
                <w:rFonts w:cs="Arial"/>
                <w:sz w:val="20"/>
              </w:rPr>
              <w:t>0 pontos</w:t>
            </w:r>
          </w:p>
        </w:tc>
      </w:tr>
    </w:tbl>
    <w:p w14:paraId="3E9445EC" w14:textId="77777777" w:rsidR="00CC64EE" w:rsidRPr="00FE0AAA" w:rsidRDefault="00CC64EE" w:rsidP="00CC64EE">
      <w:pPr>
        <w:jc w:val="both"/>
        <w:rPr>
          <w:rFonts w:cs="Arial"/>
          <w:sz w:val="20"/>
        </w:rPr>
      </w:pPr>
    </w:p>
    <w:p w14:paraId="0EDD9BC1" w14:textId="77777777" w:rsidR="00CC64EE" w:rsidRPr="00FE0AAA" w:rsidRDefault="00CC64EE" w:rsidP="00CC64EE">
      <w:pPr>
        <w:jc w:val="both"/>
        <w:rPr>
          <w:rFonts w:cs="Arial"/>
          <w:sz w:val="20"/>
        </w:rPr>
      </w:pPr>
      <w:proofErr w:type="gramStart"/>
      <w:r w:rsidRPr="00FE0AAA">
        <w:rPr>
          <w:rFonts w:cs="Arial"/>
          <w:b/>
          <w:sz w:val="20"/>
        </w:rPr>
        <w:lastRenderedPageBreak/>
        <w:t xml:space="preserve">12.7 </w:t>
      </w:r>
      <w:r w:rsidRPr="00FE0AAA">
        <w:rPr>
          <w:rFonts w:cs="Arial"/>
          <w:sz w:val="20"/>
        </w:rPr>
        <w:t>Os</w:t>
      </w:r>
      <w:proofErr w:type="gramEnd"/>
      <w:r w:rsidRPr="00FE0AAA">
        <w:rPr>
          <w:rFonts w:cs="Arial"/>
          <w:sz w:val="20"/>
        </w:rPr>
        <w:t xml:space="preserve"> erros e omissões havidos nas cotações serão de inteira responsabilidade da licitante proponente, não lhe cabendo, em caso de erro, eximir-se da execução do objeto.</w:t>
      </w:r>
    </w:p>
    <w:p w14:paraId="735B958B" w14:textId="77777777" w:rsidR="00D71800" w:rsidRPr="00FE0AAA" w:rsidRDefault="00D71800" w:rsidP="00CC64EE">
      <w:pPr>
        <w:jc w:val="both"/>
        <w:rPr>
          <w:rFonts w:cs="Arial"/>
          <w:sz w:val="20"/>
        </w:rPr>
      </w:pPr>
    </w:p>
    <w:p w14:paraId="66ACFE3F" w14:textId="77777777" w:rsidR="00CC64EE" w:rsidRPr="00FE0AAA" w:rsidRDefault="00CC64EE" w:rsidP="00CC64EE">
      <w:pPr>
        <w:jc w:val="both"/>
        <w:rPr>
          <w:rFonts w:cs="Arial"/>
          <w:sz w:val="20"/>
        </w:rPr>
      </w:pPr>
      <w:proofErr w:type="gramStart"/>
      <w:r w:rsidRPr="00FE0AAA">
        <w:rPr>
          <w:rFonts w:cs="Arial"/>
          <w:b/>
          <w:sz w:val="20"/>
        </w:rPr>
        <w:t xml:space="preserve">12.8 </w:t>
      </w:r>
      <w:r w:rsidRPr="00FE0AAA">
        <w:rPr>
          <w:rFonts w:cs="Arial"/>
          <w:sz w:val="20"/>
        </w:rPr>
        <w:t>As</w:t>
      </w:r>
      <w:proofErr w:type="gramEnd"/>
      <w:r w:rsidRPr="00FE0AAA">
        <w:rPr>
          <w:rFonts w:cs="Arial"/>
          <w:sz w:val="20"/>
        </w:rPr>
        <w:t xml:space="preserve"> propostas que apresentarem meramente erros de cálculo serão corrigidas pela Comissão Permanente de Licitação, sendo que as licitantes deverão respeitar </w:t>
      </w:r>
      <w:r w:rsidR="00657D8D" w:rsidRPr="00FE0AAA">
        <w:rPr>
          <w:rFonts w:cs="Arial"/>
          <w:sz w:val="20"/>
        </w:rPr>
        <w:t>o percentual máximo</w:t>
      </w:r>
      <w:r w:rsidRPr="00FE0AAA">
        <w:rPr>
          <w:rFonts w:cs="Arial"/>
          <w:sz w:val="20"/>
        </w:rPr>
        <w:t>, sob pena de desclassificação da proposta comercial.</w:t>
      </w:r>
    </w:p>
    <w:p w14:paraId="1B84DF99" w14:textId="77777777" w:rsidR="00D71800" w:rsidRPr="00FE0AAA" w:rsidRDefault="00D71800" w:rsidP="00CC64EE">
      <w:pPr>
        <w:jc w:val="both"/>
        <w:rPr>
          <w:rFonts w:cs="Arial"/>
          <w:sz w:val="20"/>
        </w:rPr>
      </w:pPr>
    </w:p>
    <w:p w14:paraId="15A2AD80" w14:textId="19B9CA59" w:rsidR="00CC64EE" w:rsidRPr="00FE0AAA" w:rsidRDefault="0000265B" w:rsidP="006066B5">
      <w:pPr>
        <w:pStyle w:val="Sumrio2"/>
      </w:pPr>
      <w:r w:rsidRPr="00FE0AAA">
        <w:rPr>
          <w:b/>
        </w:rPr>
        <w:t>12.9</w:t>
      </w:r>
      <w:r w:rsidR="00CC64EE" w:rsidRPr="00FE0AAA">
        <w:t xml:space="preserve"> O prazo de validade mínimo da proposta será de </w:t>
      </w:r>
      <w:r w:rsidR="0090508B">
        <w:t>120</w:t>
      </w:r>
      <w:r w:rsidR="00CC64EE" w:rsidRPr="00FE0AAA">
        <w:t xml:space="preserve"> (</w:t>
      </w:r>
      <w:r w:rsidR="0090508B">
        <w:t>cento e vinte</w:t>
      </w:r>
      <w:r w:rsidR="00CC64EE" w:rsidRPr="00FE0AAA">
        <w:t>) dias contados da data estipulada para abertura da licitação, o qual, se maior, deverá ser explicitado na proposta.</w:t>
      </w:r>
    </w:p>
    <w:p w14:paraId="1CE6CF95" w14:textId="3BB34F4D" w:rsidR="00CC64EE" w:rsidRPr="00FE0AAA" w:rsidRDefault="00CC64EE" w:rsidP="006066B5">
      <w:pPr>
        <w:pStyle w:val="Sumrio2"/>
      </w:pPr>
      <w:r w:rsidRPr="00FE0AAA">
        <w:rPr>
          <w:b/>
        </w:rPr>
        <w:t>12.1</w:t>
      </w:r>
      <w:r w:rsidR="0000265B" w:rsidRPr="00FE0AAA">
        <w:rPr>
          <w:b/>
        </w:rPr>
        <w:t>0</w:t>
      </w:r>
      <w:r w:rsidRPr="00FE0AAA">
        <w:t xml:space="preserve"> Caso a proposta não indique o prazo de validad</w:t>
      </w:r>
      <w:r w:rsidR="007F269A" w:rsidRPr="00FE0AAA">
        <w:t xml:space="preserve">e, será considerado o prazo de </w:t>
      </w:r>
      <w:r w:rsidR="0090508B">
        <w:t>120</w:t>
      </w:r>
      <w:r w:rsidRPr="00FE0AAA">
        <w:t xml:space="preserve"> (</w:t>
      </w:r>
      <w:r w:rsidR="0090508B">
        <w:t>cento e vinte</w:t>
      </w:r>
      <w:r w:rsidRPr="00FE0AAA">
        <w:t>) dias.</w:t>
      </w:r>
    </w:p>
    <w:p w14:paraId="598E8B5A" w14:textId="77777777" w:rsidR="00EE24BF" w:rsidRPr="00FE0AAA" w:rsidRDefault="00EE24BF" w:rsidP="00EE24BF">
      <w:pPr>
        <w:rPr>
          <w:rFonts w:cs="Arial"/>
        </w:rPr>
      </w:pPr>
    </w:p>
    <w:p w14:paraId="5DB656ED" w14:textId="02CEB11C" w:rsidR="003C184F" w:rsidRDefault="003C184F" w:rsidP="003C184F">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43" w:name="_Toc424141967"/>
      <w:r w:rsidRPr="005B27DC">
        <w:rPr>
          <w:rFonts w:cs="Arial"/>
          <w:sz w:val="20"/>
        </w:rPr>
        <w:t>1</w:t>
      </w:r>
      <w:r w:rsidR="00207064">
        <w:rPr>
          <w:rFonts w:cs="Arial"/>
          <w:sz w:val="20"/>
        </w:rPr>
        <w:t>3</w:t>
      </w:r>
      <w:r w:rsidRPr="005B27DC">
        <w:rPr>
          <w:rFonts w:cs="Arial"/>
          <w:sz w:val="20"/>
        </w:rPr>
        <w:t>. D</w:t>
      </w:r>
      <w:r>
        <w:rPr>
          <w:rFonts w:cs="Arial"/>
          <w:sz w:val="20"/>
        </w:rPr>
        <w:t>O JULGAMENTO FINAL</w:t>
      </w:r>
      <w:bookmarkEnd w:id="43"/>
    </w:p>
    <w:p w14:paraId="3731AD19" w14:textId="77777777" w:rsidR="007B5335" w:rsidRPr="00422ADE" w:rsidRDefault="007B5335" w:rsidP="006066B5">
      <w:pPr>
        <w:pStyle w:val="Sumrio2"/>
      </w:pPr>
      <w:r w:rsidRPr="0007099C">
        <w:rPr>
          <w:b/>
        </w:rPr>
        <w:t>13.1</w:t>
      </w:r>
      <w:r w:rsidRPr="00422ADE">
        <w:t xml:space="preserve"> A pontuação final será obtida pela soma da pontuação final da proposta técnica (PT) com a pontuação final da proposta comercial (PC), conforme fórmula a seguir. As licitantes serão classificadas na ordem decrescente de pontuação.</w:t>
      </w:r>
    </w:p>
    <w:p w14:paraId="07CA5A3F" w14:textId="77777777" w:rsidR="007B5335" w:rsidRPr="00422ADE" w:rsidRDefault="007B5335" w:rsidP="003A2392">
      <w:pPr>
        <w:jc w:val="both"/>
        <w:rPr>
          <w:rFonts w:cs="Arial"/>
          <w:sz w:val="20"/>
        </w:rPr>
      </w:pPr>
      <w:r w:rsidRPr="00422ADE">
        <w:rPr>
          <w:rFonts w:cs="Arial"/>
          <w:sz w:val="20"/>
        </w:rPr>
        <w:t>Pontuação para classificação final:</w:t>
      </w:r>
    </w:p>
    <w:p w14:paraId="78F4E545" w14:textId="77777777" w:rsidR="007B5335" w:rsidRPr="00422ADE" w:rsidRDefault="007B5335" w:rsidP="007B5335">
      <w:pPr>
        <w:ind w:left="1311" w:firstLine="57"/>
        <w:jc w:val="both"/>
        <w:rPr>
          <w:rFonts w:cs="Arial"/>
          <w:b/>
          <w:sz w:val="20"/>
        </w:rPr>
      </w:pPr>
    </w:p>
    <w:p w14:paraId="660C85B8" w14:textId="77777777" w:rsidR="007B5335" w:rsidRPr="00422ADE" w:rsidRDefault="007B5335" w:rsidP="003A2392">
      <w:pPr>
        <w:jc w:val="center"/>
        <w:rPr>
          <w:rFonts w:cs="Arial"/>
          <w:b/>
          <w:sz w:val="20"/>
          <w:u w:val="single"/>
          <w:lang w:val="es-ES_tradnl"/>
        </w:rPr>
      </w:pPr>
      <w:r w:rsidRPr="00422ADE">
        <w:rPr>
          <w:rFonts w:cs="Arial"/>
          <w:b/>
          <w:sz w:val="20"/>
          <w:bdr w:val="single" w:sz="4" w:space="0" w:color="auto"/>
          <w:lang w:val="es-ES_tradnl"/>
        </w:rPr>
        <w:t>PF = PT + PC</w:t>
      </w:r>
    </w:p>
    <w:p w14:paraId="0972D537" w14:textId="77777777" w:rsidR="007B5335" w:rsidRPr="00422ADE" w:rsidRDefault="007B5335" w:rsidP="007B5335">
      <w:pPr>
        <w:ind w:left="1311" w:firstLine="57"/>
        <w:jc w:val="both"/>
        <w:rPr>
          <w:rFonts w:cs="Arial"/>
          <w:b/>
          <w:sz w:val="20"/>
          <w:highlight w:val="yellow"/>
        </w:rPr>
      </w:pPr>
      <w:r w:rsidRPr="00422ADE">
        <w:rPr>
          <w:rFonts w:cs="Arial"/>
          <w:b/>
          <w:sz w:val="20"/>
          <w:highlight w:val="yellow"/>
          <w:lang w:val="es-ES_tradnl"/>
        </w:rPr>
        <w:t xml:space="preserve">         </w:t>
      </w:r>
    </w:p>
    <w:p w14:paraId="156A4BA4" w14:textId="77777777" w:rsidR="007B5335" w:rsidRPr="00422ADE" w:rsidRDefault="007B5335" w:rsidP="003A2392">
      <w:pPr>
        <w:ind w:left="1311" w:hanging="1169"/>
        <w:jc w:val="both"/>
        <w:rPr>
          <w:rFonts w:cs="Arial"/>
          <w:sz w:val="20"/>
        </w:rPr>
      </w:pPr>
      <w:r w:rsidRPr="00422ADE">
        <w:rPr>
          <w:rFonts w:cs="Arial"/>
          <w:sz w:val="20"/>
        </w:rPr>
        <w:t>PF = pontuação para classificação final</w:t>
      </w:r>
    </w:p>
    <w:p w14:paraId="29E48FF2" w14:textId="77777777" w:rsidR="007B5335" w:rsidRPr="00422ADE" w:rsidRDefault="007B5335" w:rsidP="003A2392">
      <w:pPr>
        <w:ind w:left="1311" w:hanging="1169"/>
        <w:jc w:val="both"/>
        <w:rPr>
          <w:rFonts w:cs="Arial"/>
          <w:sz w:val="20"/>
        </w:rPr>
      </w:pPr>
      <w:r w:rsidRPr="00422ADE">
        <w:rPr>
          <w:rFonts w:cs="Arial"/>
          <w:sz w:val="20"/>
        </w:rPr>
        <w:t>PT = pontuação final da proposta técnica</w:t>
      </w:r>
    </w:p>
    <w:p w14:paraId="407307B0" w14:textId="77777777" w:rsidR="007B5335" w:rsidRPr="00422ADE" w:rsidRDefault="007B5335" w:rsidP="003A2392">
      <w:pPr>
        <w:ind w:left="1311" w:hanging="1169"/>
        <w:jc w:val="both"/>
        <w:rPr>
          <w:rFonts w:cs="Arial"/>
          <w:sz w:val="20"/>
        </w:rPr>
      </w:pPr>
      <w:r w:rsidRPr="00422ADE">
        <w:rPr>
          <w:rFonts w:cs="Arial"/>
          <w:sz w:val="20"/>
        </w:rPr>
        <w:t>PC = pontuação final da proposta comercial</w:t>
      </w:r>
    </w:p>
    <w:p w14:paraId="17FABD70" w14:textId="77777777" w:rsidR="007B5335" w:rsidRPr="00422ADE" w:rsidRDefault="007B5335" w:rsidP="003C184F">
      <w:pPr>
        <w:jc w:val="both"/>
        <w:rPr>
          <w:rFonts w:cs="Arial"/>
          <w:b/>
          <w:sz w:val="20"/>
        </w:rPr>
      </w:pPr>
    </w:p>
    <w:p w14:paraId="094224A4" w14:textId="77777777" w:rsidR="003C184F" w:rsidRPr="00422ADE" w:rsidRDefault="003C184F" w:rsidP="003C184F">
      <w:pPr>
        <w:tabs>
          <w:tab w:val="left" w:pos="426"/>
        </w:tabs>
        <w:jc w:val="both"/>
        <w:rPr>
          <w:rFonts w:cs="Arial"/>
          <w:sz w:val="20"/>
        </w:rPr>
      </w:pPr>
      <w:proofErr w:type="gramStart"/>
      <w:r w:rsidRPr="00422ADE">
        <w:rPr>
          <w:rFonts w:cs="Arial"/>
          <w:b/>
          <w:sz w:val="20"/>
        </w:rPr>
        <w:t>1</w:t>
      </w:r>
      <w:r w:rsidR="00207064" w:rsidRPr="00422ADE">
        <w:rPr>
          <w:rFonts w:cs="Arial"/>
          <w:b/>
          <w:sz w:val="20"/>
        </w:rPr>
        <w:t>3</w:t>
      </w:r>
      <w:r w:rsidRPr="00422ADE">
        <w:rPr>
          <w:rFonts w:cs="Arial"/>
          <w:b/>
          <w:sz w:val="20"/>
        </w:rPr>
        <w:t>.2</w:t>
      </w:r>
      <w:r w:rsidRPr="00422ADE">
        <w:rPr>
          <w:rFonts w:cs="Arial"/>
          <w:sz w:val="20"/>
        </w:rPr>
        <w:t xml:space="preserve"> No</w:t>
      </w:r>
      <w:proofErr w:type="gramEnd"/>
      <w:r w:rsidRPr="00422ADE">
        <w:rPr>
          <w:rFonts w:cs="Arial"/>
          <w:sz w:val="20"/>
        </w:rPr>
        <w:t xml:space="preserve"> caso de empate de duas ou mais propostas (após a somatória dos pontos da proposta técnica e comercial), a escolha se</w:t>
      </w:r>
      <w:r w:rsidR="007B5335" w:rsidRPr="00422ADE">
        <w:rPr>
          <w:rFonts w:cs="Arial"/>
          <w:sz w:val="20"/>
        </w:rPr>
        <w:t>rá</w:t>
      </w:r>
      <w:r w:rsidRPr="00422ADE">
        <w:rPr>
          <w:rFonts w:cs="Arial"/>
          <w:sz w:val="20"/>
        </w:rPr>
        <w:t xml:space="preserve">, primeiramente, pela licitante detentora </w:t>
      </w:r>
      <w:r w:rsidR="009665F7" w:rsidRPr="00422ADE">
        <w:rPr>
          <w:rFonts w:cs="Arial"/>
          <w:sz w:val="20"/>
        </w:rPr>
        <w:t>da maior pontuação na proposta técnica</w:t>
      </w:r>
      <w:r w:rsidRPr="00422ADE">
        <w:rPr>
          <w:rFonts w:cs="Arial"/>
          <w:sz w:val="20"/>
        </w:rPr>
        <w:t xml:space="preserve">. Na constatação de novo empate, utilizar-se-á o critério de sorteio para a escolha entre as licitantes. </w:t>
      </w:r>
    </w:p>
    <w:p w14:paraId="49846ED6" w14:textId="77777777" w:rsidR="003C184F" w:rsidRPr="00422ADE" w:rsidRDefault="003C184F" w:rsidP="003C184F">
      <w:pPr>
        <w:tabs>
          <w:tab w:val="left" w:pos="426"/>
        </w:tabs>
        <w:jc w:val="both"/>
        <w:rPr>
          <w:rFonts w:cs="Arial"/>
          <w:sz w:val="20"/>
        </w:rPr>
      </w:pPr>
    </w:p>
    <w:p w14:paraId="789CD79D" w14:textId="77777777" w:rsidR="003C184F" w:rsidRPr="00422ADE" w:rsidRDefault="003C184F" w:rsidP="003C184F">
      <w:pPr>
        <w:tabs>
          <w:tab w:val="left" w:pos="426"/>
        </w:tabs>
        <w:jc w:val="both"/>
        <w:rPr>
          <w:rFonts w:cs="Arial"/>
          <w:b/>
          <w:sz w:val="20"/>
        </w:rPr>
      </w:pPr>
      <w:r w:rsidRPr="00422ADE">
        <w:rPr>
          <w:rFonts w:cs="Arial"/>
          <w:b/>
          <w:sz w:val="20"/>
        </w:rPr>
        <w:t>1</w:t>
      </w:r>
      <w:r w:rsidR="00207064" w:rsidRPr="00422ADE">
        <w:rPr>
          <w:rFonts w:cs="Arial"/>
          <w:b/>
          <w:sz w:val="20"/>
        </w:rPr>
        <w:t>3</w:t>
      </w:r>
      <w:r w:rsidRPr="00422ADE">
        <w:rPr>
          <w:rFonts w:cs="Arial"/>
          <w:b/>
          <w:sz w:val="20"/>
        </w:rPr>
        <w:t>.3</w:t>
      </w:r>
      <w:r w:rsidRPr="00422ADE">
        <w:rPr>
          <w:rFonts w:cs="Arial"/>
          <w:b/>
          <w:sz w:val="20"/>
        </w:rPr>
        <w:tab/>
      </w:r>
      <w:proofErr w:type="gramStart"/>
      <w:r w:rsidRPr="00422ADE">
        <w:rPr>
          <w:rFonts w:cs="Arial"/>
          <w:b/>
          <w:sz w:val="20"/>
        </w:rPr>
        <w:t xml:space="preserve"> </w:t>
      </w:r>
      <w:r w:rsidRPr="00422ADE">
        <w:rPr>
          <w:rFonts w:cs="Arial"/>
          <w:sz w:val="20"/>
        </w:rPr>
        <w:t>Proclamado</w:t>
      </w:r>
      <w:proofErr w:type="gramEnd"/>
      <w:r w:rsidRPr="00422ADE">
        <w:rPr>
          <w:rFonts w:cs="Arial"/>
          <w:sz w:val="20"/>
        </w:rPr>
        <w:t xml:space="preserve"> o julgamento final das propostas, com a consequente declaração do vencedor da concorrência, a Comissão Permanente de Licitação comunicará </w:t>
      </w:r>
      <w:r w:rsidR="003E4B79" w:rsidRPr="00422ADE">
        <w:rPr>
          <w:rFonts w:cs="Arial"/>
          <w:sz w:val="20"/>
        </w:rPr>
        <w:t>as</w:t>
      </w:r>
      <w:r w:rsidRPr="00422ADE">
        <w:rPr>
          <w:rFonts w:cs="Arial"/>
          <w:sz w:val="20"/>
        </w:rPr>
        <w:t xml:space="preserve"> licitantes o resultado na respectiva sessão pública ou por meio de fax, correio eletrônico (e-mail) ou outro meio apropriado, iniciando-se, a partir dessa comunicação, o prazo legal para interposição de recursos</w:t>
      </w:r>
      <w:r w:rsidR="00BA1EB2" w:rsidRPr="00422ADE">
        <w:rPr>
          <w:rFonts w:cs="Arial"/>
          <w:sz w:val="20"/>
        </w:rPr>
        <w:t>, conforme previsto no item 14</w:t>
      </w:r>
      <w:r w:rsidRPr="00422ADE">
        <w:rPr>
          <w:rFonts w:cs="Arial"/>
          <w:sz w:val="20"/>
        </w:rPr>
        <w:t xml:space="preserve">. </w:t>
      </w:r>
    </w:p>
    <w:p w14:paraId="34089401" w14:textId="77777777" w:rsidR="003C184F" w:rsidRPr="00422ADE" w:rsidRDefault="003C184F" w:rsidP="003C184F">
      <w:pPr>
        <w:pStyle w:val="Rodap"/>
        <w:tabs>
          <w:tab w:val="clear" w:pos="4419"/>
          <w:tab w:val="clear" w:pos="8838"/>
        </w:tabs>
        <w:jc w:val="both"/>
        <w:rPr>
          <w:rFonts w:cs="Arial"/>
          <w:sz w:val="20"/>
        </w:rPr>
      </w:pPr>
    </w:p>
    <w:p w14:paraId="4822A87B" w14:textId="77777777" w:rsidR="003C184F" w:rsidRPr="00422ADE" w:rsidRDefault="003C184F" w:rsidP="006066B5">
      <w:pPr>
        <w:pStyle w:val="Sumrio2"/>
      </w:pPr>
      <w:r w:rsidRPr="0007099C">
        <w:rPr>
          <w:b/>
        </w:rPr>
        <w:t>1</w:t>
      </w:r>
      <w:r w:rsidR="00207064" w:rsidRPr="0007099C">
        <w:rPr>
          <w:b/>
        </w:rPr>
        <w:t>3</w:t>
      </w:r>
      <w:r w:rsidRPr="0007099C">
        <w:rPr>
          <w:b/>
        </w:rPr>
        <w:t>.4</w:t>
      </w:r>
      <w:r w:rsidRPr="00422ADE">
        <w:t xml:space="preserve"> </w:t>
      </w:r>
      <w:r w:rsidR="001E0D75" w:rsidRPr="00422ADE">
        <w:t>C</w:t>
      </w:r>
      <w:r w:rsidRPr="00422ADE">
        <w:t xml:space="preserve">aso </w:t>
      </w:r>
      <w:r w:rsidR="001E0D75" w:rsidRPr="00422ADE">
        <w:t xml:space="preserve">haja </w:t>
      </w:r>
      <w:r w:rsidR="00BE4E96" w:rsidRPr="00422ADE">
        <w:t>renúncia</w:t>
      </w:r>
      <w:r w:rsidR="00BA1EB2" w:rsidRPr="00422ADE">
        <w:t xml:space="preserve"> do direito de interposição de </w:t>
      </w:r>
      <w:r w:rsidRPr="00422ADE">
        <w:t>recurso ou transcurso do prazo</w:t>
      </w:r>
      <w:r w:rsidRPr="00422ADE">
        <w:rPr>
          <w:i/>
        </w:rPr>
        <w:t xml:space="preserve"> in albis,</w:t>
      </w:r>
      <w:r w:rsidRPr="00422ADE">
        <w:t xml:space="preserve"> a Comissão Permanente de Licitação comunicará a todas licitantes o resultado final da concorrência.</w:t>
      </w:r>
    </w:p>
    <w:p w14:paraId="74A64069" w14:textId="77777777" w:rsidR="003C184F" w:rsidRPr="005B27DC" w:rsidRDefault="003C184F" w:rsidP="003C184F">
      <w:pPr>
        <w:ind w:right="12"/>
        <w:jc w:val="both"/>
        <w:rPr>
          <w:rFonts w:cs="Arial"/>
          <w:sz w:val="20"/>
        </w:rPr>
      </w:pPr>
    </w:p>
    <w:p w14:paraId="2901F229" w14:textId="77777777" w:rsidR="003C184F" w:rsidRPr="005B27DC" w:rsidRDefault="003C184F" w:rsidP="003C184F">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44" w:name="_Toc468854199"/>
      <w:bookmarkStart w:id="45" w:name="_Toc469106040"/>
      <w:bookmarkStart w:id="46" w:name="_Toc85246574"/>
      <w:bookmarkStart w:id="47" w:name="_Toc129759930"/>
      <w:bookmarkStart w:id="48" w:name="_Toc424141968"/>
      <w:r w:rsidRPr="005B27DC">
        <w:rPr>
          <w:rFonts w:cs="Arial"/>
          <w:sz w:val="20"/>
        </w:rPr>
        <w:t>1</w:t>
      </w:r>
      <w:r w:rsidR="00207064">
        <w:rPr>
          <w:rFonts w:cs="Arial"/>
          <w:sz w:val="20"/>
        </w:rPr>
        <w:t>4</w:t>
      </w:r>
      <w:r w:rsidRPr="005B27DC">
        <w:rPr>
          <w:rFonts w:cs="Arial"/>
          <w:sz w:val="20"/>
        </w:rPr>
        <w:t>. DOS RECURSO</w:t>
      </w:r>
      <w:bookmarkEnd w:id="44"/>
      <w:bookmarkEnd w:id="45"/>
      <w:bookmarkEnd w:id="46"/>
      <w:bookmarkEnd w:id="47"/>
      <w:r w:rsidRPr="005B27DC">
        <w:rPr>
          <w:rFonts w:cs="Arial"/>
          <w:sz w:val="20"/>
        </w:rPr>
        <w:t>S</w:t>
      </w:r>
      <w:bookmarkEnd w:id="48"/>
    </w:p>
    <w:p w14:paraId="4AB3C5AB" w14:textId="77777777" w:rsidR="003C184F" w:rsidRPr="0007099C" w:rsidRDefault="003C184F" w:rsidP="003C184F">
      <w:pPr>
        <w:ind w:right="12"/>
        <w:jc w:val="both"/>
        <w:rPr>
          <w:rFonts w:cs="Arial"/>
          <w:sz w:val="20"/>
        </w:rPr>
      </w:pPr>
      <w:proofErr w:type="gramStart"/>
      <w:r w:rsidRPr="0007099C">
        <w:rPr>
          <w:rFonts w:cs="Arial"/>
          <w:b/>
          <w:sz w:val="20"/>
        </w:rPr>
        <w:t>1</w:t>
      </w:r>
      <w:r w:rsidR="00207064" w:rsidRPr="0007099C">
        <w:rPr>
          <w:rFonts w:cs="Arial"/>
          <w:b/>
          <w:sz w:val="20"/>
        </w:rPr>
        <w:t>4</w:t>
      </w:r>
      <w:r w:rsidRPr="0007099C">
        <w:rPr>
          <w:rFonts w:cs="Arial"/>
          <w:b/>
          <w:sz w:val="20"/>
        </w:rPr>
        <w:t>.1</w:t>
      </w:r>
      <w:r w:rsidRPr="0007099C">
        <w:rPr>
          <w:rFonts w:cs="Arial"/>
          <w:sz w:val="20"/>
        </w:rPr>
        <w:t xml:space="preserve"> Do</w:t>
      </w:r>
      <w:proofErr w:type="gramEnd"/>
      <w:r w:rsidRPr="0007099C">
        <w:rPr>
          <w:rFonts w:cs="Arial"/>
          <w:sz w:val="20"/>
        </w:rPr>
        <w:t xml:space="preserve"> resultado das fases de análise dos documentos de habilitação e julgamento da proposta técnica e proposta comercial caberão recursos fundamentados, dirigidos à Diretoria Executiva do SEBRAE/PR, por intermédio da Comissão Permanente de Licitação, por escrito e protocolados por membro da Comissão Permanente de Licitação do SEBRAE/PR, no prazo de até 5 (cinco) dias úteis, a contar da data da comunicação da decisão.</w:t>
      </w:r>
    </w:p>
    <w:p w14:paraId="6DB3027E" w14:textId="77777777" w:rsidR="003C184F" w:rsidRPr="0007099C" w:rsidRDefault="003C184F" w:rsidP="003C184F">
      <w:pPr>
        <w:ind w:right="12"/>
        <w:jc w:val="both"/>
        <w:rPr>
          <w:rFonts w:cs="Arial"/>
          <w:sz w:val="20"/>
        </w:rPr>
      </w:pPr>
    </w:p>
    <w:p w14:paraId="07737FA8" w14:textId="77777777" w:rsidR="003C184F" w:rsidRPr="0007099C" w:rsidRDefault="003C184F" w:rsidP="003C184F">
      <w:pPr>
        <w:ind w:right="12"/>
        <w:jc w:val="both"/>
        <w:rPr>
          <w:rFonts w:cs="Arial"/>
          <w:sz w:val="20"/>
        </w:rPr>
      </w:pPr>
      <w:r w:rsidRPr="0007099C">
        <w:rPr>
          <w:rFonts w:cs="Arial"/>
          <w:b/>
          <w:sz w:val="20"/>
        </w:rPr>
        <w:t>1</w:t>
      </w:r>
      <w:r w:rsidR="00207064" w:rsidRPr="0007099C">
        <w:rPr>
          <w:rFonts w:cs="Arial"/>
          <w:b/>
          <w:sz w:val="20"/>
        </w:rPr>
        <w:t>4</w:t>
      </w:r>
      <w:r w:rsidRPr="0007099C">
        <w:rPr>
          <w:rFonts w:cs="Arial"/>
          <w:b/>
          <w:sz w:val="20"/>
        </w:rPr>
        <w:t>.2</w:t>
      </w:r>
      <w:r w:rsidRPr="0007099C">
        <w:rPr>
          <w:rFonts w:cs="Arial"/>
          <w:sz w:val="20"/>
        </w:rPr>
        <w:t xml:space="preserve"> A licitante que puder vir a ter sua situação efetivamente prejudicada em razão de recurso interposto poderá sobre ele se manifestar no prazo de 5 (cinco) dias úteis, contados da data da comunicação da interposição do recurso.</w:t>
      </w:r>
    </w:p>
    <w:p w14:paraId="74F50873" w14:textId="77777777" w:rsidR="003C184F" w:rsidRPr="0007099C" w:rsidRDefault="003C184F" w:rsidP="003C184F">
      <w:pPr>
        <w:ind w:left="567" w:right="11"/>
        <w:jc w:val="both"/>
        <w:rPr>
          <w:rFonts w:cs="Arial"/>
          <w:sz w:val="20"/>
        </w:rPr>
      </w:pPr>
    </w:p>
    <w:p w14:paraId="77521B5C" w14:textId="77777777" w:rsidR="003C184F" w:rsidRPr="0007099C" w:rsidRDefault="003C184F" w:rsidP="003C184F">
      <w:pPr>
        <w:ind w:right="12"/>
        <w:jc w:val="both"/>
        <w:rPr>
          <w:rFonts w:cs="Arial"/>
          <w:sz w:val="20"/>
        </w:rPr>
      </w:pPr>
      <w:proofErr w:type="gramStart"/>
      <w:r w:rsidRPr="0007099C">
        <w:rPr>
          <w:rFonts w:cs="Arial"/>
          <w:b/>
          <w:sz w:val="20"/>
        </w:rPr>
        <w:t>1</w:t>
      </w:r>
      <w:r w:rsidR="00207064" w:rsidRPr="0007099C">
        <w:rPr>
          <w:rFonts w:cs="Arial"/>
          <w:b/>
          <w:sz w:val="20"/>
        </w:rPr>
        <w:t>4</w:t>
      </w:r>
      <w:r w:rsidRPr="0007099C">
        <w:rPr>
          <w:rFonts w:cs="Arial"/>
          <w:b/>
          <w:sz w:val="20"/>
        </w:rPr>
        <w:t>.3</w:t>
      </w:r>
      <w:r w:rsidRPr="0007099C">
        <w:rPr>
          <w:rFonts w:cs="Arial"/>
          <w:sz w:val="20"/>
        </w:rPr>
        <w:t xml:space="preserve"> Os</w:t>
      </w:r>
      <w:proofErr w:type="gramEnd"/>
      <w:r w:rsidRPr="0007099C">
        <w:rPr>
          <w:rFonts w:cs="Arial"/>
          <w:sz w:val="20"/>
        </w:rPr>
        <w:t xml:space="preserve"> recursos </w:t>
      </w:r>
      <w:r w:rsidR="00C97F19" w:rsidRPr="0007099C">
        <w:rPr>
          <w:rFonts w:cs="Arial"/>
          <w:sz w:val="20"/>
        </w:rPr>
        <w:t xml:space="preserve">interpostos </w:t>
      </w:r>
      <w:r w:rsidRPr="0007099C">
        <w:rPr>
          <w:rFonts w:cs="Arial"/>
          <w:sz w:val="20"/>
        </w:rPr>
        <w:t>terão efeito suspensivo.</w:t>
      </w:r>
    </w:p>
    <w:p w14:paraId="23F094BB" w14:textId="77777777" w:rsidR="003C184F" w:rsidRPr="0007099C" w:rsidRDefault="003C184F" w:rsidP="003C184F">
      <w:pPr>
        <w:ind w:right="12"/>
        <w:jc w:val="both"/>
        <w:rPr>
          <w:rFonts w:cs="Arial"/>
          <w:sz w:val="20"/>
        </w:rPr>
      </w:pPr>
    </w:p>
    <w:p w14:paraId="5F868A98" w14:textId="77777777" w:rsidR="003C184F" w:rsidRPr="0007099C" w:rsidRDefault="003C184F" w:rsidP="003C184F">
      <w:pPr>
        <w:ind w:right="12"/>
        <w:jc w:val="both"/>
        <w:rPr>
          <w:rFonts w:cs="Arial"/>
          <w:sz w:val="20"/>
        </w:rPr>
      </w:pPr>
      <w:proofErr w:type="gramStart"/>
      <w:r w:rsidRPr="0007099C">
        <w:rPr>
          <w:rFonts w:cs="Arial"/>
          <w:b/>
          <w:sz w:val="20"/>
        </w:rPr>
        <w:t>1</w:t>
      </w:r>
      <w:r w:rsidR="00207064" w:rsidRPr="0007099C">
        <w:rPr>
          <w:rFonts w:cs="Arial"/>
          <w:b/>
          <w:sz w:val="20"/>
        </w:rPr>
        <w:t>4</w:t>
      </w:r>
      <w:r w:rsidRPr="0007099C">
        <w:rPr>
          <w:rFonts w:cs="Arial"/>
          <w:b/>
          <w:sz w:val="20"/>
        </w:rPr>
        <w:t>.4</w:t>
      </w:r>
      <w:r w:rsidRPr="0007099C">
        <w:rPr>
          <w:rFonts w:cs="Arial"/>
          <w:sz w:val="20"/>
        </w:rPr>
        <w:t xml:space="preserve"> Não</w:t>
      </w:r>
      <w:proofErr w:type="gramEnd"/>
      <w:r w:rsidRPr="0007099C">
        <w:rPr>
          <w:rFonts w:cs="Arial"/>
          <w:sz w:val="20"/>
        </w:rPr>
        <w:t xml:space="preserve"> será conhecido recurso interposto fora do prazo estabelecido</w:t>
      </w:r>
      <w:r w:rsidR="00C97F19" w:rsidRPr="0007099C">
        <w:rPr>
          <w:rFonts w:cs="Arial"/>
          <w:sz w:val="20"/>
        </w:rPr>
        <w:t xml:space="preserve"> no item 14.1</w:t>
      </w:r>
      <w:r w:rsidRPr="0007099C">
        <w:rPr>
          <w:rFonts w:cs="Arial"/>
          <w:sz w:val="20"/>
        </w:rPr>
        <w:t>.</w:t>
      </w:r>
    </w:p>
    <w:p w14:paraId="477FE00E" w14:textId="77777777" w:rsidR="003C184F" w:rsidRPr="0007099C" w:rsidRDefault="003C184F" w:rsidP="003C184F">
      <w:pPr>
        <w:ind w:right="12"/>
        <w:jc w:val="both"/>
        <w:rPr>
          <w:rFonts w:cs="Arial"/>
          <w:sz w:val="20"/>
        </w:rPr>
      </w:pPr>
    </w:p>
    <w:p w14:paraId="0FC35613" w14:textId="77777777" w:rsidR="003C184F" w:rsidRPr="0007099C" w:rsidRDefault="003C184F" w:rsidP="003C184F">
      <w:pPr>
        <w:ind w:right="12"/>
        <w:jc w:val="both"/>
        <w:rPr>
          <w:rFonts w:cs="Arial"/>
          <w:sz w:val="20"/>
        </w:rPr>
      </w:pPr>
      <w:proofErr w:type="gramStart"/>
      <w:r w:rsidRPr="0007099C">
        <w:rPr>
          <w:rFonts w:cs="Arial"/>
          <w:b/>
          <w:sz w:val="20"/>
        </w:rPr>
        <w:t>1</w:t>
      </w:r>
      <w:r w:rsidR="00207064" w:rsidRPr="0007099C">
        <w:rPr>
          <w:rFonts w:cs="Arial"/>
          <w:b/>
          <w:sz w:val="20"/>
        </w:rPr>
        <w:t>4</w:t>
      </w:r>
      <w:r w:rsidRPr="0007099C">
        <w:rPr>
          <w:rFonts w:cs="Arial"/>
          <w:b/>
          <w:sz w:val="20"/>
        </w:rPr>
        <w:t>.5</w:t>
      </w:r>
      <w:r w:rsidRPr="0007099C">
        <w:rPr>
          <w:rFonts w:cs="Arial"/>
          <w:sz w:val="20"/>
        </w:rPr>
        <w:t xml:space="preserve"> Os</w:t>
      </w:r>
      <w:proofErr w:type="gramEnd"/>
      <w:r w:rsidRPr="0007099C">
        <w:rPr>
          <w:rFonts w:cs="Arial"/>
          <w:sz w:val="20"/>
        </w:rPr>
        <w:t xml:space="preserve"> recursos serão julgados pela Diretoria Executiva do SEBRAE/PR ou por quem </w:t>
      </w:r>
      <w:proofErr w:type="spellStart"/>
      <w:r w:rsidRPr="0007099C">
        <w:rPr>
          <w:rFonts w:cs="Arial"/>
          <w:sz w:val="20"/>
        </w:rPr>
        <w:t>esta</w:t>
      </w:r>
      <w:proofErr w:type="spellEnd"/>
      <w:r w:rsidRPr="0007099C">
        <w:rPr>
          <w:rFonts w:cs="Arial"/>
          <w:sz w:val="20"/>
        </w:rPr>
        <w:t xml:space="preserve"> delegar competência, no prazo de até 10 (dez) dias úteis, contados da data final para manifestação da licitante que puder ter sua situação efetivamente prejudicada em razão de recurso interposto.</w:t>
      </w:r>
    </w:p>
    <w:p w14:paraId="53C9DA56" w14:textId="77777777" w:rsidR="003C184F" w:rsidRPr="0007099C" w:rsidRDefault="003C184F" w:rsidP="003C184F">
      <w:pPr>
        <w:ind w:right="12"/>
        <w:jc w:val="both"/>
        <w:rPr>
          <w:rFonts w:cs="Arial"/>
          <w:sz w:val="20"/>
        </w:rPr>
      </w:pPr>
    </w:p>
    <w:p w14:paraId="01CA015E" w14:textId="77777777" w:rsidR="003C184F" w:rsidRDefault="003C184F" w:rsidP="003C184F">
      <w:pPr>
        <w:ind w:right="12"/>
        <w:jc w:val="both"/>
        <w:rPr>
          <w:rFonts w:cs="Arial"/>
          <w:sz w:val="20"/>
        </w:rPr>
      </w:pPr>
      <w:r w:rsidRPr="0007099C">
        <w:rPr>
          <w:rFonts w:cs="Arial"/>
          <w:b/>
          <w:sz w:val="20"/>
        </w:rPr>
        <w:t>1</w:t>
      </w:r>
      <w:r w:rsidR="00207064" w:rsidRPr="0007099C">
        <w:rPr>
          <w:rFonts w:cs="Arial"/>
          <w:b/>
          <w:sz w:val="20"/>
        </w:rPr>
        <w:t>4</w:t>
      </w:r>
      <w:r w:rsidRPr="0007099C">
        <w:rPr>
          <w:rFonts w:cs="Arial"/>
          <w:b/>
          <w:sz w:val="20"/>
        </w:rPr>
        <w:t>.6</w:t>
      </w:r>
      <w:r w:rsidRPr="0007099C">
        <w:rPr>
          <w:rFonts w:cs="Arial"/>
          <w:sz w:val="20"/>
        </w:rPr>
        <w:t xml:space="preserve"> O provimento de recursos pela autoridade competente somente invalidará os atos insuscetíveis de aproveitamento.</w:t>
      </w:r>
    </w:p>
    <w:p w14:paraId="017B005D" w14:textId="77777777" w:rsidR="00553A19" w:rsidRDefault="00553A19" w:rsidP="003C184F">
      <w:pPr>
        <w:ind w:right="12"/>
        <w:jc w:val="both"/>
        <w:rPr>
          <w:rFonts w:cs="Arial"/>
          <w:sz w:val="20"/>
        </w:rPr>
      </w:pPr>
    </w:p>
    <w:p w14:paraId="66C9ABCD" w14:textId="77777777" w:rsidR="00553A19" w:rsidRPr="0007099C" w:rsidRDefault="00553A19" w:rsidP="003C184F">
      <w:pPr>
        <w:ind w:right="12"/>
        <w:jc w:val="both"/>
        <w:rPr>
          <w:rFonts w:cs="Arial"/>
          <w:sz w:val="20"/>
        </w:rPr>
      </w:pPr>
    </w:p>
    <w:p w14:paraId="3DA32ABF" w14:textId="77777777" w:rsidR="003C184F" w:rsidRPr="005B27DC" w:rsidRDefault="003C184F" w:rsidP="003C184F">
      <w:pPr>
        <w:pStyle w:val="Numerado"/>
        <w:tabs>
          <w:tab w:val="clear" w:pos="360"/>
        </w:tabs>
        <w:spacing w:line="240" w:lineRule="auto"/>
        <w:ind w:right="12"/>
        <w:rPr>
          <w:rFonts w:cs="Arial"/>
        </w:rPr>
      </w:pPr>
    </w:p>
    <w:p w14:paraId="37ABB2B0" w14:textId="77777777" w:rsidR="003C184F" w:rsidRPr="005B27DC" w:rsidRDefault="003C184F" w:rsidP="003C184F">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49" w:name="_Toc205023759"/>
      <w:bookmarkStart w:id="50" w:name="_Toc424141969"/>
      <w:r>
        <w:rPr>
          <w:rFonts w:cs="Arial"/>
          <w:sz w:val="20"/>
        </w:rPr>
        <w:t>1</w:t>
      </w:r>
      <w:r w:rsidR="00207064">
        <w:rPr>
          <w:rFonts w:cs="Arial"/>
          <w:sz w:val="20"/>
        </w:rPr>
        <w:t>5</w:t>
      </w:r>
      <w:r w:rsidRPr="005B27DC">
        <w:rPr>
          <w:rFonts w:cs="Arial"/>
          <w:sz w:val="20"/>
        </w:rPr>
        <w:t>. DA HOMOLOGAÇÃO E DA ADJUDICAÇÃO</w:t>
      </w:r>
      <w:bookmarkEnd w:id="49"/>
      <w:bookmarkEnd w:id="50"/>
    </w:p>
    <w:p w14:paraId="50F2D77D" w14:textId="77777777" w:rsidR="003C184F" w:rsidRDefault="003C184F" w:rsidP="003C184F">
      <w:pPr>
        <w:ind w:right="12"/>
        <w:jc w:val="both"/>
        <w:rPr>
          <w:rFonts w:cs="Arial"/>
          <w:sz w:val="20"/>
        </w:rPr>
      </w:pPr>
      <w:r w:rsidRPr="0007099C">
        <w:rPr>
          <w:rFonts w:cs="Arial"/>
          <w:b/>
          <w:sz w:val="20"/>
        </w:rPr>
        <w:t>1</w:t>
      </w:r>
      <w:r w:rsidR="00207064" w:rsidRPr="0007099C">
        <w:rPr>
          <w:rFonts w:cs="Arial"/>
          <w:b/>
          <w:sz w:val="20"/>
        </w:rPr>
        <w:t>5</w:t>
      </w:r>
      <w:r w:rsidRPr="0007099C">
        <w:rPr>
          <w:rFonts w:cs="Arial"/>
          <w:b/>
          <w:sz w:val="20"/>
        </w:rPr>
        <w:t>.1</w:t>
      </w:r>
      <w:r w:rsidRPr="0007099C">
        <w:rPr>
          <w:rFonts w:cs="Arial"/>
          <w:sz w:val="20"/>
        </w:rPr>
        <w:t xml:space="preserve"> A Comissão Permanente de Licitação, após o encerramento da sessão, se houver renúncia ao direito de recurso, ou após o julgamento de eventuais recursos, caso sejam interpostos, ou </w:t>
      </w:r>
      <w:r w:rsidR="00457FB8" w:rsidRPr="0007099C">
        <w:rPr>
          <w:rFonts w:cs="Arial"/>
          <w:sz w:val="20"/>
        </w:rPr>
        <w:t xml:space="preserve">ainda </w:t>
      </w:r>
      <w:r w:rsidRPr="0007099C">
        <w:rPr>
          <w:rFonts w:cs="Arial"/>
          <w:sz w:val="20"/>
        </w:rPr>
        <w:t xml:space="preserve">após o decurso </w:t>
      </w:r>
      <w:r w:rsidR="002D1EF6" w:rsidRPr="0007099C">
        <w:rPr>
          <w:rFonts w:cs="Arial"/>
          <w:i/>
          <w:sz w:val="20"/>
        </w:rPr>
        <w:t>in albis</w:t>
      </w:r>
      <w:r w:rsidR="00457FB8" w:rsidRPr="0007099C">
        <w:rPr>
          <w:rFonts w:cs="Arial"/>
          <w:sz w:val="20"/>
        </w:rPr>
        <w:t xml:space="preserve"> </w:t>
      </w:r>
      <w:r w:rsidRPr="0007099C">
        <w:rPr>
          <w:rFonts w:cs="Arial"/>
          <w:sz w:val="20"/>
        </w:rPr>
        <w:t xml:space="preserve">do prazo para interposição de recurso, encaminhará os autos à Diretoria Executiva do SEBRAE/PR, para que, concordando com os procedimentos licitatórios, homologue e adjudique o objeto à licitante vencedora. </w:t>
      </w:r>
    </w:p>
    <w:p w14:paraId="2ED9CC8C" w14:textId="77777777" w:rsidR="0007099C" w:rsidRPr="0007099C" w:rsidRDefault="0007099C" w:rsidP="003C184F">
      <w:pPr>
        <w:ind w:right="12"/>
        <w:jc w:val="both"/>
        <w:rPr>
          <w:rFonts w:cs="Arial"/>
          <w:sz w:val="20"/>
        </w:rPr>
      </w:pPr>
    </w:p>
    <w:p w14:paraId="6610790D" w14:textId="77777777" w:rsidR="003C184F" w:rsidRPr="005B27DC" w:rsidRDefault="003C184F" w:rsidP="003C184F">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51" w:name="_Toc198543154"/>
      <w:bookmarkStart w:id="52" w:name="_Toc205023760"/>
      <w:bookmarkStart w:id="53" w:name="_Toc424141970"/>
      <w:r w:rsidRPr="005B27DC">
        <w:rPr>
          <w:rFonts w:cs="Arial"/>
          <w:sz w:val="20"/>
        </w:rPr>
        <w:t>1</w:t>
      </w:r>
      <w:r w:rsidR="00207064">
        <w:rPr>
          <w:rFonts w:cs="Arial"/>
          <w:sz w:val="20"/>
        </w:rPr>
        <w:t>6</w:t>
      </w:r>
      <w:r w:rsidRPr="005B27DC">
        <w:rPr>
          <w:rFonts w:cs="Arial"/>
          <w:sz w:val="20"/>
        </w:rPr>
        <w:t>. DA ASSINATURA DO CONTRATO</w:t>
      </w:r>
      <w:bookmarkEnd w:id="51"/>
      <w:bookmarkEnd w:id="52"/>
      <w:bookmarkEnd w:id="53"/>
    </w:p>
    <w:p w14:paraId="2100C53C" w14:textId="77777777" w:rsidR="003C184F" w:rsidRPr="0007099C" w:rsidRDefault="003C184F" w:rsidP="003C184F">
      <w:pPr>
        <w:ind w:right="12"/>
        <w:jc w:val="both"/>
        <w:rPr>
          <w:rFonts w:cs="Arial"/>
          <w:sz w:val="20"/>
        </w:rPr>
      </w:pPr>
      <w:proofErr w:type="gramStart"/>
      <w:r w:rsidRPr="0007099C">
        <w:rPr>
          <w:rFonts w:cs="Arial"/>
          <w:b/>
          <w:sz w:val="20"/>
        </w:rPr>
        <w:t>1</w:t>
      </w:r>
      <w:r w:rsidR="00207064" w:rsidRPr="0007099C">
        <w:rPr>
          <w:rFonts w:cs="Arial"/>
          <w:b/>
          <w:sz w:val="20"/>
        </w:rPr>
        <w:t>6</w:t>
      </w:r>
      <w:r w:rsidRPr="0007099C">
        <w:rPr>
          <w:rFonts w:cs="Arial"/>
          <w:b/>
          <w:sz w:val="20"/>
        </w:rPr>
        <w:t>.1</w:t>
      </w:r>
      <w:r w:rsidRPr="0007099C">
        <w:rPr>
          <w:rFonts w:cs="Arial"/>
          <w:sz w:val="20"/>
        </w:rPr>
        <w:t xml:space="preserve"> As</w:t>
      </w:r>
      <w:proofErr w:type="gramEnd"/>
      <w:r w:rsidRPr="0007099C">
        <w:rPr>
          <w:rFonts w:cs="Arial"/>
          <w:sz w:val="20"/>
        </w:rPr>
        <w:t xml:space="preserve"> obrigações </w:t>
      </w:r>
      <w:r w:rsidR="00430716" w:rsidRPr="0007099C">
        <w:rPr>
          <w:rFonts w:cs="Arial"/>
          <w:sz w:val="20"/>
        </w:rPr>
        <w:t xml:space="preserve">decorrentes </w:t>
      </w:r>
      <w:r w:rsidRPr="0007099C">
        <w:rPr>
          <w:rFonts w:cs="Arial"/>
          <w:sz w:val="20"/>
        </w:rPr>
        <w:t xml:space="preserve">desta licitação serão formalizadas por meio de contrato, conforme </w:t>
      </w:r>
      <w:r w:rsidR="00C61252" w:rsidRPr="0007099C">
        <w:rPr>
          <w:rFonts w:cs="Arial"/>
          <w:b/>
          <w:sz w:val="20"/>
        </w:rPr>
        <w:t xml:space="preserve">ANEXO </w:t>
      </w:r>
      <w:r w:rsidR="00AF6E9C" w:rsidRPr="0007099C">
        <w:rPr>
          <w:rFonts w:cs="Arial"/>
          <w:b/>
          <w:sz w:val="20"/>
        </w:rPr>
        <w:t>IX</w:t>
      </w:r>
      <w:r w:rsidRPr="0007099C">
        <w:rPr>
          <w:rFonts w:cs="Arial"/>
          <w:sz w:val="20"/>
        </w:rPr>
        <w:t>.</w:t>
      </w:r>
    </w:p>
    <w:p w14:paraId="359B5CA6" w14:textId="77777777" w:rsidR="003C184F" w:rsidRPr="0007099C" w:rsidRDefault="003C184F" w:rsidP="003C184F">
      <w:pPr>
        <w:pStyle w:val="Sumrio1"/>
      </w:pPr>
    </w:p>
    <w:p w14:paraId="243E1B95" w14:textId="77777777" w:rsidR="003C184F" w:rsidRPr="0007099C" w:rsidRDefault="003C184F" w:rsidP="003C184F">
      <w:pPr>
        <w:ind w:right="12"/>
        <w:jc w:val="both"/>
        <w:rPr>
          <w:rFonts w:cs="Arial"/>
          <w:sz w:val="20"/>
        </w:rPr>
      </w:pPr>
      <w:proofErr w:type="gramStart"/>
      <w:r w:rsidRPr="0007099C">
        <w:rPr>
          <w:rFonts w:cs="Arial"/>
          <w:b/>
          <w:sz w:val="20"/>
        </w:rPr>
        <w:t>1</w:t>
      </w:r>
      <w:r w:rsidR="00207064" w:rsidRPr="0007099C">
        <w:rPr>
          <w:rFonts w:cs="Arial"/>
          <w:b/>
          <w:sz w:val="20"/>
        </w:rPr>
        <w:t>6</w:t>
      </w:r>
      <w:r w:rsidRPr="0007099C">
        <w:rPr>
          <w:rFonts w:cs="Arial"/>
          <w:b/>
          <w:sz w:val="20"/>
        </w:rPr>
        <w:t>.2</w:t>
      </w:r>
      <w:r w:rsidRPr="0007099C">
        <w:rPr>
          <w:rFonts w:cs="Arial"/>
          <w:sz w:val="20"/>
        </w:rPr>
        <w:t xml:space="preserve"> Para</w:t>
      </w:r>
      <w:proofErr w:type="gramEnd"/>
      <w:r w:rsidRPr="0007099C">
        <w:rPr>
          <w:rFonts w:cs="Arial"/>
          <w:sz w:val="20"/>
        </w:rPr>
        <w:t xml:space="preserve"> a assinatura do contrato, a licitante vencedora deverá comparecer ao SEBRAE/PR em até 5 (cinco) dias úteis, contados da data da convocação</w:t>
      </w:r>
      <w:r w:rsidR="00D961A1" w:rsidRPr="0007099C">
        <w:rPr>
          <w:rFonts w:cs="Arial"/>
          <w:sz w:val="20"/>
        </w:rPr>
        <w:t xml:space="preserve">, apresentando os seguintes documentos: </w:t>
      </w:r>
    </w:p>
    <w:p w14:paraId="7DB4DD58" w14:textId="77777777" w:rsidR="00D961A1" w:rsidRPr="0007099C" w:rsidRDefault="00D961A1" w:rsidP="003C184F">
      <w:pPr>
        <w:ind w:right="12"/>
        <w:jc w:val="both"/>
        <w:rPr>
          <w:rFonts w:cs="Arial"/>
          <w:sz w:val="20"/>
        </w:rPr>
      </w:pPr>
    </w:p>
    <w:p w14:paraId="787F48E7" w14:textId="77777777" w:rsidR="003C184F" w:rsidRPr="0007099C" w:rsidRDefault="003C184F" w:rsidP="003C184F">
      <w:pPr>
        <w:ind w:right="12"/>
        <w:jc w:val="both"/>
        <w:rPr>
          <w:rFonts w:cs="Arial"/>
          <w:sz w:val="20"/>
        </w:rPr>
      </w:pPr>
      <w:r w:rsidRPr="0007099C">
        <w:rPr>
          <w:rFonts w:cs="Arial"/>
          <w:b/>
          <w:sz w:val="20"/>
        </w:rPr>
        <w:t>1</w:t>
      </w:r>
      <w:r w:rsidR="00207064" w:rsidRPr="0007099C">
        <w:rPr>
          <w:rFonts w:cs="Arial"/>
          <w:b/>
          <w:sz w:val="20"/>
        </w:rPr>
        <w:t>6</w:t>
      </w:r>
      <w:r w:rsidRPr="0007099C">
        <w:rPr>
          <w:rFonts w:cs="Arial"/>
          <w:b/>
          <w:sz w:val="20"/>
        </w:rPr>
        <w:t>.3</w:t>
      </w:r>
      <w:r w:rsidRPr="0007099C">
        <w:rPr>
          <w:rFonts w:cs="Arial"/>
          <w:sz w:val="20"/>
        </w:rPr>
        <w:t xml:space="preserve"> Será facultado à licitante vencedora, mediante solicitação e protocolo, retirar as v</w:t>
      </w:r>
      <w:r w:rsidR="009573B8" w:rsidRPr="0007099C">
        <w:rPr>
          <w:rFonts w:cs="Arial"/>
          <w:sz w:val="20"/>
        </w:rPr>
        <w:t xml:space="preserve">ias do contrato para assinatura, devolvendo a via do SEBRAE/PR, juntamente com os termos de compromissos mencionados nas alíneas “a” a “d”, acima. </w:t>
      </w:r>
    </w:p>
    <w:p w14:paraId="461CCA51" w14:textId="77777777" w:rsidR="003C184F" w:rsidRPr="0007099C" w:rsidRDefault="003C184F" w:rsidP="003C184F">
      <w:pPr>
        <w:ind w:right="12"/>
        <w:jc w:val="both"/>
        <w:rPr>
          <w:rFonts w:cs="Arial"/>
          <w:b/>
          <w:sz w:val="20"/>
        </w:rPr>
      </w:pPr>
    </w:p>
    <w:p w14:paraId="598A5DC4" w14:textId="77777777" w:rsidR="003C184F" w:rsidRPr="0007099C" w:rsidRDefault="003C184F" w:rsidP="003C184F">
      <w:pPr>
        <w:ind w:right="12"/>
        <w:jc w:val="both"/>
        <w:rPr>
          <w:rFonts w:cs="Arial"/>
          <w:sz w:val="20"/>
        </w:rPr>
      </w:pPr>
      <w:r w:rsidRPr="0007099C">
        <w:rPr>
          <w:rFonts w:cs="Arial"/>
          <w:b/>
          <w:sz w:val="20"/>
        </w:rPr>
        <w:t>1</w:t>
      </w:r>
      <w:r w:rsidR="00207064" w:rsidRPr="0007099C">
        <w:rPr>
          <w:rFonts w:cs="Arial"/>
          <w:b/>
          <w:sz w:val="20"/>
        </w:rPr>
        <w:t>6</w:t>
      </w:r>
      <w:r w:rsidRPr="0007099C">
        <w:rPr>
          <w:rFonts w:cs="Arial"/>
          <w:b/>
          <w:sz w:val="20"/>
        </w:rPr>
        <w:t>.4</w:t>
      </w:r>
      <w:r w:rsidRPr="0007099C">
        <w:rPr>
          <w:rFonts w:cs="Arial"/>
          <w:sz w:val="20"/>
        </w:rPr>
        <w:t xml:space="preserve"> O prazo para a devolução de uma das vias do documento devidamente assinado será de 5 (cinco) dias úteis, contados da data da retirada</w:t>
      </w:r>
      <w:r w:rsidR="00663798" w:rsidRPr="0007099C">
        <w:rPr>
          <w:rFonts w:cs="Arial"/>
          <w:sz w:val="20"/>
        </w:rPr>
        <w:t xml:space="preserve"> ou do recebimento por motoboy ou correio</w:t>
      </w:r>
      <w:r w:rsidRPr="0007099C">
        <w:rPr>
          <w:rFonts w:cs="Arial"/>
          <w:sz w:val="20"/>
        </w:rPr>
        <w:t>.</w:t>
      </w:r>
    </w:p>
    <w:p w14:paraId="2C3C07F7" w14:textId="77777777" w:rsidR="003C184F" w:rsidRPr="0007099C" w:rsidRDefault="003C184F" w:rsidP="003C184F">
      <w:pPr>
        <w:ind w:right="12"/>
        <w:jc w:val="both"/>
        <w:rPr>
          <w:rFonts w:cs="Arial"/>
          <w:b/>
          <w:sz w:val="20"/>
        </w:rPr>
      </w:pPr>
    </w:p>
    <w:p w14:paraId="160A4774" w14:textId="77777777" w:rsidR="003C184F" w:rsidRPr="0007099C" w:rsidRDefault="003C184F" w:rsidP="003C184F">
      <w:pPr>
        <w:ind w:right="12"/>
        <w:jc w:val="both"/>
        <w:rPr>
          <w:rFonts w:cs="Arial"/>
          <w:sz w:val="20"/>
        </w:rPr>
      </w:pPr>
      <w:proofErr w:type="gramStart"/>
      <w:r w:rsidRPr="0007099C">
        <w:rPr>
          <w:rFonts w:cs="Arial"/>
          <w:b/>
          <w:sz w:val="20"/>
        </w:rPr>
        <w:t>1</w:t>
      </w:r>
      <w:r w:rsidR="00207064" w:rsidRPr="0007099C">
        <w:rPr>
          <w:rFonts w:cs="Arial"/>
          <w:b/>
          <w:sz w:val="20"/>
        </w:rPr>
        <w:t>6</w:t>
      </w:r>
      <w:r w:rsidRPr="0007099C">
        <w:rPr>
          <w:rFonts w:cs="Arial"/>
          <w:b/>
          <w:sz w:val="20"/>
        </w:rPr>
        <w:t>.5</w:t>
      </w:r>
      <w:r w:rsidRPr="0007099C">
        <w:rPr>
          <w:rFonts w:cs="Arial"/>
          <w:sz w:val="20"/>
        </w:rPr>
        <w:t xml:space="preserve"> Não</w:t>
      </w:r>
      <w:proofErr w:type="gramEnd"/>
      <w:r w:rsidRPr="0007099C">
        <w:rPr>
          <w:rFonts w:cs="Arial"/>
          <w:sz w:val="20"/>
        </w:rPr>
        <w:t xml:space="preserve"> sendo assinado o contrato nos prazos estabelecidos acima, ficará a licitante sujeita às penalidades previstas neste edital.</w:t>
      </w:r>
    </w:p>
    <w:p w14:paraId="2363F3E0" w14:textId="77777777" w:rsidR="003C184F" w:rsidRPr="0007099C" w:rsidRDefault="003C184F" w:rsidP="003C184F">
      <w:pPr>
        <w:ind w:right="12"/>
        <w:jc w:val="both"/>
        <w:rPr>
          <w:rFonts w:cs="Arial"/>
          <w:sz w:val="20"/>
        </w:rPr>
      </w:pPr>
    </w:p>
    <w:p w14:paraId="4C8F9DD5" w14:textId="77777777" w:rsidR="003C184F" w:rsidRPr="0007099C" w:rsidRDefault="003C184F" w:rsidP="003C184F">
      <w:pPr>
        <w:ind w:right="12"/>
        <w:jc w:val="both"/>
        <w:rPr>
          <w:rFonts w:cs="Arial"/>
          <w:sz w:val="20"/>
        </w:rPr>
      </w:pPr>
      <w:proofErr w:type="gramStart"/>
      <w:r w:rsidRPr="0007099C">
        <w:rPr>
          <w:rFonts w:cs="Arial"/>
          <w:b/>
          <w:sz w:val="20"/>
        </w:rPr>
        <w:t>1</w:t>
      </w:r>
      <w:r w:rsidR="00207064" w:rsidRPr="0007099C">
        <w:rPr>
          <w:rFonts w:cs="Arial"/>
          <w:b/>
          <w:sz w:val="20"/>
        </w:rPr>
        <w:t>6</w:t>
      </w:r>
      <w:r w:rsidRPr="0007099C">
        <w:rPr>
          <w:rFonts w:cs="Arial"/>
          <w:b/>
          <w:sz w:val="20"/>
        </w:rPr>
        <w:t>.6</w:t>
      </w:r>
      <w:r w:rsidRPr="0007099C">
        <w:rPr>
          <w:rFonts w:cs="Arial"/>
          <w:sz w:val="20"/>
        </w:rPr>
        <w:t xml:space="preserve"> Farão</w:t>
      </w:r>
      <w:proofErr w:type="gramEnd"/>
      <w:r w:rsidRPr="0007099C">
        <w:rPr>
          <w:rFonts w:cs="Arial"/>
          <w:sz w:val="20"/>
        </w:rPr>
        <w:t xml:space="preserve"> parte integrante do contrato o presente edital e seus anexos, </w:t>
      </w:r>
      <w:r w:rsidR="00430716" w:rsidRPr="0007099C">
        <w:rPr>
          <w:rFonts w:cs="Arial"/>
          <w:sz w:val="20"/>
        </w:rPr>
        <w:t xml:space="preserve">independentemente de transcrição, </w:t>
      </w:r>
      <w:r w:rsidRPr="0007099C">
        <w:rPr>
          <w:rFonts w:cs="Arial"/>
          <w:sz w:val="20"/>
        </w:rPr>
        <w:t xml:space="preserve">bem como os documentos constantes do processo e que tenham servido de base para a presente licitação. </w:t>
      </w:r>
    </w:p>
    <w:p w14:paraId="3CA6DCD4" w14:textId="77777777" w:rsidR="00816B65" w:rsidRPr="0007099C" w:rsidRDefault="00816B65" w:rsidP="003C184F">
      <w:pPr>
        <w:ind w:right="12"/>
        <w:jc w:val="both"/>
        <w:rPr>
          <w:rFonts w:cs="Arial"/>
          <w:sz w:val="20"/>
        </w:rPr>
      </w:pPr>
    </w:p>
    <w:p w14:paraId="687292CB" w14:textId="77777777" w:rsidR="003C184F" w:rsidRPr="0007099C" w:rsidRDefault="003C184F" w:rsidP="003C184F">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54" w:name="_Toc522507737"/>
      <w:bookmarkStart w:id="55" w:name="_Toc58778377"/>
      <w:bookmarkStart w:id="56" w:name="_Toc69801776"/>
      <w:bookmarkStart w:id="57" w:name="_Toc71100182"/>
      <w:bookmarkStart w:id="58" w:name="_Toc85246582"/>
      <w:bookmarkStart w:id="59" w:name="_Toc129759935"/>
      <w:bookmarkStart w:id="60" w:name="_Toc205023761"/>
      <w:bookmarkStart w:id="61" w:name="_Toc424141971"/>
      <w:r w:rsidRPr="0007099C">
        <w:rPr>
          <w:rFonts w:cs="Arial"/>
          <w:sz w:val="20"/>
        </w:rPr>
        <w:t>1</w:t>
      </w:r>
      <w:r w:rsidR="00207064" w:rsidRPr="0007099C">
        <w:rPr>
          <w:rFonts w:cs="Arial"/>
          <w:sz w:val="20"/>
        </w:rPr>
        <w:t>7</w:t>
      </w:r>
      <w:r w:rsidRPr="0007099C">
        <w:rPr>
          <w:rFonts w:cs="Arial"/>
          <w:sz w:val="20"/>
        </w:rPr>
        <w:t xml:space="preserve">. DAS </w:t>
      </w:r>
      <w:bookmarkEnd w:id="54"/>
      <w:bookmarkEnd w:id="55"/>
      <w:bookmarkEnd w:id="56"/>
      <w:bookmarkEnd w:id="57"/>
      <w:bookmarkEnd w:id="58"/>
      <w:bookmarkEnd w:id="59"/>
      <w:r w:rsidRPr="0007099C">
        <w:rPr>
          <w:rFonts w:cs="Arial"/>
          <w:sz w:val="20"/>
        </w:rPr>
        <w:t>PENALIDADES</w:t>
      </w:r>
      <w:bookmarkEnd w:id="60"/>
      <w:bookmarkEnd w:id="61"/>
    </w:p>
    <w:p w14:paraId="0E767786" w14:textId="77777777" w:rsidR="003C184F" w:rsidRPr="0007099C" w:rsidRDefault="003C184F" w:rsidP="003C184F">
      <w:pPr>
        <w:ind w:right="12"/>
        <w:jc w:val="both"/>
        <w:rPr>
          <w:rFonts w:cs="Arial"/>
          <w:sz w:val="20"/>
        </w:rPr>
      </w:pPr>
      <w:r w:rsidRPr="0007099C">
        <w:rPr>
          <w:rFonts w:cs="Arial"/>
          <w:b/>
          <w:sz w:val="20"/>
        </w:rPr>
        <w:t>1</w:t>
      </w:r>
      <w:r w:rsidR="00207064" w:rsidRPr="0007099C">
        <w:rPr>
          <w:rFonts w:cs="Arial"/>
          <w:b/>
          <w:sz w:val="20"/>
        </w:rPr>
        <w:t>7</w:t>
      </w:r>
      <w:r w:rsidRPr="0007099C">
        <w:rPr>
          <w:rFonts w:cs="Arial"/>
          <w:b/>
          <w:sz w:val="20"/>
        </w:rPr>
        <w:t>.1</w:t>
      </w:r>
      <w:r w:rsidRPr="0007099C">
        <w:rPr>
          <w:rFonts w:cs="Arial"/>
          <w:sz w:val="20"/>
        </w:rPr>
        <w:t xml:space="preserve"> A prática de ilícitos em quaisquer das fases do procedimento licitatório implicará na desclassificação da licitante e na aplicação das penalidades estipuladas em lei.</w:t>
      </w:r>
    </w:p>
    <w:p w14:paraId="71D41A3B" w14:textId="77777777" w:rsidR="003C184F" w:rsidRPr="0007099C" w:rsidRDefault="003C184F" w:rsidP="003C184F">
      <w:pPr>
        <w:ind w:right="12"/>
        <w:jc w:val="both"/>
        <w:rPr>
          <w:rFonts w:cs="Arial"/>
          <w:color w:val="000000"/>
          <w:sz w:val="20"/>
        </w:rPr>
      </w:pPr>
    </w:p>
    <w:p w14:paraId="70FF3F5E" w14:textId="77777777" w:rsidR="003C184F" w:rsidRPr="0007099C" w:rsidRDefault="003C184F" w:rsidP="003C184F">
      <w:pPr>
        <w:ind w:right="12"/>
        <w:jc w:val="both"/>
        <w:rPr>
          <w:rFonts w:cs="Arial"/>
          <w:color w:val="000000"/>
          <w:sz w:val="20"/>
        </w:rPr>
      </w:pPr>
      <w:proofErr w:type="gramStart"/>
      <w:r w:rsidRPr="0007099C">
        <w:rPr>
          <w:rFonts w:cs="Arial"/>
          <w:b/>
          <w:sz w:val="20"/>
        </w:rPr>
        <w:t>1</w:t>
      </w:r>
      <w:r w:rsidR="00207064" w:rsidRPr="0007099C">
        <w:rPr>
          <w:rFonts w:cs="Arial"/>
          <w:b/>
          <w:sz w:val="20"/>
        </w:rPr>
        <w:t>7</w:t>
      </w:r>
      <w:r w:rsidRPr="0007099C">
        <w:rPr>
          <w:rFonts w:cs="Arial"/>
          <w:b/>
          <w:sz w:val="20"/>
        </w:rPr>
        <w:t>.2</w:t>
      </w:r>
      <w:r w:rsidRPr="0007099C">
        <w:rPr>
          <w:rFonts w:cs="Arial"/>
          <w:sz w:val="20"/>
        </w:rPr>
        <w:t xml:space="preserve"> Até</w:t>
      </w:r>
      <w:proofErr w:type="gramEnd"/>
      <w:r w:rsidRPr="0007099C">
        <w:rPr>
          <w:rFonts w:cs="Arial"/>
          <w:sz w:val="20"/>
        </w:rPr>
        <w:t xml:space="preserve"> a assinatura do contrato, a licitante vencedora poderá ser desclassificada, se o SEBRAE/PR tomar conhecimento de fato, superveniente ou não, desabonador à sua habilitação jurídica, regularidade fiscal, qualificação econômico-financeira e qualificação técnica, não apreciada pela Comissão Permanente de Licitação.</w:t>
      </w:r>
    </w:p>
    <w:p w14:paraId="0B2EF5C2" w14:textId="77777777" w:rsidR="003C184F" w:rsidRPr="0007099C" w:rsidRDefault="003C184F" w:rsidP="003C184F">
      <w:pPr>
        <w:ind w:right="12"/>
        <w:jc w:val="both"/>
        <w:rPr>
          <w:rFonts w:cs="Arial"/>
          <w:sz w:val="20"/>
        </w:rPr>
      </w:pPr>
    </w:p>
    <w:p w14:paraId="2396C9A7" w14:textId="77777777" w:rsidR="003C184F" w:rsidRPr="0007099C" w:rsidRDefault="00207064" w:rsidP="003C184F">
      <w:pPr>
        <w:ind w:right="12"/>
        <w:jc w:val="both"/>
        <w:rPr>
          <w:rFonts w:cs="Arial"/>
          <w:color w:val="000000"/>
          <w:sz w:val="20"/>
        </w:rPr>
      </w:pPr>
      <w:r w:rsidRPr="0007099C">
        <w:rPr>
          <w:rFonts w:cs="Arial"/>
          <w:b/>
          <w:sz w:val="20"/>
        </w:rPr>
        <w:t>17</w:t>
      </w:r>
      <w:r w:rsidR="00CB0198" w:rsidRPr="0007099C">
        <w:rPr>
          <w:rFonts w:cs="Arial"/>
          <w:b/>
          <w:sz w:val="20"/>
        </w:rPr>
        <w:t>.</w:t>
      </w:r>
      <w:r w:rsidR="003C184F" w:rsidRPr="0007099C">
        <w:rPr>
          <w:rFonts w:cs="Arial"/>
          <w:b/>
          <w:sz w:val="20"/>
        </w:rPr>
        <w:t>3</w:t>
      </w:r>
      <w:r w:rsidR="003C184F" w:rsidRPr="0007099C">
        <w:rPr>
          <w:rFonts w:cs="Arial"/>
          <w:sz w:val="20"/>
        </w:rPr>
        <w:t xml:space="preserve"> A desistência formulada por qualquer das licitantes, após a abertura das propostas, sujeitará a desistente ao pagamento de multa equivalente a até 10% (dez por cento) do valor anual estimado para a contratação, exceto se a desistência ocorrer por motivo justo decorrente de fato superveniente e aceito pela Comissão Permanente de Licitação.</w:t>
      </w:r>
    </w:p>
    <w:p w14:paraId="6AC2CBA8" w14:textId="77777777" w:rsidR="003C184F" w:rsidRPr="0007099C" w:rsidRDefault="003C184F" w:rsidP="003C184F">
      <w:pPr>
        <w:ind w:right="12"/>
        <w:jc w:val="both"/>
        <w:rPr>
          <w:rFonts w:cs="Arial"/>
          <w:color w:val="000000"/>
          <w:sz w:val="20"/>
        </w:rPr>
      </w:pPr>
    </w:p>
    <w:p w14:paraId="4E0BCA84" w14:textId="5CD7E413" w:rsidR="003C184F" w:rsidRPr="0007099C" w:rsidRDefault="003C184F" w:rsidP="003C184F">
      <w:pPr>
        <w:ind w:right="12"/>
        <w:jc w:val="both"/>
        <w:rPr>
          <w:rFonts w:cs="Arial"/>
          <w:color w:val="000000"/>
          <w:sz w:val="20"/>
        </w:rPr>
      </w:pPr>
      <w:r w:rsidRPr="0007099C">
        <w:rPr>
          <w:rFonts w:cs="Arial"/>
          <w:b/>
          <w:color w:val="000000"/>
          <w:sz w:val="20"/>
        </w:rPr>
        <w:t>1</w:t>
      </w:r>
      <w:r w:rsidR="00207064" w:rsidRPr="0007099C">
        <w:rPr>
          <w:rFonts w:cs="Arial"/>
          <w:b/>
          <w:color w:val="000000"/>
          <w:sz w:val="20"/>
        </w:rPr>
        <w:t>7</w:t>
      </w:r>
      <w:r w:rsidRPr="0007099C">
        <w:rPr>
          <w:rFonts w:cs="Arial"/>
          <w:b/>
          <w:color w:val="000000"/>
          <w:sz w:val="20"/>
        </w:rPr>
        <w:t>.4</w:t>
      </w:r>
      <w:r w:rsidRPr="0007099C">
        <w:rPr>
          <w:rFonts w:cs="Arial"/>
          <w:color w:val="000000"/>
          <w:sz w:val="20"/>
        </w:rPr>
        <w:t xml:space="preserve"> A recusa injustificada em assinar o contrato ou retirar o instrumento equivalente, dentro do prazo fixado, caracterizará o descumprimento total da obrigação assumida e poderá acarretar à licitante as seguintes penalidades:</w:t>
      </w:r>
    </w:p>
    <w:p w14:paraId="356505AB" w14:textId="77777777" w:rsidR="003C184F" w:rsidRPr="0007099C" w:rsidRDefault="003C184F" w:rsidP="003C184F">
      <w:pPr>
        <w:ind w:right="12"/>
        <w:jc w:val="both"/>
        <w:rPr>
          <w:rFonts w:cs="Arial"/>
          <w:color w:val="000000"/>
          <w:sz w:val="20"/>
        </w:rPr>
      </w:pPr>
    </w:p>
    <w:p w14:paraId="7F97312E" w14:textId="77777777" w:rsidR="003C184F" w:rsidRPr="0007099C" w:rsidRDefault="003C184F" w:rsidP="0007099C">
      <w:pPr>
        <w:spacing w:after="120"/>
        <w:ind w:right="11"/>
        <w:jc w:val="both"/>
        <w:rPr>
          <w:rFonts w:cs="Arial"/>
          <w:color w:val="000000"/>
          <w:sz w:val="20"/>
        </w:rPr>
      </w:pPr>
      <w:r w:rsidRPr="0007099C">
        <w:rPr>
          <w:rFonts w:cs="Arial"/>
          <w:b/>
          <w:color w:val="000000"/>
          <w:sz w:val="20"/>
        </w:rPr>
        <w:t>1</w:t>
      </w:r>
      <w:r w:rsidR="00207064" w:rsidRPr="0007099C">
        <w:rPr>
          <w:rFonts w:cs="Arial"/>
          <w:b/>
          <w:color w:val="000000"/>
          <w:sz w:val="20"/>
        </w:rPr>
        <w:t>7</w:t>
      </w:r>
      <w:r w:rsidRPr="0007099C">
        <w:rPr>
          <w:rFonts w:cs="Arial"/>
          <w:b/>
          <w:color w:val="000000"/>
          <w:sz w:val="20"/>
        </w:rPr>
        <w:t>.4.1</w:t>
      </w:r>
      <w:r w:rsidRPr="0007099C">
        <w:rPr>
          <w:rFonts w:cs="Arial"/>
          <w:color w:val="000000"/>
          <w:sz w:val="20"/>
        </w:rPr>
        <w:t xml:space="preserve"> Perda do direito à contratação;</w:t>
      </w:r>
    </w:p>
    <w:p w14:paraId="6646BD86" w14:textId="77777777" w:rsidR="003C184F" w:rsidRPr="0007099C" w:rsidRDefault="003C184F" w:rsidP="0007099C">
      <w:pPr>
        <w:spacing w:after="120"/>
        <w:ind w:right="11"/>
        <w:jc w:val="both"/>
        <w:rPr>
          <w:rFonts w:cs="Arial"/>
          <w:color w:val="000000"/>
          <w:sz w:val="20"/>
        </w:rPr>
      </w:pPr>
      <w:r w:rsidRPr="0007099C">
        <w:rPr>
          <w:rFonts w:cs="Arial"/>
          <w:b/>
          <w:color w:val="000000"/>
          <w:sz w:val="20"/>
        </w:rPr>
        <w:t>1</w:t>
      </w:r>
      <w:r w:rsidR="00207064" w:rsidRPr="0007099C">
        <w:rPr>
          <w:rFonts w:cs="Arial"/>
          <w:b/>
          <w:color w:val="000000"/>
          <w:sz w:val="20"/>
        </w:rPr>
        <w:t>7</w:t>
      </w:r>
      <w:r w:rsidRPr="0007099C">
        <w:rPr>
          <w:rFonts w:cs="Arial"/>
          <w:b/>
          <w:color w:val="000000"/>
          <w:sz w:val="20"/>
        </w:rPr>
        <w:t>.4.2</w:t>
      </w:r>
      <w:r w:rsidRPr="0007099C">
        <w:rPr>
          <w:rFonts w:cs="Arial"/>
          <w:color w:val="000000"/>
          <w:sz w:val="20"/>
        </w:rPr>
        <w:t xml:space="preserve"> Multa de até 10% sobre o valor </w:t>
      </w:r>
      <w:r w:rsidR="00430716" w:rsidRPr="0007099C">
        <w:rPr>
          <w:rFonts w:cs="Arial"/>
          <w:color w:val="000000"/>
          <w:sz w:val="20"/>
        </w:rPr>
        <w:t xml:space="preserve">anual </w:t>
      </w:r>
      <w:r w:rsidRPr="0007099C">
        <w:rPr>
          <w:rFonts w:cs="Arial"/>
          <w:color w:val="000000"/>
          <w:sz w:val="20"/>
        </w:rPr>
        <w:t>estimado de contratação;</w:t>
      </w:r>
    </w:p>
    <w:p w14:paraId="42E1BBC9" w14:textId="77777777" w:rsidR="003C184F" w:rsidRPr="0007099C" w:rsidRDefault="003C184F" w:rsidP="0007099C">
      <w:pPr>
        <w:spacing w:after="120"/>
        <w:ind w:right="11"/>
        <w:jc w:val="both"/>
        <w:rPr>
          <w:rFonts w:cs="Arial"/>
          <w:color w:val="000000"/>
          <w:sz w:val="20"/>
        </w:rPr>
      </w:pPr>
      <w:r w:rsidRPr="0007099C">
        <w:rPr>
          <w:rFonts w:cs="Arial"/>
          <w:b/>
          <w:sz w:val="20"/>
        </w:rPr>
        <w:t>1</w:t>
      </w:r>
      <w:r w:rsidR="00207064" w:rsidRPr="0007099C">
        <w:rPr>
          <w:rFonts w:cs="Arial"/>
          <w:b/>
          <w:sz w:val="20"/>
        </w:rPr>
        <w:t>7</w:t>
      </w:r>
      <w:r w:rsidRPr="0007099C">
        <w:rPr>
          <w:rFonts w:cs="Arial"/>
          <w:b/>
          <w:sz w:val="20"/>
        </w:rPr>
        <w:t>.4.3</w:t>
      </w:r>
      <w:r w:rsidRPr="0007099C">
        <w:rPr>
          <w:rFonts w:cs="Arial"/>
          <w:sz w:val="20"/>
        </w:rPr>
        <w:t xml:space="preserve"> Suspensão do direito de licitar ou contratar com o Sistema SEBRAE, por prazo não superior a 2 (dois) anos.</w:t>
      </w:r>
    </w:p>
    <w:p w14:paraId="68EDDC64" w14:textId="77777777" w:rsidR="003C184F" w:rsidRPr="0007099C" w:rsidRDefault="003C184F" w:rsidP="003C184F">
      <w:pPr>
        <w:ind w:right="12"/>
        <w:jc w:val="both"/>
        <w:rPr>
          <w:rFonts w:cs="Arial"/>
          <w:b/>
          <w:color w:val="000000"/>
          <w:sz w:val="20"/>
        </w:rPr>
      </w:pPr>
    </w:p>
    <w:p w14:paraId="082CE862" w14:textId="77777777" w:rsidR="003C184F" w:rsidRPr="0007099C" w:rsidRDefault="003C184F" w:rsidP="003C184F">
      <w:pPr>
        <w:ind w:right="12"/>
        <w:jc w:val="both"/>
        <w:rPr>
          <w:rFonts w:cs="Arial"/>
          <w:color w:val="000000"/>
          <w:sz w:val="20"/>
        </w:rPr>
      </w:pPr>
      <w:proofErr w:type="gramStart"/>
      <w:r w:rsidRPr="0007099C">
        <w:rPr>
          <w:rFonts w:cs="Arial"/>
          <w:b/>
          <w:sz w:val="20"/>
        </w:rPr>
        <w:t>1</w:t>
      </w:r>
      <w:r w:rsidR="00207064" w:rsidRPr="0007099C">
        <w:rPr>
          <w:rFonts w:cs="Arial"/>
          <w:b/>
          <w:sz w:val="20"/>
        </w:rPr>
        <w:t>7</w:t>
      </w:r>
      <w:r w:rsidRPr="0007099C">
        <w:rPr>
          <w:rFonts w:cs="Arial"/>
          <w:b/>
          <w:sz w:val="20"/>
        </w:rPr>
        <w:t>.5</w:t>
      </w:r>
      <w:r w:rsidRPr="0007099C">
        <w:rPr>
          <w:rFonts w:cs="Arial"/>
          <w:sz w:val="20"/>
        </w:rPr>
        <w:t xml:space="preserve"> Para</w:t>
      </w:r>
      <w:proofErr w:type="gramEnd"/>
      <w:r w:rsidRPr="0007099C">
        <w:rPr>
          <w:rFonts w:cs="Arial"/>
          <w:sz w:val="20"/>
        </w:rPr>
        <w:t xml:space="preserve"> aplicação das penalidades previstas no item 1</w:t>
      </w:r>
      <w:r w:rsidR="00A23019" w:rsidRPr="0007099C">
        <w:rPr>
          <w:rFonts w:cs="Arial"/>
          <w:sz w:val="20"/>
        </w:rPr>
        <w:t>7</w:t>
      </w:r>
      <w:r w:rsidRPr="0007099C">
        <w:rPr>
          <w:rFonts w:cs="Arial"/>
          <w:sz w:val="20"/>
        </w:rPr>
        <w:t>.4, a licitante será notificada para apresentação de sua defesa, no prazo de 5 (cinco) dias úteis, contados da data de sua notificação.</w:t>
      </w:r>
    </w:p>
    <w:p w14:paraId="3DDBBB56" w14:textId="77777777" w:rsidR="003C184F" w:rsidRPr="0007099C" w:rsidRDefault="003C184F" w:rsidP="003C184F">
      <w:pPr>
        <w:ind w:right="12"/>
        <w:jc w:val="both"/>
        <w:rPr>
          <w:rFonts w:cs="Arial"/>
          <w:color w:val="000000"/>
          <w:sz w:val="20"/>
        </w:rPr>
      </w:pPr>
    </w:p>
    <w:p w14:paraId="31AEB3E0" w14:textId="77777777" w:rsidR="003C184F" w:rsidRPr="005B27DC" w:rsidRDefault="00207064" w:rsidP="003C184F">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62" w:name="_Toc116291724"/>
      <w:bookmarkStart w:id="63" w:name="_Toc129759936"/>
      <w:bookmarkStart w:id="64" w:name="_Toc205023762"/>
      <w:bookmarkStart w:id="65" w:name="_Toc424141972"/>
      <w:r>
        <w:rPr>
          <w:rFonts w:cs="Arial"/>
          <w:sz w:val="20"/>
        </w:rPr>
        <w:t>18</w:t>
      </w:r>
      <w:r w:rsidR="003C184F" w:rsidRPr="005B27DC">
        <w:rPr>
          <w:rFonts w:cs="Arial"/>
          <w:sz w:val="20"/>
        </w:rPr>
        <w:t>. DAS DISPOSIÇÕES FINAIS</w:t>
      </w:r>
      <w:bookmarkEnd w:id="62"/>
      <w:bookmarkEnd w:id="63"/>
      <w:bookmarkEnd w:id="64"/>
      <w:bookmarkEnd w:id="65"/>
    </w:p>
    <w:p w14:paraId="163765DB" w14:textId="77777777" w:rsidR="003C184F" w:rsidRPr="0007099C" w:rsidRDefault="00207064" w:rsidP="003C184F">
      <w:pPr>
        <w:ind w:right="12"/>
        <w:jc w:val="both"/>
        <w:rPr>
          <w:rFonts w:cs="Arial"/>
          <w:sz w:val="20"/>
        </w:rPr>
      </w:pPr>
      <w:r w:rsidRPr="0007099C">
        <w:rPr>
          <w:rFonts w:cs="Arial"/>
          <w:b/>
          <w:sz w:val="20"/>
        </w:rPr>
        <w:t>18</w:t>
      </w:r>
      <w:r w:rsidR="003C184F" w:rsidRPr="0007099C">
        <w:rPr>
          <w:rFonts w:cs="Arial"/>
          <w:b/>
          <w:sz w:val="20"/>
        </w:rPr>
        <w:t xml:space="preserve">.1 </w:t>
      </w:r>
      <w:r w:rsidR="003C184F" w:rsidRPr="0007099C">
        <w:rPr>
          <w:rFonts w:cs="Arial"/>
          <w:sz w:val="20"/>
        </w:rPr>
        <w:t>O SEBRAE/PR não se responsabiliza pelo conteúdo e autenticidade de cópias deste edital obtidas através de terceiros.</w:t>
      </w:r>
    </w:p>
    <w:p w14:paraId="664B2EFD" w14:textId="77777777" w:rsidR="003C184F" w:rsidRPr="0007099C" w:rsidRDefault="003C184F" w:rsidP="003C184F">
      <w:pPr>
        <w:tabs>
          <w:tab w:val="num" w:pos="0"/>
        </w:tabs>
        <w:ind w:right="12"/>
        <w:jc w:val="both"/>
        <w:rPr>
          <w:rFonts w:cs="Arial"/>
          <w:sz w:val="20"/>
        </w:rPr>
      </w:pPr>
    </w:p>
    <w:p w14:paraId="6D569518" w14:textId="77777777" w:rsidR="003C184F" w:rsidRPr="0007099C" w:rsidRDefault="00207064" w:rsidP="003C184F">
      <w:pPr>
        <w:ind w:right="12"/>
        <w:jc w:val="both"/>
        <w:rPr>
          <w:rFonts w:cs="Arial"/>
          <w:sz w:val="20"/>
        </w:rPr>
      </w:pPr>
      <w:proofErr w:type="gramStart"/>
      <w:r w:rsidRPr="0007099C">
        <w:rPr>
          <w:rFonts w:cs="Arial"/>
          <w:b/>
          <w:sz w:val="20"/>
        </w:rPr>
        <w:t>18</w:t>
      </w:r>
      <w:r w:rsidR="003C184F" w:rsidRPr="0007099C">
        <w:rPr>
          <w:rFonts w:cs="Arial"/>
          <w:b/>
          <w:sz w:val="20"/>
        </w:rPr>
        <w:t xml:space="preserve">.2 </w:t>
      </w:r>
      <w:r w:rsidR="003C184F" w:rsidRPr="0007099C">
        <w:rPr>
          <w:rFonts w:cs="Arial"/>
          <w:sz w:val="20"/>
        </w:rPr>
        <w:t>Ao</w:t>
      </w:r>
      <w:proofErr w:type="gramEnd"/>
      <w:r w:rsidR="003C184F" w:rsidRPr="0007099C">
        <w:rPr>
          <w:rFonts w:cs="Arial"/>
          <w:sz w:val="20"/>
        </w:rPr>
        <w:t xml:space="preserve"> SEBRAE/PR fica reservado o direito de adiar ou suspender os procedimentos licitatórios, dando conhecimento aos interessados. </w:t>
      </w:r>
    </w:p>
    <w:p w14:paraId="2DA2BD38" w14:textId="77777777" w:rsidR="003C184F" w:rsidRPr="0007099C" w:rsidRDefault="003C184F" w:rsidP="003C184F">
      <w:pPr>
        <w:tabs>
          <w:tab w:val="num" w:pos="0"/>
        </w:tabs>
        <w:ind w:right="12"/>
        <w:jc w:val="both"/>
        <w:rPr>
          <w:rFonts w:cs="Arial"/>
          <w:sz w:val="20"/>
        </w:rPr>
      </w:pPr>
    </w:p>
    <w:p w14:paraId="5741DECA" w14:textId="77777777" w:rsidR="003C184F" w:rsidRPr="0007099C" w:rsidRDefault="00207064" w:rsidP="003C184F">
      <w:pPr>
        <w:ind w:right="12"/>
        <w:jc w:val="both"/>
        <w:rPr>
          <w:rFonts w:cs="Arial"/>
          <w:sz w:val="20"/>
        </w:rPr>
      </w:pPr>
      <w:r w:rsidRPr="0007099C">
        <w:rPr>
          <w:rFonts w:cs="Arial"/>
          <w:b/>
          <w:sz w:val="20"/>
        </w:rPr>
        <w:t>18</w:t>
      </w:r>
      <w:r w:rsidR="003C184F" w:rsidRPr="0007099C">
        <w:rPr>
          <w:rFonts w:cs="Arial"/>
          <w:b/>
          <w:sz w:val="20"/>
        </w:rPr>
        <w:t xml:space="preserve">.3 </w:t>
      </w:r>
      <w:r w:rsidR="003C184F" w:rsidRPr="0007099C">
        <w:rPr>
          <w:rFonts w:cs="Arial"/>
          <w:sz w:val="20"/>
        </w:rPr>
        <w:t xml:space="preserve">O SEBRAE/PR poderá, até o momento da assinatura do instrumento contratual, cancelar a licitação ou desistir da contratação do objeto proposto, no seu todo ou em parte, desde que justificado, sem que caiba qualquer direito de indenização às licitantes. </w:t>
      </w:r>
    </w:p>
    <w:p w14:paraId="5A3B2B38" w14:textId="77777777" w:rsidR="00541878" w:rsidRPr="0007099C" w:rsidRDefault="00541878" w:rsidP="003C184F">
      <w:pPr>
        <w:ind w:right="12"/>
        <w:jc w:val="both"/>
        <w:rPr>
          <w:rFonts w:cs="Arial"/>
          <w:sz w:val="20"/>
        </w:rPr>
      </w:pPr>
    </w:p>
    <w:p w14:paraId="150CD63C" w14:textId="7AE743AC" w:rsidR="003C184F" w:rsidRPr="0007099C" w:rsidRDefault="00207064" w:rsidP="006066B5">
      <w:pPr>
        <w:pStyle w:val="Sumrio2"/>
      </w:pPr>
      <w:r w:rsidRPr="0007099C">
        <w:rPr>
          <w:b/>
        </w:rPr>
        <w:t>18</w:t>
      </w:r>
      <w:r w:rsidR="003C184F" w:rsidRPr="0007099C">
        <w:rPr>
          <w:b/>
        </w:rPr>
        <w:t>.4</w:t>
      </w:r>
      <w:r w:rsidR="003C184F" w:rsidRPr="0007099C">
        <w:t xml:space="preserve"> Todos os envelopes não abertos pela Comissão Permanente de Licitação serão devolvidos às licitantes, mediante recibo, após concluído todo o processo licitatório</w:t>
      </w:r>
      <w:r w:rsidR="000C5C3D" w:rsidRPr="0007099C">
        <w:t>.</w:t>
      </w:r>
    </w:p>
    <w:p w14:paraId="151C0C4E" w14:textId="77777777" w:rsidR="000C5C3D" w:rsidRPr="0007099C" w:rsidRDefault="000C5C3D" w:rsidP="000C5C3D">
      <w:pPr>
        <w:rPr>
          <w:rFonts w:cs="Arial"/>
        </w:rPr>
      </w:pPr>
    </w:p>
    <w:p w14:paraId="28837006" w14:textId="77777777" w:rsidR="003C184F" w:rsidRPr="0007099C" w:rsidRDefault="00207064" w:rsidP="00541878">
      <w:pPr>
        <w:ind w:right="12"/>
        <w:jc w:val="both"/>
        <w:rPr>
          <w:rFonts w:cs="Arial"/>
          <w:sz w:val="20"/>
        </w:rPr>
      </w:pPr>
      <w:proofErr w:type="gramStart"/>
      <w:r w:rsidRPr="0007099C">
        <w:rPr>
          <w:rFonts w:cs="Arial"/>
          <w:b/>
          <w:sz w:val="20"/>
        </w:rPr>
        <w:t>18</w:t>
      </w:r>
      <w:r w:rsidR="003C184F" w:rsidRPr="0007099C">
        <w:rPr>
          <w:rFonts w:cs="Arial"/>
          <w:b/>
          <w:sz w:val="20"/>
        </w:rPr>
        <w:t xml:space="preserve">.5 </w:t>
      </w:r>
      <w:r w:rsidR="003C184F" w:rsidRPr="0007099C">
        <w:rPr>
          <w:rFonts w:cs="Arial"/>
          <w:sz w:val="20"/>
        </w:rPr>
        <w:t>É</w:t>
      </w:r>
      <w:proofErr w:type="gramEnd"/>
      <w:r w:rsidR="003C184F" w:rsidRPr="0007099C">
        <w:rPr>
          <w:rFonts w:cs="Arial"/>
          <w:sz w:val="20"/>
        </w:rPr>
        <w:t xml:space="preserve"> facultada à Comissão Permanente de Licitação do SEBRAE/PR ou à autoridade superior, em qualquer fase da licitação, a promoção de diligência destinada a esclarecer ou a complementar a instrução do processo, caso em que poderão ser suspensos os procedimentos licitatórios até a realização da diligência, vedada a inclusão posterior de documentos que deveriam constar originariamente da proposta e documentação para habilitação.</w:t>
      </w:r>
    </w:p>
    <w:p w14:paraId="556D60CF" w14:textId="77777777" w:rsidR="003C184F" w:rsidRPr="0007099C" w:rsidRDefault="003C184F" w:rsidP="003C184F">
      <w:pPr>
        <w:tabs>
          <w:tab w:val="num" w:pos="0"/>
        </w:tabs>
        <w:ind w:right="12"/>
        <w:jc w:val="both"/>
        <w:rPr>
          <w:rFonts w:cs="Arial"/>
          <w:sz w:val="20"/>
        </w:rPr>
      </w:pPr>
    </w:p>
    <w:p w14:paraId="6027BBBD" w14:textId="77777777" w:rsidR="003C184F" w:rsidRPr="0007099C" w:rsidRDefault="00207064" w:rsidP="003C184F">
      <w:pPr>
        <w:ind w:right="12"/>
        <w:jc w:val="both"/>
        <w:rPr>
          <w:rFonts w:cs="Arial"/>
          <w:sz w:val="20"/>
        </w:rPr>
      </w:pPr>
      <w:r w:rsidRPr="0007099C">
        <w:rPr>
          <w:rFonts w:cs="Arial"/>
          <w:b/>
          <w:sz w:val="20"/>
        </w:rPr>
        <w:t>18</w:t>
      </w:r>
      <w:r w:rsidR="003C184F" w:rsidRPr="0007099C">
        <w:rPr>
          <w:rFonts w:cs="Arial"/>
          <w:b/>
          <w:sz w:val="20"/>
        </w:rPr>
        <w:t xml:space="preserve">.6 </w:t>
      </w:r>
      <w:r w:rsidR="003C184F" w:rsidRPr="0007099C">
        <w:rPr>
          <w:rFonts w:cs="Arial"/>
          <w:sz w:val="20"/>
        </w:rPr>
        <w:t>A Comissão Permanente de Licitação poderá solicitar parecer de técnicos pertencentes ao quadro de pessoal do SEBRAE/PR ou, ainda, de pessoas físicas ou jurídicas estranhas a ele, para orientar suas decisões.</w:t>
      </w:r>
    </w:p>
    <w:p w14:paraId="6F5A39FE" w14:textId="77777777" w:rsidR="003C184F" w:rsidRPr="0007099C" w:rsidRDefault="003C184F" w:rsidP="003C184F">
      <w:pPr>
        <w:tabs>
          <w:tab w:val="num" w:pos="0"/>
        </w:tabs>
        <w:ind w:right="12"/>
        <w:jc w:val="both"/>
        <w:rPr>
          <w:rFonts w:cs="Arial"/>
          <w:sz w:val="20"/>
        </w:rPr>
      </w:pPr>
    </w:p>
    <w:p w14:paraId="736FBA89" w14:textId="77777777" w:rsidR="003C184F" w:rsidRDefault="00207064" w:rsidP="003C184F">
      <w:pPr>
        <w:ind w:right="12"/>
        <w:jc w:val="both"/>
        <w:rPr>
          <w:rFonts w:cs="Arial"/>
          <w:sz w:val="20"/>
        </w:rPr>
      </w:pPr>
      <w:r w:rsidRPr="0007099C">
        <w:rPr>
          <w:rFonts w:cs="Arial"/>
          <w:b/>
          <w:sz w:val="20"/>
        </w:rPr>
        <w:t>18</w:t>
      </w:r>
      <w:r w:rsidR="003C184F" w:rsidRPr="0007099C">
        <w:rPr>
          <w:rFonts w:cs="Arial"/>
          <w:b/>
          <w:sz w:val="20"/>
        </w:rPr>
        <w:t xml:space="preserve">.7 </w:t>
      </w:r>
      <w:r w:rsidR="003C184F" w:rsidRPr="0007099C">
        <w:rPr>
          <w:rFonts w:cs="Arial"/>
          <w:sz w:val="20"/>
        </w:rPr>
        <w:t>O Foro Central da Comarca da Região Metropolitana de Curitiba, Estado do Paraná, é competente para conhecer e julgar as questões decorrentes da presente licitação.</w:t>
      </w:r>
    </w:p>
    <w:p w14:paraId="637BC8FC" w14:textId="77777777" w:rsidR="0007099C" w:rsidRDefault="0007099C" w:rsidP="003C184F">
      <w:pPr>
        <w:ind w:right="12"/>
        <w:jc w:val="both"/>
        <w:rPr>
          <w:rFonts w:cs="Arial"/>
          <w:sz w:val="20"/>
        </w:rPr>
      </w:pPr>
    </w:p>
    <w:p w14:paraId="1EDA4709" w14:textId="77777777" w:rsidR="0007099C" w:rsidRDefault="0007099C" w:rsidP="003C184F">
      <w:pPr>
        <w:ind w:right="12"/>
        <w:jc w:val="both"/>
        <w:rPr>
          <w:rFonts w:cs="Arial"/>
          <w:sz w:val="20"/>
        </w:rPr>
      </w:pPr>
    </w:p>
    <w:p w14:paraId="51422792" w14:textId="58EFF9D8" w:rsidR="003C184F" w:rsidRDefault="00244F9F" w:rsidP="003C184F">
      <w:pPr>
        <w:spacing w:after="120"/>
        <w:ind w:right="11"/>
        <w:jc w:val="both"/>
        <w:rPr>
          <w:rFonts w:cs="Arial"/>
          <w:sz w:val="20"/>
        </w:rPr>
      </w:pPr>
      <w:r w:rsidRPr="0007099C">
        <w:rPr>
          <w:rFonts w:cs="Arial"/>
          <w:sz w:val="20"/>
        </w:rPr>
        <w:t>Curitiba,</w:t>
      </w:r>
      <w:r w:rsidR="005F2026" w:rsidRPr="0007099C">
        <w:rPr>
          <w:rFonts w:cs="Arial"/>
          <w:sz w:val="20"/>
        </w:rPr>
        <w:t xml:space="preserve"> </w:t>
      </w:r>
      <w:r w:rsidR="00B452FD">
        <w:rPr>
          <w:rFonts w:cs="Arial"/>
          <w:sz w:val="20"/>
        </w:rPr>
        <w:t>23</w:t>
      </w:r>
      <w:r w:rsidR="000C5C3D" w:rsidRPr="0007099C">
        <w:rPr>
          <w:rFonts w:cs="Arial"/>
          <w:sz w:val="20"/>
        </w:rPr>
        <w:t xml:space="preserve"> de ju</w:t>
      </w:r>
      <w:r w:rsidR="0007099C">
        <w:rPr>
          <w:rFonts w:cs="Arial"/>
          <w:sz w:val="20"/>
        </w:rPr>
        <w:t>l</w:t>
      </w:r>
      <w:r w:rsidR="000C5C3D" w:rsidRPr="0007099C">
        <w:rPr>
          <w:rFonts w:cs="Arial"/>
          <w:sz w:val="20"/>
        </w:rPr>
        <w:t>ho</w:t>
      </w:r>
      <w:r w:rsidR="003C184F" w:rsidRPr="0007099C">
        <w:rPr>
          <w:rFonts w:cs="Arial"/>
          <w:sz w:val="20"/>
        </w:rPr>
        <w:t xml:space="preserve"> de </w:t>
      </w:r>
      <w:r w:rsidR="001F77C0" w:rsidRPr="0007099C">
        <w:rPr>
          <w:rFonts w:cs="Arial"/>
          <w:sz w:val="20"/>
        </w:rPr>
        <w:t>2015</w:t>
      </w:r>
      <w:r w:rsidR="003C184F" w:rsidRPr="0007099C">
        <w:rPr>
          <w:rFonts w:cs="Arial"/>
          <w:sz w:val="20"/>
        </w:rPr>
        <w:t>.</w:t>
      </w:r>
    </w:p>
    <w:p w14:paraId="61D0C445" w14:textId="77777777" w:rsidR="00553A19" w:rsidRPr="0007099C" w:rsidRDefault="00553A19" w:rsidP="003C184F">
      <w:pPr>
        <w:spacing w:after="120"/>
        <w:ind w:right="11"/>
        <w:jc w:val="both"/>
        <w:rPr>
          <w:rFonts w:cs="Arial"/>
          <w:sz w:val="20"/>
        </w:rPr>
      </w:pPr>
    </w:p>
    <w:p w14:paraId="71F4F323" w14:textId="77777777" w:rsidR="003C184F" w:rsidRPr="0007099C" w:rsidRDefault="003C184F" w:rsidP="003C184F">
      <w:pPr>
        <w:ind w:right="12"/>
        <w:jc w:val="both"/>
        <w:rPr>
          <w:rFonts w:cs="Arial"/>
        </w:rPr>
      </w:pPr>
    </w:p>
    <w:p w14:paraId="5D208385" w14:textId="77777777" w:rsidR="003C184F" w:rsidRPr="0007099C" w:rsidRDefault="00212ED1" w:rsidP="003C184F">
      <w:pPr>
        <w:ind w:right="12"/>
        <w:jc w:val="center"/>
        <w:rPr>
          <w:rFonts w:cs="Arial"/>
          <w:b/>
          <w:sz w:val="20"/>
        </w:rPr>
      </w:pPr>
      <w:r w:rsidRPr="0007099C">
        <w:rPr>
          <w:rFonts w:cs="Arial"/>
          <w:b/>
          <w:sz w:val="20"/>
        </w:rPr>
        <w:t>Mara Sílvia Alves Fernandes</w:t>
      </w:r>
    </w:p>
    <w:p w14:paraId="43625E42" w14:textId="77777777" w:rsidR="003C184F" w:rsidRPr="0007099C" w:rsidRDefault="003C184F" w:rsidP="003C184F">
      <w:pPr>
        <w:ind w:right="12"/>
        <w:jc w:val="center"/>
        <w:rPr>
          <w:rFonts w:cs="Arial"/>
          <w:sz w:val="20"/>
        </w:rPr>
      </w:pPr>
      <w:r w:rsidRPr="0007099C">
        <w:rPr>
          <w:rFonts w:cs="Arial"/>
          <w:sz w:val="20"/>
        </w:rPr>
        <w:t>PRESIDENTE DA COMISSÃO PERMANENTE DE LICITAÇÃO</w:t>
      </w:r>
    </w:p>
    <w:p w14:paraId="2FC6D4C2" w14:textId="77777777" w:rsidR="003C184F" w:rsidRPr="00321C86" w:rsidRDefault="003C184F" w:rsidP="003C184F">
      <w:pPr>
        <w:ind w:right="12"/>
        <w:jc w:val="center"/>
        <w:rPr>
          <w:rFonts w:cs="Arial"/>
          <w:sz w:val="20"/>
        </w:rPr>
      </w:pPr>
      <w:r w:rsidRPr="00321C86">
        <w:rPr>
          <w:rFonts w:cs="Arial"/>
          <w:sz w:val="20"/>
        </w:rPr>
        <w:t>SEBRAE/PR</w:t>
      </w:r>
    </w:p>
    <w:p w14:paraId="79DCD497" w14:textId="77777777" w:rsidR="001436DF" w:rsidRPr="002138E7" w:rsidRDefault="001436DF" w:rsidP="003C184F">
      <w:pPr>
        <w:ind w:right="12"/>
        <w:jc w:val="center"/>
        <w:rPr>
          <w:rFonts w:asciiTheme="minorHAnsi" w:hAnsiTheme="minorHAnsi" w:cs="Arial"/>
          <w:sz w:val="20"/>
        </w:rPr>
      </w:pPr>
    </w:p>
    <w:p w14:paraId="27D494F3" w14:textId="77777777" w:rsidR="001436DF" w:rsidRDefault="001436DF" w:rsidP="003C184F">
      <w:pPr>
        <w:ind w:right="12"/>
        <w:jc w:val="center"/>
        <w:rPr>
          <w:rFonts w:cs="Arial"/>
          <w:sz w:val="20"/>
        </w:rPr>
      </w:pPr>
    </w:p>
    <w:p w14:paraId="2162FDEE" w14:textId="77777777" w:rsidR="001436DF" w:rsidRDefault="001436DF" w:rsidP="003C184F">
      <w:pPr>
        <w:ind w:right="12"/>
        <w:jc w:val="center"/>
        <w:rPr>
          <w:rFonts w:cs="Arial"/>
          <w:sz w:val="20"/>
        </w:rPr>
      </w:pPr>
    </w:p>
    <w:p w14:paraId="6DB44A28" w14:textId="77777777" w:rsidR="001436DF" w:rsidRDefault="001436DF" w:rsidP="003C184F">
      <w:pPr>
        <w:ind w:right="12"/>
        <w:jc w:val="center"/>
        <w:rPr>
          <w:rFonts w:cs="Arial"/>
          <w:sz w:val="20"/>
        </w:rPr>
      </w:pPr>
    </w:p>
    <w:p w14:paraId="5382ABD9" w14:textId="77777777" w:rsidR="00D71800" w:rsidRDefault="00D71800" w:rsidP="003C184F">
      <w:pPr>
        <w:ind w:right="12"/>
        <w:jc w:val="center"/>
        <w:rPr>
          <w:rFonts w:cs="Arial"/>
          <w:sz w:val="20"/>
        </w:rPr>
      </w:pPr>
    </w:p>
    <w:p w14:paraId="570797AC" w14:textId="77777777" w:rsidR="00D71800" w:rsidRDefault="00D71800" w:rsidP="003C184F">
      <w:pPr>
        <w:ind w:right="12"/>
        <w:jc w:val="center"/>
        <w:rPr>
          <w:rFonts w:cs="Arial"/>
          <w:sz w:val="20"/>
        </w:rPr>
      </w:pPr>
    </w:p>
    <w:p w14:paraId="59527447" w14:textId="77777777" w:rsidR="00D71800" w:rsidRDefault="00D71800" w:rsidP="003C184F">
      <w:pPr>
        <w:ind w:right="12"/>
        <w:jc w:val="center"/>
        <w:rPr>
          <w:rFonts w:cs="Arial"/>
          <w:sz w:val="20"/>
        </w:rPr>
      </w:pPr>
    </w:p>
    <w:p w14:paraId="4B43BCFB" w14:textId="77777777" w:rsidR="00D71800" w:rsidRDefault="00D71800" w:rsidP="003C184F">
      <w:pPr>
        <w:ind w:right="12"/>
        <w:jc w:val="center"/>
        <w:rPr>
          <w:rFonts w:cs="Arial"/>
          <w:sz w:val="20"/>
        </w:rPr>
      </w:pPr>
    </w:p>
    <w:p w14:paraId="00B5C653" w14:textId="77777777" w:rsidR="00D71800" w:rsidRDefault="00D71800" w:rsidP="003C184F">
      <w:pPr>
        <w:ind w:right="12"/>
        <w:jc w:val="center"/>
        <w:rPr>
          <w:rFonts w:cs="Arial"/>
          <w:sz w:val="20"/>
        </w:rPr>
      </w:pPr>
    </w:p>
    <w:p w14:paraId="58860929" w14:textId="77777777" w:rsidR="00D71800" w:rsidRDefault="00D71800" w:rsidP="003C184F">
      <w:pPr>
        <w:ind w:right="12"/>
        <w:jc w:val="center"/>
        <w:rPr>
          <w:rFonts w:cs="Arial"/>
          <w:sz w:val="20"/>
        </w:rPr>
      </w:pPr>
    </w:p>
    <w:p w14:paraId="291A4DC7" w14:textId="77777777" w:rsidR="00D71800" w:rsidRDefault="00D71800" w:rsidP="003C184F">
      <w:pPr>
        <w:ind w:right="12"/>
        <w:jc w:val="center"/>
        <w:rPr>
          <w:rFonts w:cs="Arial"/>
          <w:sz w:val="20"/>
        </w:rPr>
      </w:pPr>
    </w:p>
    <w:p w14:paraId="71268F1A" w14:textId="77777777" w:rsidR="00D71800" w:rsidRDefault="00D71800" w:rsidP="003C184F">
      <w:pPr>
        <w:ind w:right="12"/>
        <w:jc w:val="center"/>
        <w:rPr>
          <w:rFonts w:cs="Arial"/>
          <w:sz w:val="20"/>
        </w:rPr>
      </w:pPr>
    </w:p>
    <w:p w14:paraId="6F4CC10B" w14:textId="77777777" w:rsidR="00D71800" w:rsidRDefault="00D71800" w:rsidP="003C184F">
      <w:pPr>
        <w:ind w:right="12"/>
        <w:jc w:val="center"/>
        <w:rPr>
          <w:rFonts w:cs="Arial"/>
          <w:sz w:val="20"/>
        </w:rPr>
      </w:pPr>
    </w:p>
    <w:p w14:paraId="6E96B2B6" w14:textId="77777777" w:rsidR="00D71800" w:rsidRDefault="00D71800" w:rsidP="003C184F">
      <w:pPr>
        <w:ind w:right="12"/>
        <w:jc w:val="center"/>
        <w:rPr>
          <w:rFonts w:cs="Arial"/>
          <w:sz w:val="20"/>
        </w:rPr>
      </w:pPr>
    </w:p>
    <w:p w14:paraId="2652E9BA" w14:textId="77777777" w:rsidR="00D71800" w:rsidRDefault="00D71800" w:rsidP="003C184F">
      <w:pPr>
        <w:ind w:right="12"/>
        <w:jc w:val="center"/>
        <w:rPr>
          <w:rFonts w:cs="Arial"/>
          <w:sz w:val="20"/>
        </w:rPr>
      </w:pPr>
    </w:p>
    <w:p w14:paraId="55DD56EA" w14:textId="77777777" w:rsidR="00D71800" w:rsidRDefault="00D71800" w:rsidP="003C184F">
      <w:pPr>
        <w:ind w:right="12"/>
        <w:jc w:val="center"/>
        <w:rPr>
          <w:rFonts w:cs="Arial"/>
          <w:sz w:val="20"/>
        </w:rPr>
      </w:pPr>
    </w:p>
    <w:p w14:paraId="275C40C0" w14:textId="77777777" w:rsidR="00D71800" w:rsidRDefault="00D71800" w:rsidP="003C184F">
      <w:pPr>
        <w:ind w:right="12"/>
        <w:jc w:val="center"/>
        <w:rPr>
          <w:rFonts w:cs="Arial"/>
          <w:sz w:val="20"/>
        </w:rPr>
      </w:pPr>
    </w:p>
    <w:p w14:paraId="192CD540" w14:textId="77777777" w:rsidR="00D71800" w:rsidRDefault="00D71800" w:rsidP="003C184F">
      <w:pPr>
        <w:ind w:right="12"/>
        <w:jc w:val="center"/>
        <w:rPr>
          <w:rFonts w:cs="Arial"/>
          <w:sz w:val="20"/>
        </w:rPr>
      </w:pPr>
    </w:p>
    <w:p w14:paraId="28EDB007" w14:textId="77777777" w:rsidR="00CD0FA4" w:rsidRDefault="00CD0FA4" w:rsidP="003C184F">
      <w:pPr>
        <w:ind w:right="12"/>
        <w:jc w:val="center"/>
        <w:rPr>
          <w:rFonts w:cs="Arial"/>
          <w:sz w:val="20"/>
        </w:rPr>
      </w:pPr>
    </w:p>
    <w:p w14:paraId="61CD8A2B" w14:textId="77777777" w:rsidR="00CD0FA4" w:rsidRDefault="00CD0FA4" w:rsidP="003C184F">
      <w:pPr>
        <w:ind w:right="12"/>
        <w:jc w:val="center"/>
        <w:rPr>
          <w:rFonts w:cs="Arial"/>
          <w:sz w:val="20"/>
        </w:rPr>
      </w:pPr>
    </w:p>
    <w:p w14:paraId="253A7AA6" w14:textId="77777777" w:rsidR="00CD0FA4" w:rsidRDefault="00CD0FA4" w:rsidP="003C184F">
      <w:pPr>
        <w:ind w:right="12"/>
        <w:jc w:val="center"/>
        <w:rPr>
          <w:rFonts w:cs="Arial"/>
          <w:sz w:val="20"/>
        </w:rPr>
      </w:pPr>
    </w:p>
    <w:p w14:paraId="4F8002C7" w14:textId="77777777" w:rsidR="00CD0FA4" w:rsidRDefault="00CD0FA4" w:rsidP="003C184F">
      <w:pPr>
        <w:ind w:right="12"/>
        <w:jc w:val="center"/>
        <w:rPr>
          <w:rFonts w:cs="Arial"/>
          <w:sz w:val="20"/>
        </w:rPr>
      </w:pPr>
    </w:p>
    <w:p w14:paraId="0967D12B" w14:textId="77777777" w:rsidR="003C184F" w:rsidRPr="005B27DC" w:rsidRDefault="00410CD9" w:rsidP="003C184F">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66" w:name="_Toc155089620"/>
      <w:bookmarkStart w:id="67" w:name="_Toc205023763"/>
      <w:bookmarkStart w:id="68" w:name="_Toc424141973"/>
      <w:r>
        <w:rPr>
          <w:rFonts w:cs="Arial"/>
          <w:sz w:val="20"/>
        </w:rPr>
        <w:t>19</w:t>
      </w:r>
      <w:r w:rsidR="003C184F" w:rsidRPr="005B27DC">
        <w:rPr>
          <w:rFonts w:cs="Arial"/>
          <w:sz w:val="20"/>
        </w:rPr>
        <w:t>. LISTA DE ANEXOS</w:t>
      </w:r>
      <w:bookmarkEnd w:id="66"/>
      <w:bookmarkEnd w:id="67"/>
      <w:bookmarkEnd w:id="68"/>
    </w:p>
    <w:p w14:paraId="6ED024C0" w14:textId="77777777" w:rsidR="003C184F" w:rsidRPr="005B27DC" w:rsidRDefault="003C184F" w:rsidP="003C184F">
      <w:pPr>
        <w:pStyle w:val="Sumrio1"/>
      </w:pPr>
    </w:p>
    <w:p w14:paraId="421EDA8D" w14:textId="77777777" w:rsidR="003C184F" w:rsidRPr="002138E7" w:rsidRDefault="00410CD9" w:rsidP="003C184F">
      <w:pPr>
        <w:rPr>
          <w:rFonts w:asciiTheme="minorHAnsi" w:hAnsiTheme="minorHAnsi" w:cs="Arial"/>
          <w:sz w:val="20"/>
        </w:rPr>
      </w:pPr>
      <w:r w:rsidRPr="002138E7">
        <w:rPr>
          <w:rFonts w:asciiTheme="minorHAnsi" w:hAnsiTheme="minorHAnsi" w:cs="Arial"/>
          <w:b/>
          <w:sz w:val="20"/>
        </w:rPr>
        <w:t>20</w:t>
      </w:r>
      <w:r w:rsidR="003C184F" w:rsidRPr="002138E7">
        <w:rPr>
          <w:rFonts w:asciiTheme="minorHAnsi" w:hAnsiTheme="minorHAnsi" w:cs="Arial"/>
          <w:b/>
          <w:sz w:val="20"/>
        </w:rPr>
        <w:t>. ANEXO I –</w:t>
      </w:r>
      <w:r w:rsidR="003C184F" w:rsidRPr="002138E7">
        <w:rPr>
          <w:rFonts w:asciiTheme="minorHAnsi" w:hAnsiTheme="minorHAnsi" w:cs="Arial"/>
          <w:sz w:val="20"/>
        </w:rPr>
        <w:t xml:space="preserve"> DESCRIÇÃO DO OBJETO </w:t>
      </w:r>
    </w:p>
    <w:p w14:paraId="34B3365B" w14:textId="77777777" w:rsidR="00036D05" w:rsidRPr="002138E7" w:rsidRDefault="00036D05" w:rsidP="003C184F">
      <w:pPr>
        <w:rPr>
          <w:rFonts w:asciiTheme="minorHAnsi" w:hAnsiTheme="minorHAnsi" w:cs="Arial"/>
          <w:sz w:val="20"/>
        </w:rPr>
      </w:pPr>
    </w:p>
    <w:p w14:paraId="5A390072" w14:textId="77777777" w:rsidR="00036D05" w:rsidRPr="002138E7" w:rsidRDefault="00036D05" w:rsidP="003C184F">
      <w:pPr>
        <w:rPr>
          <w:rFonts w:asciiTheme="minorHAnsi" w:hAnsiTheme="minorHAnsi" w:cs="Arial"/>
          <w:sz w:val="20"/>
        </w:rPr>
      </w:pPr>
      <w:r w:rsidRPr="002138E7">
        <w:rPr>
          <w:rFonts w:asciiTheme="minorHAnsi" w:hAnsiTheme="minorHAnsi" w:cs="Arial"/>
          <w:b/>
          <w:sz w:val="20"/>
        </w:rPr>
        <w:t>21. ANEXO II</w:t>
      </w:r>
      <w:r w:rsidRPr="002138E7">
        <w:rPr>
          <w:rFonts w:asciiTheme="minorHAnsi" w:hAnsiTheme="minorHAnsi" w:cs="Arial"/>
          <w:sz w:val="20"/>
        </w:rPr>
        <w:t xml:space="preserve"> – FORMULÁRIO DE CREDENCIAMENTO</w:t>
      </w:r>
    </w:p>
    <w:p w14:paraId="57D308E1" w14:textId="77777777" w:rsidR="00ED38FD" w:rsidRPr="002138E7" w:rsidRDefault="00ED38FD" w:rsidP="003C184F">
      <w:pPr>
        <w:rPr>
          <w:rFonts w:asciiTheme="minorHAnsi" w:hAnsiTheme="minorHAnsi" w:cs="Arial"/>
          <w:sz w:val="20"/>
        </w:rPr>
      </w:pPr>
    </w:p>
    <w:p w14:paraId="5608760E" w14:textId="2CFABB52" w:rsidR="00ED38FD" w:rsidRPr="002138E7" w:rsidRDefault="00ED38FD" w:rsidP="003C184F">
      <w:pPr>
        <w:rPr>
          <w:rFonts w:asciiTheme="minorHAnsi" w:hAnsiTheme="minorHAnsi" w:cs="Arial"/>
          <w:sz w:val="20"/>
        </w:rPr>
      </w:pPr>
      <w:r w:rsidRPr="002138E7">
        <w:rPr>
          <w:rFonts w:asciiTheme="minorHAnsi" w:hAnsiTheme="minorHAnsi" w:cs="Arial"/>
          <w:b/>
          <w:sz w:val="20"/>
        </w:rPr>
        <w:t>2</w:t>
      </w:r>
      <w:r w:rsidR="00036D05" w:rsidRPr="002138E7">
        <w:rPr>
          <w:rFonts w:asciiTheme="minorHAnsi" w:hAnsiTheme="minorHAnsi" w:cs="Arial"/>
          <w:b/>
          <w:sz w:val="20"/>
        </w:rPr>
        <w:t>2</w:t>
      </w:r>
      <w:r w:rsidRPr="002138E7">
        <w:rPr>
          <w:rFonts w:asciiTheme="minorHAnsi" w:hAnsiTheme="minorHAnsi" w:cs="Arial"/>
          <w:b/>
          <w:sz w:val="20"/>
        </w:rPr>
        <w:t>. ANEXO II</w:t>
      </w:r>
      <w:r w:rsidR="00036D05" w:rsidRPr="002138E7">
        <w:rPr>
          <w:rFonts w:asciiTheme="minorHAnsi" w:hAnsiTheme="minorHAnsi" w:cs="Arial"/>
          <w:b/>
          <w:sz w:val="20"/>
        </w:rPr>
        <w:t>I</w:t>
      </w:r>
      <w:r w:rsidRPr="002138E7">
        <w:rPr>
          <w:rFonts w:asciiTheme="minorHAnsi" w:hAnsiTheme="minorHAnsi" w:cs="Arial"/>
          <w:b/>
          <w:sz w:val="20"/>
        </w:rPr>
        <w:t xml:space="preserve"> –</w:t>
      </w:r>
      <w:r w:rsidRPr="002138E7">
        <w:rPr>
          <w:rFonts w:asciiTheme="minorHAnsi" w:hAnsiTheme="minorHAnsi" w:cs="Arial"/>
          <w:sz w:val="20"/>
        </w:rPr>
        <w:t xml:space="preserve"> </w:t>
      </w:r>
      <w:r w:rsidR="0041089C" w:rsidRPr="002138E7">
        <w:rPr>
          <w:rFonts w:asciiTheme="minorHAnsi" w:hAnsiTheme="minorHAnsi" w:cs="Arial"/>
          <w:sz w:val="20"/>
        </w:rPr>
        <w:t xml:space="preserve">AVALIAÇÃO DA </w:t>
      </w:r>
      <w:r w:rsidR="00697CA2" w:rsidRPr="002138E7">
        <w:rPr>
          <w:rFonts w:asciiTheme="minorHAnsi" w:hAnsiTheme="minorHAnsi" w:cs="Arial"/>
          <w:sz w:val="20"/>
        </w:rPr>
        <w:t>PROPOSTA TÉCNICA</w:t>
      </w:r>
    </w:p>
    <w:p w14:paraId="1DA5DA85" w14:textId="77777777" w:rsidR="003C184F" w:rsidRPr="002138E7" w:rsidRDefault="003C184F" w:rsidP="003C184F">
      <w:pPr>
        <w:rPr>
          <w:rFonts w:asciiTheme="minorHAnsi" w:hAnsiTheme="minorHAnsi" w:cs="Arial"/>
          <w:sz w:val="20"/>
        </w:rPr>
      </w:pPr>
    </w:p>
    <w:p w14:paraId="0950BDF2" w14:textId="77777777" w:rsidR="00B452FD" w:rsidRDefault="00ED38FD" w:rsidP="003C184F">
      <w:pPr>
        <w:rPr>
          <w:rFonts w:asciiTheme="minorHAnsi" w:hAnsiTheme="minorHAnsi" w:cs="Arial"/>
          <w:sz w:val="20"/>
        </w:rPr>
      </w:pPr>
      <w:r w:rsidRPr="002138E7">
        <w:rPr>
          <w:rFonts w:asciiTheme="minorHAnsi" w:hAnsiTheme="minorHAnsi" w:cs="Arial"/>
          <w:b/>
          <w:sz w:val="20"/>
        </w:rPr>
        <w:t>2</w:t>
      </w:r>
      <w:r w:rsidR="00036D05" w:rsidRPr="002138E7">
        <w:rPr>
          <w:rFonts w:asciiTheme="minorHAnsi" w:hAnsiTheme="minorHAnsi" w:cs="Arial"/>
          <w:b/>
          <w:sz w:val="20"/>
        </w:rPr>
        <w:t>3</w:t>
      </w:r>
      <w:r w:rsidR="003C184F" w:rsidRPr="002138E7">
        <w:rPr>
          <w:rFonts w:asciiTheme="minorHAnsi" w:hAnsiTheme="minorHAnsi" w:cs="Arial"/>
          <w:b/>
          <w:sz w:val="20"/>
        </w:rPr>
        <w:t>. ANEXO I</w:t>
      </w:r>
      <w:r w:rsidR="00036D05" w:rsidRPr="002138E7">
        <w:rPr>
          <w:rFonts w:asciiTheme="minorHAnsi" w:hAnsiTheme="minorHAnsi" w:cs="Arial"/>
          <w:b/>
          <w:sz w:val="20"/>
        </w:rPr>
        <w:t>V</w:t>
      </w:r>
      <w:r w:rsidR="003C184F" w:rsidRPr="002138E7">
        <w:rPr>
          <w:rFonts w:asciiTheme="minorHAnsi" w:hAnsiTheme="minorHAnsi" w:cs="Arial"/>
          <w:b/>
          <w:sz w:val="20"/>
        </w:rPr>
        <w:t xml:space="preserve"> –</w:t>
      </w:r>
      <w:r w:rsidR="003C184F" w:rsidRPr="002138E7">
        <w:rPr>
          <w:rFonts w:asciiTheme="minorHAnsi" w:hAnsiTheme="minorHAnsi" w:cs="Arial"/>
          <w:sz w:val="20"/>
        </w:rPr>
        <w:t xml:space="preserve"> PROPOSTA COMERCIAL</w:t>
      </w:r>
    </w:p>
    <w:p w14:paraId="7EBCD536" w14:textId="7993A4A8" w:rsidR="003C184F" w:rsidRDefault="003C184F" w:rsidP="003C184F">
      <w:pPr>
        <w:rPr>
          <w:rFonts w:asciiTheme="minorHAnsi" w:hAnsiTheme="minorHAnsi" w:cs="Arial"/>
          <w:sz w:val="20"/>
        </w:rPr>
      </w:pPr>
      <w:r w:rsidRPr="002138E7">
        <w:rPr>
          <w:rFonts w:asciiTheme="minorHAnsi" w:hAnsiTheme="minorHAnsi" w:cs="Arial"/>
          <w:sz w:val="20"/>
        </w:rPr>
        <w:t xml:space="preserve"> </w:t>
      </w:r>
    </w:p>
    <w:p w14:paraId="6B229241" w14:textId="77777777" w:rsidR="003C184F" w:rsidRPr="002138E7" w:rsidRDefault="00ED38FD" w:rsidP="003C184F">
      <w:pPr>
        <w:rPr>
          <w:rFonts w:asciiTheme="minorHAnsi" w:hAnsiTheme="minorHAnsi" w:cs="Arial"/>
          <w:sz w:val="20"/>
          <w:highlight w:val="yellow"/>
        </w:rPr>
      </w:pPr>
      <w:r w:rsidRPr="002138E7">
        <w:rPr>
          <w:rFonts w:asciiTheme="minorHAnsi" w:hAnsiTheme="minorHAnsi" w:cs="Arial"/>
          <w:b/>
          <w:sz w:val="20"/>
        </w:rPr>
        <w:t>2</w:t>
      </w:r>
      <w:r w:rsidR="00036D05" w:rsidRPr="002138E7">
        <w:rPr>
          <w:rFonts w:asciiTheme="minorHAnsi" w:hAnsiTheme="minorHAnsi" w:cs="Arial"/>
          <w:b/>
          <w:sz w:val="20"/>
        </w:rPr>
        <w:t xml:space="preserve">4. ANEXO </w:t>
      </w:r>
      <w:r w:rsidR="005A3190" w:rsidRPr="002138E7">
        <w:rPr>
          <w:rFonts w:asciiTheme="minorHAnsi" w:hAnsiTheme="minorHAnsi" w:cs="Arial"/>
          <w:b/>
          <w:sz w:val="20"/>
        </w:rPr>
        <w:t>V</w:t>
      </w:r>
      <w:r w:rsidR="003C184F" w:rsidRPr="002138E7">
        <w:rPr>
          <w:rFonts w:asciiTheme="minorHAnsi" w:hAnsiTheme="minorHAnsi" w:cs="Arial"/>
          <w:b/>
          <w:sz w:val="20"/>
        </w:rPr>
        <w:t xml:space="preserve"> –</w:t>
      </w:r>
      <w:r w:rsidR="003C184F" w:rsidRPr="002138E7">
        <w:rPr>
          <w:rFonts w:asciiTheme="minorHAnsi" w:hAnsiTheme="minorHAnsi" w:cs="Arial"/>
          <w:sz w:val="20"/>
        </w:rPr>
        <w:t xml:space="preserve"> DECLARAÇÃO DE CONHECIMENTO DO EDITAL</w:t>
      </w:r>
      <w:r w:rsidR="003C184F" w:rsidRPr="002138E7">
        <w:rPr>
          <w:rFonts w:asciiTheme="minorHAnsi" w:hAnsiTheme="minorHAnsi" w:cs="Arial"/>
          <w:sz w:val="20"/>
          <w:highlight w:val="yellow"/>
        </w:rPr>
        <w:t xml:space="preserve"> </w:t>
      </w:r>
    </w:p>
    <w:p w14:paraId="2851CA4A" w14:textId="77777777" w:rsidR="003C184F" w:rsidRPr="002138E7" w:rsidRDefault="003C184F" w:rsidP="003C184F">
      <w:pPr>
        <w:rPr>
          <w:rFonts w:asciiTheme="minorHAnsi" w:hAnsiTheme="minorHAnsi" w:cs="Arial"/>
          <w:sz w:val="20"/>
          <w:highlight w:val="yellow"/>
        </w:rPr>
      </w:pPr>
    </w:p>
    <w:p w14:paraId="64CA4A54" w14:textId="77777777" w:rsidR="003C184F" w:rsidRPr="002138E7" w:rsidRDefault="00ED38FD" w:rsidP="003C184F">
      <w:pPr>
        <w:rPr>
          <w:rFonts w:asciiTheme="minorHAnsi" w:hAnsiTheme="minorHAnsi" w:cs="Arial"/>
          <w:sz w:val="20"/>
        </w:rPr>
      </w:pPr>
      <w:r w:rsidRPr="002138E7">
        <w:rPr>
          <w:rFonts w:asciiTheme="minorHAnsi" w:hAnsiTheme="minorHAnsi" w:cs="Arial"/>
          <w:b/>
          <w:sz w:val="20"/>
        </w:rPr>
        <w:t>2</w:t>
      </w:r>
      <w:r w:rsidR="00036D05" w:rsidRPr="002138E7">
        <w:rPr>
          <w:rFonts w:asciiTheme="minorHAnsi" w:hAnsiTheme="minorHAnsi" w:cs="Arial"/>
          <w:b/>
          <w:sz w:val="20"/>
        </w:rPr>
        <w:t>5</w:t>
      </w:r>
      <w:r w:rsidR="005A3190" w:rsidRPr="002138E7">
        <w:rPr>
          <w:rFonts w:asciiTheme="minorHAnsi" w:hAnsiTheme="minorHAnsi" w:cs="Arial"/>
          <w:b/>
          <w:sz w:val="20"/>
        </w:rPr>
        <w:t xml:space="preserve">. ANEXO </w:t>
      </w:r>
      <w:r w:rsidR="003C184F" w:rsidRPr="002138E7">
        <w:rPr>
          <w:rFonts w:asciiTheme="minorHAnsi" w:hAnsiTheme="minorHAnsi" w:cs="Arial"/>
          <w:b/>
          <w:sz w:val="20"/>
        </w:rPr>
        <w:t>V</w:t>
      </w:r>
      <w:r w:rsidR="00036D05" w:rsidRPr="002138E7">
        <w:rPr>
          <w:rFonts w:asciiTheme="minorHAnsi" w:hAnsiTheme="minorHAnsi" w:cs="Arial"/>
          <w:b/>
          <w:sz w:val="20"/>
        </w:rPr>
        <w:t>I</w:t>
      </w:r>
      <w:r w:rsidR="003C184F" w:rsidRPr="002138E7">
        <w:rPr>
          <w:rFonts w:asciiTheme="minorHAnsi" w:hAnsiTheme="minorHAnsi" w:cs="Arial"/>
          <w:b/>
          <w:sz w:val="20"/>
        </w:rPr>
        <w:t xml:space="preserve"> –</w:t>
      </w:r>
      <w:r w:rsidR="003C184F" w:rsidRPr="002138E7">
        <w:rPr>
          <w:rFonts w:asciiTheme="minorHAnsi" w:hAnsiTheme="minorHAnsi" w:cs="Arial"/>
          <w:sz w:val="20"/>
        </w:rPr>
        <w:t xml:space="preserve"> TERMO DE DECLARAÇÃO DE MICROEMPRESA OU EMPRESA DE PEQUENO PORTE</w:t>
      </w:r>
    </w:p>
    <w:p w14:paraId="3F92635D" w14:textId="77777777" w:rsidR="003C184F" w:rsidRPr="002138E7" w:rsidRDefault="003C184F" w:rsidP="003C184F">
      <w:pPr>
        <w:rPr>
          <w:rFonts w:asciiTheme="minorHAnsi" w:hAnsiTheme="minorHAnsi" w:cs="Arial"/>
          <w:sz w:val="20"/>
          <w:highlight w:val="yellow"/>
        </w:rPr>
      </w:pPr>
    </w:p>
    <w:p w14:paraId="6DFAC15F" w14:textId="77777777" w:rsidR="003C184F" w:rsidRPr="002138E7" w:rsidRDefault="00ED38FD" w:rsidP="003C184F">
      <w:pPr>
        <w:rPr>
          <w:rFonts w:asciiTheme="minorHAnsi" w:hAnsiTheme="minorHAnsi" w:cs="Arial"/>
          <w:sz w:val="20"/>
        </w:rPr>
      </w:pPr>
      <w:r w:rsidRPr="002138E7">
        <w:rPr>
          <w:rFonts w:asciiTheme="minorHAnsi" w:hAnsiTheme="minorHAnsi" w:cs="Arial"/>
          <w:b/>
          <w:sz w:val="20"/>
        </w:rPr>
        <w:t>2</w:t>
      </w:r>
      <w:r w:rsidR="00036D05" w:rsidRPr="002138E7">
        <w:rPr>
          <w:rFonts w:asciiTheme="minorHAnsi" w:hAnsiTheme="minorHAnsi" w:cs="Arial"/>
          <w:b/>
          <w:sz w:val="20"/>
        </w:rPr>
        <w:t>6</w:t>
      </w:r>
      <w:r w:rsidR="003C184F" w:rsidRPr="002138E7">
        <w:rPr>
          <w:rFonts w:asciiTheme="minorHAnsi" w:hAnsiTheme="minorHAnsi" w:cs="Arial"/>
          <w:b/>
          <w:sz w:val="20"/>
        </w:rPr>
        <w:t>. ANEXO V</w:t>
      </w:r>
      <w:r w:rsidR="005A3190" w:rsidRPr="002138E7">
        <w:rPr>
          <w:rFonts w:asciiTheme="minorHAnsi" w:hAnsiTheme="minorHAnsi" w:cs="Arial"/>
          <w:b/>
          <w:sz w:val="20"/>
        </w:rPr>
        <w:t>I</w:t>
      </w:r>
      <w:r w:rsidR="00036D05" w:rsidRPr="002138E7">
        <w:rPr>
          <w:rFonts w:asciiTheme="minorHAnsi" w:hAnsiTheme="minorHAnsi" w:cs="Arial"/>
          <w:b/>
          <w:sz w:val="20"/>
        </w:rPr>
        <w:t>I</w:t>
      </w:r>
      <w:r w:rsidR="003C184F" w:rsidRPr="002138E7">
        <w:rPr>
          <w:rFonts w:asciiTheme="minorHAnsi" w:hAnsiTheme="minorHAnsi" w:cs="Arial"/>
          <w:b/>
          <w:sz w:val="20"/>
        </w:rPr>
        <w:t xml:space="preserve"> –</w:t>
      </w:r>
      <w:r w:rsidR="003C184F" w:rsidRPr="002138E7">
        <w:rPr>
          <w:rFonts w:asciiTheme="minorHAnsi" w:hAnsiTheme="minorHAnsi" w:cs="Arial"/>
          <w:sz w:val="20"/>
        </w:rPr>
        <w:t xml:space="preserve"> MODELO DE ATESTADO DE CAPACIDADE TÉCNICA</w:t>
      </w:r>
    </w:p>
    <w:p w14:paraId="47D94A81" w14:textId="77777777" w:rsidR="003C184F" w:rsidRPr="002138E7" w:rsidRDefault="003C184F" w:rsidP="003C184F">
      <w:pPr>
        <w:rPr>
          <w:rFonts w:asciiTheme="minorHAnsi" w:hAnsiTheme="minorHAnsi" w:cs="Arial"/>
          <w:sz w:val="20"/>
        </w:rPr>
      </w:pPr>
    </w:p>
    <w:p w14:paraId="760C0D67" w14:textId="77777777" w:rsidR="003C184F" w:rsidRPr="002138E7" w:rsidRDefault="00ED38FD" w:rsidP="003C184F">
      <w:pPr>
        <w:rPr>
          <w:rFonts w:asciiTheme="minorHAnsi" w:hAnsiTheme="minorHAnsi" w:cs="Arial"/>
          <w:b/>
          <w:sz w:val="20"/>
        </w:rPr>
      </w:pPr>
      <w:r w:rsidRPr="002138E7">
        <w:rPr>
          <w:rFonts w:asciiTheme="minorHAnsi" w:hAnsiTheme="minorHAnsi" w:cs="Arial"/>
          <w:b/>
          <w:sz w:val="20"/>
        </w:rPr>
        <w:t>2</w:t>
      </w:r>
      <w:r w:rsidR="00036D05" w:rsidRPr="002138E7">
        <w:rPr>
          <w:rFonts w:asciiTheme="minorHAnsi" w:hAnsiTheme="minorHAnsi" w:cs="Arial"/>
          <w:b/>
          <w:sz w:val="20"/>
        </w:rPr>
        <w:t>7</w:t>
      </w:r>
      <w:r w:rsidR="003C184F" w:rsidRPr="002138E7">
        <w:rPr>
          <w:rFonts w:asciiTheme="minorHAnsi" w:hAnsiTheme="minorHAnsi" w:cs="Arial"/>
          <w:b/>
          <w:sz w:val="20"/>
        </w:rPr>
        <w:t>. ANEXO VI</w:t>
      </w:r>
      <w:r w:rsidR="005A3190" w:rsidRPr="002138E7">
        <w:rPr>
          <w:rFonts w:asciiTheme="minorHAnsi" w:hAnsiTheme="minorHAnsi" w:cs="Arial"/>
          <w:b/>
          <w:sz w:val="20"/>
        </w:rPr>
        <w:t>I</w:t>
      </w:r>
      <w:r w:rsidR="00036D05" w:rsidRPr="002138E7">
        <w:rPr>
          <w:rFonts w:asciiTheme="minorHAnsi" w:hAnsiTheme="minorHAnsi" w:cs="Arial"/>
          <w:b/>
          <w:sz w:val="20"/>
        </w:rPr>
        <w:t>I</w:t>
      </w:r>
      <w:r w:rsidR="003C184F" w:rsidRPr="002138E7">
        <w:rPr>
          <w:rFonts w:asciiTheme="minorHAnsi" w:hAnsiTheme="minorHAnsi" w:cs="Arial"/>
          <w:b/>
          <w:sz w:val="20"/>
        </w:rPr>
        <w:t xml:space="preserve"> –</w:t>
      </w:r>
      <w:r w:rsidR="003C184F" w:rsidRPr="002138E7">
        <w:rPr>
          <w:rFonts w:asciiTheme="minorHAnsi" w:hAnsiTheme="minorHAnsi" w:cs="Arial"/>
          <w:sz w:val="20"/>
        </w:rPr>
        <w:t xml:space="preserve"> DECLARAÇÃO DE NÃO UTILIZAÇÃO DO TRABALHO DE MENOR DE IDADE</w:t>
      </w:r>
    </w:p>
    <w:p w14:paraId="476B20C1" w14:textId="77777777" w:rsidR="003C184F" w:rsidRPr="002138E7" w:rsidRDefault="003C184F" w:rsidP="003C184F">
      <w:pPr>
        <w:rPr>
          <w:rFonts w:asciiTheme="minorHAnsi" w:hAnsiTheme="minorHAnsi" w:cs="Arial"/>
          <w:sz w:val="20"/>
          <w:highlight w:val="yellow"/>
        </w:rPr>
      </w:pPr>
    </w:p>
    <w:p w14:paraId="73D45B29" w14:textId="77777777" w:rsidR="003C184F" w:rsidRPr="002138E7" w:rsidRDefault="00ED38FD" w:rsidP="003C184F">
      <w:pPr>
        <w:rPr>
          <w:rFonts w:asciiTheme="minorHAnsi" w:hAnsiTheme="minorHAnsi" w:cs="Arial"/>
          <w:sz w:val="20"/>
        </w:rPr>
      </w:pPr>
      <w:r w:rsidRPr="002138E7">
        <w:rPr>
          <w:rFonts w:asciiTheme="minorHAnsi" w:hAnsiTheme="minorHAnsi" w:cs="Arial"/>
          <w:b/>
          <w:sz w:val="20"/>
        </w:rPr>
        <w:t>2</w:t>
      </w:r>
      <w:r w:rsidR="00036D05" w:rsidRPr="002138E7">
        <w:rPr>
          <w:rFonts w:asciiTheme="minorHAnsi" w:hAnsiTheme="minorHAnsi" w:cs="Arial"/>
          <w:b/>
          <w:sz w:val="20"/>
        </w:rPr>
        <w:t>8</w:t>
      </w:r>
      <w:r w:rsidR="003C184F" w:rsidRPr="002138E7">
        <w:rPr>
          <w:rFonts w:asciiTheme="minorHAnsi" w:hAnsiTheme="minorHAnsi" w:cs="Arial"/>
          <w:b/>
          <w:sz w:val="20"/>
        </w:rPr>
        <w:t>.</w:t>
      </w:r>
      <w:r w:rsidR="00036D05" w:rsidRPr="002138E7">
        <w:rPr>
          <w:rFonts w:asciiTheme="minorHAnsi" w:hAnsiTheme="minorHAnsi" w:cs="Arial"/>
          <w:b/>
          <w:sz w:val="20"/>
        </w:rPr>
        <w:t xml:space="preserve"> ANEXO IX</w:t>
      </w:r>
      <w:r w:rsidR="003C184F" w:rsidRPr="002138E7">
        <w:rPr>
          <w:rFonts w:asciiTheme="minorHAnsi" w:hAnsiTheme="minorHAnsi" w:cs="Arial"/>
          <w:b/>
          <w:sz w:val="20"/>
        </w:rPr>
        <w:t xml:space="preserve"> –</w:t>
      </w:r>
      <w:r w:rsidR="003C184F" w:rsidRPr="002138E7">
        <w:rPr>
          <w:rFonts w:asciiTheme="minorHAnsi" w:hAnsiTheme="minorHAnsi" w:cs="Arial"/>
          <w:sz w:val="20"/>
        </w:rPr>
        <w:t xml:space="preserve"> MINUTA DE CONTRATO</w:t>
      </w:r>
    </w:p>
    <w:p w14:paraId="34BA25F0" w14:textId="77777777" w:rsidR="003C184F" w:rsidRPr="002138E7" w:rsidRDefault="003C184F" w:rsidP="003C184F">
      <w:pPr>
        <w:rPr>
          <w:rFonts w:asciiTheme="minorHAnsi" w:hAnsiTheme="minorHAnsi" w:cs="Arial"/>
          <w:b/>
          <w:bCs/>
          <w:sz w:val="20"/>
          <w:highlight w:val="yellow"/>
        </w:rPr>
      </w:pPr>
    </w:p>
    <w:p w14:paraId="644E2D58" w14:textId="77777777" w:rsidR="003C184F" w:rsidRPr="002138E7" w:rsidRDefault="00036D05" w:rsidP="003C184F">
      <w:pPr>
        <w:rPr>
          <w:rFonts w:asciiTheme="minorHAnsi" w:hAnsiTheme="minorHAnsi" w:cs="Arial"/>
          <w:sz w:val="20"/>
        </w:rPr>
      </w:pPr>
      <w:r w:rsidRPr="002138E7">
        <w:rPr>
          <w:rFonts w:asciiTheme="minorHAnsi" w:hAnsiTheme="minorHAnsi" w:cs="Arial"/>
          <w:b/>
          <w:bCs/>
          <w:sz w:val="20"/>
        </w:rPr>
        <w:t xml:space="preserve">29. ANEXO </w:t>
      </w:r>
      <w:r w:rsidR="005A3190" w:rsidRPr="002138E7">
        <w:rPr>
          <w:rFonts w:asciiTheme="minorHAnsi" w:hAnsiTheme="minorHAnsi" w:cs="Arial"/>
          <w:b/>
          <w:bCs/>
          <w:sz w:val="20"/>
        </w:rPr>
        <w:t>X</w:t>
      </w:r>
      <w:r w:rsidR="003C184F" w:rsidRPr="002138E7">
        <w:rPr>
          <w:rFonts w:asciiTheme="minorHAnsi" w:hAnsiTheme="minorHAnsi" w:cs="Arial"/>
          <w:b/>
          <w:bCs/>
          <w:sz w:val="20"/>
        </w:rPr>
        <w:t xml:space="preserve"> </w:t>
      </w:r>
      <w:r w:rsidR="003C184F" w:rsidRPr="002138E7">
        <w:rPr>
          <w:rFonts w:asciiTheme="minorHAnsi" w:hAnsiTheme="minorHAnsi" w:cs="Arial"/>
          <w:b/>
          <w:sz w:val="20"/>
        </w:rPr>
        <w:t>–</w:t>
      </w:r>
      <w:r w:rsidR="003C184F" w:rsidRPr="002138E7">
        <w:rPr>
          <w:rFonts w:asciiTheme="minorHAnsi" w:hAnsiTheme="minorHAnsi" w:cs="Arial"/>
          <w:sz w:val="20"/>
        </w:rPr>
        <w:t xml:space="preserve"> REGULAMENTO DE LICITAÇÕES E DE CONTRATOS DO SISTEMA SEBRAE </w:t>
      </w:r>
    </w:p>
    <w:p w14:paraId="262E7BE9" w14:textId="77777777" w:rsidR="003C184F" w:rsidRPr="005B27DC" w:rsidRDefault="003C184F" w:rsidP="00CC23AB">
      <w:pPr>
        <w:ind w:right="12"/>
        <w:rPr>
          <w:rFonts w:cs="Arial"/>
          <w:b/>
          <w:sz w:val="20"/>
        </w:rPr>
      </w:pPr>
      <w:r w:rsidRPr="005B27DC">
        <w:rPr>
          <w:rFonts w:cs="Arial"/>
          <w:sz w:val="20"/>
        </w:rPr>
        <w:br w:type="page"/>
      </w:r>
    </w:p>
    <w:p w14:paraId="6054658C" w14:textId="77777777" w:rsidR="003C184F" w:rsidRDefault="003C184F" w:rsidP="003C184F">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69" w:name="_Toc152148638"/>
      <w:bookmarkStart w:id="70" w:name="_Toc155089621"/>
      <w:bookmarkStart w:id="71" w:name="_Toc315264750"/>
      <w:bookmarkStart w:id="72" w:name="_Toc424141974"/>
      <w:bookmarkStart w:id="73" w:name="_Toc76826409"/>
      <w:r>
        <w:rPr>
          <w:rFonts w:cs="Arial"/>
          <w:sz w:val="20"/>
        </w:rPr>
        <w:lastRenderedPageBreak/>
        <w:t>2</w:t>
      </w:r>
      <w:r w:rsidR="00410CD9">
        <w:rPr>
          <w:rFonts w:cs="Arial"/>
          <w:sz w:val="20"/>
        </w:rPr>
        <w:t>0</w:t>
      </w:r>
      <w:r>
        <w:rPr>
          <w:rFonts w:cs="Arial"/>
          <w:sz w:val="20"/>
        </w:rPr>
        <w:t xml:space="preserve">. ANEXO I – </w:t>
      </w:r>
      <w:bookmarkEnd w:id="69"/>
      <w:r>
        <w:rPr>
          <w:rFonts w:cs="Arial"/>
          <w:sz w:val="20"/>
        </w:rPr>
        <w:t>DESCRIÇÃO DO OBJETO</w:t>
      </w:r>
      <w:bookmarkEnd w:id="70"/>
      <w:bookmarkEnd w:id="71"/>
      <w:bookmarkEnd w:id="72"/>
    </w:p>
    <w:p w14:paraId="6F377637" w14:textId="0757E8DD" w:rsidR="00750935" w:rsidRPr="0007099C" w:rsidRDefault="000F648C" w:rsidP="00750935">
      <w:pPr>
        <w:tabs>
          <w:tab w:val="left" w:pos="567"/>
        </w:tabs>
        <w:autoSpaceDE w:val="0"/>
        <w:autoSpaceDN w:val="0"/>
        <w:adjustRightInd w:val="0"/>
        <w:spacing w:before="120"/>
        <w:jc w:val="both"/>
        <w:rPr>
          <w:rFonts w:eastAsiaTheme="minorHAnsi" w:cs="Arial"/>
          <w:sz w:val="20"/>
          <w:lang w:eastAsia="en-US"/>
        </w:rPr>
      </w:pPr>
      <w:bookmarkStart w:id="74" w:name="_Toc318279405"/>
      <w:r w:rsidRPr="0007099C">
        <w:rPr>
          <w:rFonts w:cs="Arial"/>
          <w:b/>
          <w:sz w:val="20"/>
        </w:rPr>
        <w:t>20.1</w:t>
      </w:r>
      <w:r w:rsidRPr="0007099C">
        <w:rPr>
          <w:rFonts w:cs="Arial"/>
          <w:sz w:val="20"/>
        </w:rPr>
        <w:t xml:space="preserve"> </w:t>
      </w:r>
      <w:r w:rsidR="00750935" w:rsidRPr="0007099C">
        <w:rPr>
          <w:rFonts w:cs="Arial"/>
          <w:sz w:val="20"/>
        </w:rPr>
        <w:t xml:space="preserve">A presente licitação tem por objeto a contratação de empresa </w:t>
      </w:r>
      <w:r w:rsidR="006C7318" w:rsidRPr="0007099C">
        <w:rPr>
          <w:rFonts w:cs="Arial"/>
          <w:sz w:val="20"/>
        </w:rPr>
        <w:t xml:space="preserve">de Agência de Viagens e Turismo - Operadora de Turismo </w:t>
      </w:r>
      <w:r w:rsidR="00750935" w:rsidRPr="0007099C">
        <w:rPr>
          <w:rFonts w:cs="Arial"/>
          <w:sz w:val="20"/>
        </w:rPr>
        <w:t>especializada no ramo de prestação de serviços de assessoramento, planejamento, organização de atividades, organização de programas, serviços, roteiros e itinerários, intermediação remunerada na execução</w:t>
      </w:r>
      <w:r w:rsidR="00915361" w:rsidRPr="0007099C">
        <w:rPr>
          <w:rFonts w:cs="Arial"/>
          <w:sz w:val="20"/>
        </w:rPr>
        <w:t>,</w:t>
      </w:r>
      <w:r w:rsidR="00750935" w:rsidRPr="0007099C">
        <w:rPr>
          <w:rFonts w:cs="Arial"/>
          <w:sz w:val="20"/>
        </w:rPr>
        <w:t xml:space="preserve"> </w:t>
      </w:r>
      <w:r w:rsidR="00915361" w:rsidRPr="0007099C">
        <w:rPr>
          <w:rFonts w:cs="Arial"/>
          <w:sz w:val="20"/>
        </w:rPr>
        <w:t xml:space="preserve">elaboração de pacotes de missões empresariais internacionais </w:t>
      </w:r>
      <w:r w:rsidR="00750935" w:rsidRPr="0007099C">
        <w:rPr>
          <w:rFonts w:cs="Arial"/>
          <w:sz w:val="20"/>
        </w:rPr>
        <w:t>e comercialização de</w:t>
      </w:r>
      <w:r w:rsidR="000C5C3D" w:rsidRPr="0007099C">
        <w:rPr>
          <w:rFonts w:cs="Arial"/>
          <w:sz w:val="20"/>
        </w:rPr>
        <w:t xml:space="preserve"> pacotes técnicos específicos, </w:t>
      </w:r>
      <w:r w:rsidR="00750935" w:rsidRPr="0007099C">
        <w:rPr>
          <w:rFonts w:cs="Arial"/>
          <w:sz w:val="20"/>
        </w:rPr>
        <w:t xml:space="preserve">intermediação remunerada de serviços de suporte, associados à execução de missões técnicas internacionais de cunho técnico, </w:t>
      </w:r>
      <w:r w:rsidR="0061624E">
        <w:rPr>
          <w:rFonts w:cs="Arial"/>
          <w:sz w:val="20"/>
        </w:rPr>
        <w:t xml:space="preserve">institucional, </w:t>
      </w:r>
      <w:r w:rsidR="00750935" w:rsidRPr="0007099C">
        <w:rPr>
          <w:rFonts w:cs="Arial"/>
          <w:sz w:val="20"/>
        </w:rPr>
        <w:t xml:space="preserve">educacional e/ou cultural, promovidas pelo SEBRAE/PR em grupo, com destino a qualquer país ou continente. </w:t>
      </w:r>
    </w:p>
    <w:p w14:paraId="1CED4F0C" w14:textId="57CCC2A3" w:rsidR="004B7D75" w:rsidRPr="0007099C" w:rsidRDefault="00750935" w:rsidP="004B7D75">
      <w:pPr>
        <w:tabs>
          <w:tab w:val="left" w:pos="567"/>
        </w:tabs>
        <w:autoSpaceDE w:val="0"/>
        <w:autoSpaceDN w:val="0"/>
        <w:adjustRightInd w:val="0"/>
        <w:spacing w:before="120"/>
        <w:jc w:val="both"/>
        <w:rPr>
          <w:rFonts w:eastAsiaTheme="minorHAnsi" w:cs="Arial"/>
          <w:sz w:val="20"/>
          <w:lang w:eastAsia="en-US"/>
        </w:rPr>
      </w:pPr>
      <w:r w:rsidRPr="0007099C">
        <w:rPr>
          <w:rFonts w:eastAsiaTheme="minorHAnsi" w:cs="Arial"/>
          <w:b/>
          <w:sz w:val="20"/>
          <w:lang w:eastAsia="en-US"/>
        </w:rPr>
        <w:t xml:space="preserve">20.1.1 </w:t>
      </w:r>
      <w:r w:rsidR="004B7D75" w:rsidRPr="0007099C">
        <w:rPr>
          <w:rFonts w:eastAsiaTheme="minorHAnsi" w:cs="Arial"/>
          <w:sz w:val="20"/>
          <w:lang w:eastAsia="en-US"/>
        </w:rPr>
        <w:t xml:space="preserve">caracterizam-se como serviços, objetos desta licitação: </w:t>
      </w:r>
      <w:r w:rsidR="004B7D75">
        <w:rPr>
          <w:rFonts w:cs="Arial"/>
          <w:sz w:val="20"/>
        </w:rPr>
        <w:t>elaboração dos</w:t>
      </w:r>
      <w:r w:rsidR="004B7D75" w:rsidRPr="0007099C">
        <w:rPr>
          <w:rFonts w:cs="Arial"/>
          <w:sz w:val="20"/>
        </w:rPr>
        <w:t xml:space="preserve"> pacotes de </w:t>
      </w:r>
      <w:r w:rsidR="00AA0F59" w:rsidRPr="0007099C">
        <w:rPr>
          <w:rFonts w:cs="Arial"/>
          <w:sz w:val="20"/>
        </w:rPr>
        <w:t>missões internacionais</w:t>
      </w:r>
      <w:r w:rsidR="004B7D75" w:rsidRPr="0007099C">
        <w:rPr>
          <w:rFonts w:cs="Arial"/>
          <w:sz w:val="20"/>
        </w:rPr>
        <w:t xml:space="preserve">, </w:t>
      </w:r>
      <w:r w:rsidR="004B7D75" w:rsidRPr="0007099C">
        <w:rPr>
          <w:rFonts w:eastAsiaTheme="minorHAnsi" w:cs="Arial"/>
          <w:sz w:val="20"/>
          <w:lang w:eastAsia="en-US"/>
        </w:rPr>
        <w:t>assessoramento, planejamento, organização de atividades</w:t>
      </w:r>
      <w:r w:rsidR="004B7D75">
        <w:rPr>
          <w:rFonts w:eastAsiaTheme="minorHAnsi" w:cs="Arial"/>
          <w:sz w:val="20"/>
          <w:lang w:eastAsia="en-US"/>
        </w:rPr>
        <w:t xml:space="preserve"> dos mesmos</w:t>
      </w:r>
      <w:r w:rsidR="004B7D75" w:rsidRPr="0007099C">
        <w:rPr>
          <w:rFonts w:eastAsiaTheme="minorHAnsi" w:cs="Arial"/>
          <w:sz w:val="20"/>
          <w:lang w:eastAsia="en-US"/>
        </w:rPr>
        <w:t xml:space="preserve">, organização de programas, serviços, roteiros e itinerários, </w:t>
      </w:r>
      <w:r w:rsidR="004B7D75" w:rsidRPr="0007099C">
        <w:rPr>
          <w:rFonts w:cs="Arial"/>
          <w:sz w:val="20"/>
        </w:rPr>
        <w:t xml:space="preserve">intermediação remunerada na execução, </w:t>
      </w:r>
      <w:r w:rsidR="004B7D75" w:rsidRPr="0007099C">
        <w:rPr>
          <w:rFonts w:eastAsiaTheme="minorHAnsi" w:cs="Arial"/>
          <w:sz w:val="20"/>
          <w:lang w:eastAsia="en-US"/>
        </w:rPr>
        <w:t>e comercialização de pacotes</w:t>
      </w:r>
      <w:r w:rsidR="004B7D75">
        <w:rPr>
          <w:rFonts w:eastAsiaTheme="minorHAnsi" w:cs="Arial"/>
          <w:sz w:val="20"/>
          <w:lang w:eastAsia="en-US"/>
        </w:rPr>
        <w:t xml:space="preserve"> das missões, de forma integral ou parcial. Compreende também a</w:t>
      </w:r>
      <w:r w:rsidR="004B7D75" w:rsidRPr="0007099C">
        <w:rPr>
          <w:rFonts w:eastAsiaTheme="minorHAnsi" w:cs="Arial"/>
          <w:sz w:val="20"/>
          <w:lang w:eastAsia="en-US"/>
        </w:rPr>
        <w:t xml:space="preserve"> intermediação remunerada de serviços de suporte, o planejamento</w:t>
      </w:r>
      <w:r w:rsidR="004B7D75">
        <w:rPr>
          <w:rFonts w:eastAsiaTheme="minorHAnsi" w:cs="Arial"/>
          <w:sz w:val="20"/>
          <w:lang w:eastAsia="en-US"/>
        </w:rPr>
        <w:t xml:space="preserve"> e o</w:t>
      </w:r>
      <w:r w:rsidR="004B7D75" w:rsidRPr="0007099C">
        <w:rPr>
          <w:rFonts w:eastAsiaTheme="minorHAnsi" w:cs="Arial"/>
          <w:sz w:val="20"/>
          <w:lang w:eastAsia="en-US"/>
        </w:rPr>
        <w:t xml:space="preserve"> apoio na pesquisa, coordenação, d</w:t>
      </w:r>
      <w:r w:rsidR="004B7D75">
        <w:rPr>
          <w:rFonts w:eastAsiaTheme="minorHAnsi" w:cs="Arial"/>
          <w:sz w:val="20"/>
          <w:lang w:eastAsia="en-US"/>
        </w:rPr>
        <w:t xml:space="preserve">ivulgação.  Compreende outrossim, serviços de emissão, </w:t>
      </w:r>
      <w:r w:rsidR="004B7D75" w:rsidRPr="0007099C">
        <w:rPr>
          <w:rFonts w:eastAsiaTheme="minorHAnsi" w:cs="Arial"/>
          <w:sz w:val="20"/>
          <w:lang w:eastAsia="en-US"/>
        </w:rPr>
        <w:t xml:space="preserve">remarcação e cancelamento de </w:t>
      </w:r>
      <w:r w:rsidR="004B7D75" w:rsidRPr="00474C16">
        <w:rPr>
          <w:rFonts w:eastAsiaTheme="minorHAnsi" w:cs="Arial"/>
          <w:sz w:val="20"/>
          <w:lang w:eastAsia="en-US"/>
        </w:rPr>
        <w:t>passagens aéreas, rodoviárias, ferroviárias e marítimas dos trechos componentes do pacote da missão internacional, bem como</w:t>
      </w:r>
      <w:r w:rsidR="00993831">
        <w:rPr>
          <w:rFonts w:eastAsiaTheme="minorHAnsi" w:cs="Arial"/>
          <w:sz w:val="20"/>
          <w:lang w:eastAsia="en-US"/>
        </w:rPr>
        <w:t xml:space="preserve">, </w:t>
      </w:r>
      <w:r w:rsidR="004B7D75" w:rsidRPr="00474C16">
        <w:rPr>
          <w:rFonts w:eastAsiaTheme="minorHAnsi" w:cs="Arial"/>
          <w:sz w:val="20"/>
          <w:lang w:eastAsia="en-US"/>
        </w:rPr>
        <w:t xml:space="preserve">as atividades precursoras necessárias ao mesmo. Caracteriza </w:t>
      </w:r>
      <w:r w:rsidR="00AA0F59">
        <w:rPr>
          <w:rFonts w:eastAsiaTheme="minorHAnsi" w:cs="Arial"/>
          <w:sz w:val="20"/>
          <w:lang w:eastAsia="en-US"/>
        </w:rPr>
        <w:t>ainda</w:t>
      </w:r>
      <w:r w:rsidR="00B424FC">
        <w:rPr>
          <w:rFonts w:eastAsiaTheme="minorHAnsi" w:cs="Arial"/>
          <w:sz w:val="20"/>
          <w:lang w:eastAsia="en-US"/>
        </w:rPr>
        <w:t>,</w:t>
      </w:r>
      <w:r w:rsidR="00AA0F59">
        <w:rPr>
          <w:rFonts w:eastAsiaTheme="minorHAnsi" w:cs="Arial"/>
          <w:sz w:val="20"/>
          <w:lang w:eastAsia="en-US"/>
        </w:rPr>
        <w:t xml:space="preserve"> </w:t>
      </w:r>
      <w:r w:rsidR="004B7D75" w:rsidRPr="00474C16">
        <w:rPr>
          <w:rFonts w:eastAsiaTheme="minorHAnsi" w:cs="Arial"/>
          <w:sz w:val="20"/>
          <w:lang w:eastAsia="en-US"/>
        </w:rPr>
        <w:t xml:space="preserve">os serviços de provimento </w:t>
      </w:r>
      <w:r w:rsidR="004B7D75" w:rsidRPr="00B424FC">
        <w:rPr>
          <w:rFonts w:eastAsiaTheme="minorHAnsi" w:cs="Arial"/>
          <w:sz w:val="20"/>
          <w:lang w:eastAsia="en-US"/>
        </w:rPr>
        <w:t>de hospedagem e alimentação para as missões internacionais, locação de veículos e emissão de seguro de assistência no exterior, além dos serviços conexos compreendidos n</w:t>
      </w:r>
      <w:r w:rsidR="00B424FC" w:rsidRPr="00B424FC">
        <w:rPr>
          <w:rFonts w:eastAsiaTheme="minorHAnsi" w:cs="Arial"/>
          <w:sz w:val="20"/>
          <w:lang w:eastAsia="en-US"/>
        </w:rPr>
        <w:t>o mesmo ramo de atividade que</w:t>
      </w:r>
      <w:r w:rsidR="004B7D75" w:rsidRPr="00B424FC">
        <w:rPr>
          <w:rFonts w:eastAsiaTheme="minorHAnsi" w:cs="Arial"/>
          <w:sz w:val="20"/>
          <w:lang w:eastAsia="en-US"/>
        </w:rPr>
        <w:t xml:space="preserve"> fizerem parte das missões internacionais, bem como apoio à gestão e acompanhamento as mesmas</w:t>
      </w:r>
      <w:r w:rsidR="004B7D75" w:rsidRPr="0007099C">
        <w:rPr>
          <w:rFonts w:eastAsiaTheme="minorHAnsi" w:cs="Arial"/>
          <w:sz w:val="20"/>
          <w:lang w:eastAsia="en-US"/>
        </w:rPr>
        <w:t xml:space="preserve"> promovidas </w:t>
      </w:r>
      <w:r w:rsidR="004B7D75">
        <w:rPr>
          <w:rFonts w:eastAsiaTheme="minorHAnsi" w:cs="Arial"/>
          <w:sz w:val="20"/>
          <w:lang w:eastAsia="en-US"/>
        </w:rPr>
        <w:t xml:space="preserve">ou apoiadas </w:t>
      </w:r>
      <w:r w:rsidR="004B7D75" w:rsidRPr="0007099C">
        <w:rPr>
          <w:rFonts w:eastAsiaTheme="minorHAnsi" w:cs="Arial"/>
          <w:sz w:val="20"/>
          <w:lang w:eastAsia="en-US"/>
        </w:rPr>
        <w:t xml:space="preserve">pelo SEBRAE/PR, com destino a qualquer país ou continente.   </w:t>
      </w:r>
    </w:p>
    <w:p w14:paraId="03653A0A" w14:textId="63F08363" w:rsidR="005D594B" w:rsidRPr="0007099C" w:rsidRDefault="005D594B" w:rsidP="00750935">
      <w:pPr>
        <w:tabs>
          <w:tab w:val="left" w:pos="567"/>
        </w:tabs>
        <w:autoSpaceDE w:val="0"/>
        <w:autoSpaceDN w:val="0"/>
        <w:adjustRightInd w:val="0"/>
        <w:spacing w:before="120"/>
        <w:jc w:val="both"/>
        <w:rPr>
          <w:rFonts w:eastAsiaTheme="minorHAnsi" w:cs="Arial"/>
          <w:sz w:val="20"/>
          <w:lang w:eastAsia="en-US"/>
        </w:rPr>
      </w:pPr>
      <w:r w:rsidRPr="0007099C">
        <w:rPr>
          <w:rFonts w:eastAsiaTheme="minorHAnsi" w:cs="Arial"/>
          <w:b/>
          <w:sz w:val="20"/>
          <w:lang w:eastAsia="en-US"/>
        </w:rPr>
        <w:t>20.1.2</w:t>
      </w:r>
      <w:r w:rsidRPr="0007099C">
        <w:rPr>
          <w:rFonts w:eastAsiaTheme="minorHAnsi" w:cs="Arial"/>
          <w:sz w:val="20"/>
          <w:lang w:eastAsia="en-US"/>
        </w:rPr>
        <w:t xml:space="preserve"> </w:t>
      </w:r>
      <w:r w:rsidRPr="0007099C">
        <w:rPr>
          <w:rFonts w:cs="Arial"/>
          <w:sz w:val="20"/>
        </w:rPr>
        <w:t xml:space="preserve">A taxa pela prestação do serviço de agenciamento referente a cobrança/remuneração pelos serviços componentes deste edital e das missões internacionais faturadas ao SEBRAE/PR deverá ser única, independentemente de sua realização ser no país ou de forma internacional.   </w:t>
      </w:r>
    </w:p>
    <w:p w14:paraId="4BCE174F" w14:textId="2D31EC00" w:rsidR="000F648C" w:rsidRPr="0007099C" w:rsidRDefault="000F648C" w:rsidP="000F648C">
      <w:pPr>
        <w:tabs>
          <w:tab w:val="left" w:pos="567"/>
        </w:tabs>
        <w:jc w:val="both"/>
        <w:rPr>
          <w:rFonts w:cs="Arial"/>
          <w:b/>
          <w:sz w:val="20"/>
        </w:rPr>
      </w:pPr>
    </w:p>
    <w:p w14:paraId="71BCB1E0" w14:textId="670BC913" w:rsidR="00307148" w:rsidRPr="0007099C" w:rsidRDefault="00307148" w:rsidP="006D4339">
      <w:pPr>
        <w:numPr>
          <w:ilvl w:val="1"/>
          <w:numId w:val="0"/>
        </w:numPr>
        <w:tabs>
          <w:tab w:val="num" w:pos="720"/>
        </w:tabs>
        <w:ind w:left="720" w:right="12" w:hanging="720"/>
        <w:jc w:val="both"/>
        <w:rPr>
          <w:rFonts w:cs="Arial"/>
          <w:b/>
          <w:sz w:val="20"/>
        </w:rPr>
      </w:pPr>
      <w:r w:rsidRPr="0007099C">
        <w:rPr>
          <w:rFonts w:cs="Arial"/>
          <w:b/>
          <w:sz w:val="20"/>
        </w:rPr>
        <w:t>2</w:t>
      </w:r>
      <w:r w:rsidR="00410CD9" w:rsidRPr="0007099C">
        <w:rPr>
          <w:rFonts w:cs="Arial"/>
          <w:b/>
          <w:sz w:val="20"/>
        </w:rPr>
        <w:t>0.</w:t>
      </w:r>
      <w:r w:rsidR="00750935" w:rsidRPr="0007099C">
        <w:rPr>
          <w:rFonts w:cs="Arial"/>
          <w:b/>
          <w:sz w:val="20"/>
        </w:rPr>
        <w:t>2</w:t>
      </w:r>
      <w:r w:rsidRPr="0007099C">
        <w:rPr>
          <w:rFonts w:cs="Arial"/>
          <w:b/>
          <w:sz w:val="20"/>
        </w:rPr>
        <w:t xml:space="preserve"> FORMA DE PRESTAÇÃO DOS SERVIÇOS</w:t>
      </w:r>
    </w:p>
    <w:p w14:paraId="6F00DA9B" w14:textId="77777777" w:rsidR="00307148" w:rsidRPr="0007099C" w:rsidRDefault="00307148" w:rsidP="006D4339">
      <w:pPr>
        <w:autoSpaceDE w:val="0"/>
        <w:autoSpaceDN w:val="0"/>
        <w:adjustRightInd w:val="0"/>
        <w:jc w:val="both"/>
        <w:rPr>
          <w:rFonts w:cs="Arial"/>
          <w:b/>
          <w:color w:val="FF0000"/>
          <w:sz w:val="20"/>
        </w:rPr>
      </w:pPr>
    </w:p>
    <w:p w14:paraId="2B7F4B46" w14:textId="25BA3FDA" w:rsidR="00750935" w:rsidRPr="0007099C" w:rsidRDefault="00410CD9" w:rsidP="006D4339">
      <w:pPr>
        <w:autoSpaceDE w:val="0"/>
        <w:autoSpaceDN w:val="0"/>
        <w:adjustRightInd w:val="0"/>
        <w:jc w:val="both"/>
        <w:rPr>
          <w:rFonts w:cs="Arial"/>
          <w:b/>
          <w:sz w:val="20"/>
        </w:rPr>
      </w:pPr>
      <w:r w:rsidRPr="0007099C">
        <w:rPr>
          <w:rFonts w:cs="Arial"/>
          <w:b/>
          <w:sz w:val="20"/>
        </w:rPr>
        <w:t>20.</w:t>
      </w:r>
      <w:r w:rsidR="00750935" w:rsidRPr="0007099C">
        <w:rPr>
          <w:rFonts w:cs="Arial"/>
          <w:b/>
          <w:sz w:val="20"/>
        </w:rPr>
        <w:t>2</w:t>
      </w:r>
      <w:r w:rsidRPr="0007099C">
        <w:rPr>
          <w:rFonts w:cs="Arial"/>
          <w:b/>
          <w:sz w:val="20"/>
        </w:rPr>
        <w:t xml:space="preserve">.1 </w:t>
      </w:r>
      <w:r w:rsidR="00750935" w:rsidRPr="0007099C">
        <w:rPr>
          <w:rFonts w:cs="Arial"/>
          <w:sz w:val="20"/>
        </w:rPr>
        <w:t xml:space="preserve">Elaboração e montagem de pacotes para missões internacionais, incluindo a emissão, remarcação e cancelamento de passagens aéreas, terrestres, marítimas e serviços correlatos, com fornecimento bilhetes ou e-tickets ao usuário, </w:t>
      </w:r>
      <w:r w:rsidR="00860BE3" w:rsidRPr="0007099C">
        <w:rPr>
          <w:rFonts w:cs="Arial"/>
          <w:sz w:val="20"/>
        </w:rPr>
        <w:t>juntamente com os demais itens que compõe o pacote</w:t>
      </w:r>
      <w:r w:rsidR="00750935" w:rsidRPr="0007099C">
        <w:rPr>
          <w:rFonts w:cs="Arial"/>
          <w:sz w:val="20"/>
        </w:rPr>
        <w:t>:</w:t>
      </w:r>
    </w:p>
    <w:p w14:paraId="6C58BD6D" w14:textId="77777777" w:rsidR="00915361" w:rsidRPr="0007099C" w:rsidRDefault="00915361" w:rsidP="00915361">
      <w:pPr>
        <w:autoSpaceDE w:val="0"/>
        <w:autoSpaceDN w:val="0"/>
        <w:adjustRightInd w:val="0"/>
        <w:spacing w:before="120"/>
        <w:jc w:val="both"/>
        <w:rPr>
          <w:rFonts w:cs="Arial"/>
          <w:sz w:val="20"/>
        </w:rPr>
      </w:pPr>
      <w:r w:rsidRPr="0007099C">
        <w:rPr>
          <w:rFonts w:cs="Arial"/>
          <w:sz w:val="20"/>
        </w:rPr>
        <w:t>a) Assessorar o SEBRAE/PR e, quando necessário, aos passageiros a seu serviço, sobre a frequência, roteiros e horários de voos, tarifas promocionais à época da emissão dos bilhetes com os respectivos orçamentos, desembaraço de bagagens e sobre outras facilidades postas à disposição dos usuários de transporte aéreo;</w:t>
      </w:r>
    </w:p>
    <w:p w14:paraId="23680013" w14:textId="2BB3C028" w:rsidR="00915361" w:rsidRPr="0007099C" w:rsidRDefault="00915361" w:rsidP="00915361">
      <w:pPr>
        <w:autoSpaceDE w:val="0"/>
        <w:autoSpaceDN w:val="0"/>
        <w:adjustRightInd w:val="0"/>
        <w:spacing w:before="120"/>
        <w:jc w:val="both"/>
        <w:rPr>
          <w:rFonts w:cs="Arial"/>
          <w:sz w:val="20"/>
        </w:rPr>
      </w:pPr>
      <w:r w:rsidRPr="0007099C">
        <w:rPr>
          <w:rFonts w:cs="Arial"/>
          <w:sz w:val="20"/>
        </w:rPr>
        <w:t>b) Proceder alterações</w:t>
      </w:r>
      <w:r w:rsidR="00860BE3" w:rsidRPr="0007099C">
        <w:rPr>
          <w:rFonts w:cs="Arial"/>
          <w:sz w:val="20"/>
        </w:rPr>
        <w:t>,</w:t>
      </w:r>
      <w:r w:rsidRPr="0007099C">
        <w:rPr>
          <w:rFonts w:cs="Arial"/>
          <w:sz w:val="20"/>
        </w:rPr>
        <w:t xml:space="preserve"> </w:t>
      </w:r>
      <w:r w:rsidR="00860BE3" w:rsidRPr="0007099C">
        <w:rPr>
          <w:rFonts w:cs="Arial"/>
          <w:sz w:val="20"/>
        </w:rPr>
        <w:t xml:space="preserve">dentro do pacote, </w:t>
      </w:r>
      <w:r w:rsidRPr="0007099C">
        <w:rPr>
          <w:rFonts w:cs="Arial"/>
          <w:sz w:val="20"/>
        </w:rPr>
        <w:t>de emissão, remarcação e cancelamento de passagens aéreas, terrestres, marítimas e serviços correlatos, enviando os bilhetes solicitados, nas localidades e endereços indicados pelo SEBRAE/PR, ou, caso necessário, disponibilizar os respectivos bilhetes aos usuários via eletrônica ou em agências de viagens e balcões de companhias aéreas de fácil acesso, no prazo máximo de 02h00 (duas horas) após a solicitação nos dias úteis e, nos casos emergenciais considerando inclusive fora do horário normal de expediente, aos sábados, domingos e feriados;</w:t>
      </w:r>
    </w:p>
    <w:p w14:paraId="67D7ADF2" w14:textId="51C47881" w:rsidR="00915361" w:rsidRPr="0007099C" w:rsidRDefault="00915361" w:rsidP="00915361">
      <w:pPr>
        <w:autoSpaceDE w:val="0"/>
        <w:autoSpaceDN w:val="0"/>
        <w:adjustRightInd w:val="0"/>
        <w:spacing w:before="120"/>
        <w:jc w:val="both"/>
        <w:rPr>
          <w:rFonts w:cs="Arial"/>
          <w:sz w:val="20"/>
        </w:rPr>
      </w:pPr>
      <w:proofErr w:type="gramStart"/>
      <w:r w:rsidRPr="0007099C">
        <w:rPr>
          <w:rFonts w:cs="Arial"/>
          <w:sz w:val="20"/>
        </w:rPr>
        <w:t>c) Confirmar</w:t>
      </w:r>
      <w:proofErr w:type="gramEnd"/>
      <w:r w:rsidRPr="0007099C">
        <w:rPr>
          <w:rFonts w:cs="Arial"/>
          <w:sz w:val="20"/>
        </w:rPr>
        <w:t xml:space="preserve"> a lista de espera </w:t>
      </w:r>
      <w:r w:rsidR="005B1A6F" w:rsidRPr="0007099C">
        <w:rPr>
          <w:rFonts w:cs="Arial"/>
          <w:sz w:val="20"/>
        </w:rPr>
        <w:t xml:space="preserve">e/ou bloqueio </w:t>
      </w:r>
      <w:r w:rsidRPr="0007099C">
        <w:rPr>
          <w:rFonts w:cs="Arial"/>
          <w:sz w:val="20"/>
        </w:rPr>
        <w:t>em favor dos dirigentes, empregados e colaboradores eventuai</w:t>
      </w:r>
      <w:r w:rsidR="00CC19F8" w:rsidRPr="0007099C">
        <w:rPr>
          <w:rFonts w:cs="Arial"/>
          <w:sz w:val="20"/>
        </w:rPr>
        <w:t>s</w:t>
      </w:r>
      <w:r w:rsidRPr="0007099C">
        <w:rPr>
          <w:rFonts w:cs="Arial"/>
          <w:color w:val="C00000"/>
          <w:sz w:val="20"/>
        </w:rPr>
        <w:t xml:space="preserve"> </w:t>
      </w:r>
      <w:r w:rsidRPr="0007099C">
        <w:rPr>
          <w:rFonts w:cs="Arial"/>
          <w:sz w:val="20"/>
        </w:rPr>
        <w:t>em missões internacionais do SEBRAE/PR;</w:t>
      </w:r>
    </w:p>
    <w:p w14:paraId="5838FCF9" w14:textId="637CE4D2" w:rsidR="00915361" w:rsidRPr="0007099C" w:rsidRDefault="00915361" w:rsidP="00915361">
      <w:pPr>
        <w:autoSpaceDE w:val="0"/>
        <w:autoSpaceDN w:val="0"/>
        <w:adjustRightInd w:val="0"/>
        <w:spacing w:before="120"/>
        <w:jc w:val="both"/>
        <w:rPr>
          <w:rFonts w:cs="Arial"/>
          <w:sz w:val="20"/>
        </w:rPr>
      </w:pPr>
      <w:r w:rsidRPr="0007099C">
        <w:rPr>
          <w:rFonts w:cs="Arial"/>
          <w:sz w:val="20"/>
        </w:rPr>
        <w:t xml:space="preserve">d) Auxiliar no check-in, obrigatoriamente e de forma personalizada, no Brasil e no exterior, sem ônus adicional para </w:t>
      </w:r>
      <w:r w:rsidR="00CC19F8" w:rsidRPr="0007099C">
        <w:rPr>
          <w:rFonts w:cs="Arial"/>
          <w:sz w:val="20"/>
        </w:rPr>
        <w:t>o SEBRAE/PR</w:t>
      </w:r>
      <w:r w:rsidRPr="0007099C">
        <w:rPr>
          <w:rFonts w:cs="Arial"/>
          <w:sz w:val="20"/>
        </w:rPr>
        <w:t>, considerando como chamados emergenciais aqueles com no mínimo 1 (uma) hora de antecedência do voo;</w:t>
      </w:r>
    </w:p>
    <w:p w14:paraId="1D4DB10E" w14:textId="146D75B4" w:rsidR="00915361" w:rsidRPr="0007099C" w:rsidRDefault="00915361" w:rsidP="00915361">
      <w:pPr>
        <w:autoSpaceDE w:val="0"/>
        <w:autoSpaceDN w:val="0"/>
        <w:adjustRightInd w:val="0"/>
        <w:spacing w:before="120"/>
        <w:jc w:val="both"/>
        <w:rPr>
          <w:rFonts w:cs="Arial"/>
          <w:sz w:val="20"/>
        </w:rPr>
      </w:pPr>
      <w:proofErr w:type="gramStart"/>
      <w:r w:rsidRPr="0007099C">
        <w:rPr>
          <w:rFonts w:cs="Arial"/>
          <w:sz w:val="20"/>
        </w:rPr>
        <w:t>e) Proceder</w:t>
      </w:r>
      <w:proofErr w:type="gramEnd"/>
      <w:r w:rsidRPr="0007099C">
        <w:rPr>
          <w:rFonts w:cs="Arial"/>
          <w:sz w:val="20"/>
        </w:rPr>
        <w:t xml:space="preserve"> à recepção e/ou o acompanhamento e apoio para embarque e desembarque de passageiros, individualmente ou em grupo, em viagens aéreas, marítimas, rodoviárias e </w:t>
      </w:r>
      <w:r w:rsidR="000941A4" w:rsidRPr="0007099C">
        <w:rPr>
          <w:rFonts w:cs="Arial"/>
          <w:sz w:val="20"/>
        </w:rPr>
        <w:t>ferroviárias, sempre</w:t>
      </w:r>
      <w:r w:rsidRPr="0007099C">
        <w:rPr>
          <w:rFonts w:cs="Arial"/>
          <w:sz w:val="20"/>
        </w:rPr>
        <w:t xml:space="preserve"> que solicitado pelo SEBRAE/PR;</w:t>
      </w:r>
    </w:p>
    <w:p w14:paraId="0EE1D634" w14:textId="4065FC80" w:rsidR="00915361" w:rsidRPr="0007099C" w:rsidRDefault="005B1A6F" w:rsidP="00915361">
      <w:pPr>
        <w:autoSpaceDE w:val="0"/>
        <w:autoSpaceDN w:val="0"/>
        <w:adjustRightInd w:val="0"/>
        <w:spacing w:before="120"/>
        <w:jc w:val="both"/>
        <w:rPr>
          <w:rFonts w:cs="Arial"/>
          <w:sz w:val="20"/>
        </w:rPr>
      </w:pPr>
      <w:r w:rsidRPr="0007099C">
        <w:rPr>
          <w:rFonts w:cs="Arial"/>
          <w:sz w:val="20"/>
        </w:rPr>
        <w:t>f</w:t>
      </w:r>
      <w:r w:rsidR="00915361" w:rsidRPr="0007099C">
        <w:rPr>
          <w:rFonts w:cs="Arial"/>
          <w:sz w:val="20"/>
        </w:rPr>
        <w:t>) Reembolsar o SEBRAE/PR</w:t>
      </w:r>
      <w:r w:rsidRPr="0007099C">
        <w:rPr>
          <w:rFonts w:cs="Arial"/>
          <w:sz w:val="20"/>
        </w:rPr>
        <w:t>, de acordo com as regras vigentes pelas companhias de transportes</w:t>
      </w:r>
      <w:r w:rsidR="00915361" w:rsidRPr="0007099C">
        <w:rPr>
          <w:rFonts w:cs="Arial"/>
          <w:sz w:val="20"/>
        </w:rPr>
        <w:t xml:space="preserve"> referente aos trechos não utilizados no prazo máximo de 90 (noventa) dias.</w:t>
      </w:r>
    </w:p>
    <w:p w14:paraId="60E01D91" w14:textId="77777777" w:rsidR="005D594B" w:rsidRDefault="005D594B" w:rsidP="00915361">
      <w:pPr>
        <w:autoSpaceDE w:val="0"/>
        <w:autoSpaceDN w:val="0"/>
        <w:adjustRightInd w:val="0"/>
        <w:spacing w:before="120"/>
        <w:jc w:val="both"/>
        <w:rPr>
          <w:rFonts w:cs="Arial"/>
          <w:b/>
          <w:sz w:val="20"/>
        </w:rPr>
      </w:pPr>
    </w:p>
    <w:p w14:paraId="619D869E" w14:textId="77777777" w:rsidR="004354ED" w:rsidRPr="0007099C" w:rsidRDefault="004354ED" w:rsidP="00915361">
      <w:pPr>
        <w:autoSpaceDE w:val="0"/>
        <w:autoSpaceDN w:val="0"/>
        <w:adjustRightInd w:val="0"/>
        <w:spacing w:before="120"/>
        <w:jc w:val="both"/>
        <w:rPr>
          <w:rFonts w:cs="Arial"/>
          <w:b/>
          <w:sz w:val="20"/>
        </w:rPr>
      </w:pPr>
    </w:p>
    <w:p w14:paraId="08E33CE5" w14:textId="0EE7CD5F" w:rsidR="00915361" w:rsidRPr="0007099C" w:rsidRDefault="00915361" w:rsidP="00915361">
      <w:pPr>
        <w:autoSpaceDE w:val="0"/>
        <w:autoSpaceDN w:val="0"/>
        <w:adjustRightInd w:val="0"/>
        <w:spacing w:before="120"/>
        <w:jc w:val="both"/>
        <w:rPr>
          <w:rFonts w:cs="Arial"/>
          <w:b/>
          <w:sz w:val="20"/>
        </w:rPr>
      </w:pPr>
      <w:r w:rsidRPr="0007099C">
        <w:rPr>
          <w:rFonts w:cs="Arial"/>
          <w:b/>
          <w:sz w:val="20"/>
        </w:rPr>
        <w:lastRenderedPageBreak/>
        <w:t xml:space="preserve">20.2.2 Hospedagem </w:t>
      </w:r>
      <w:r w:rsidR="004354ED">
        <w:rPr>
          <w:rFonts w:cs="Arial"/>
          <w:b/>
          <w:sz w:val="20"/>
        </w:rPr>
        <w:t>n</w:t>
      </w:r>
      <w:r w:rsidR="00474C16">
        <w:rPr>
          <w:rFonts w:cs="Arial"/>
          <w:b/>
          <w:sz w:val="20"/>
        </w:rPr>
        <w:t>as missões</w:t>
      </w:r>
      <w:r w:rsidRPr="0007099C">
        <w:rPr>
          <w:rFonts w:cs="Arial"/>
          <w:b/>
          <w:sz w:val="20"/>
        </w:rPr>
        <w:t>:</w:t>
      </w:r>
    </w:p>
    <w:p w14:paraId="10A3D2EB" w14:textId="59CBE687" w:rsidR="00915361" w:rsidRPr="0007099C" w:rsidRDefault="00915361" w:rsidP="00915361">
      <w:pPr>
        <w:autoSpaceDE w:val="0"/>
        <w:autoSpaceDN w:val="0"/>
        <w:adjustRightInd w:val="0"/>
        <w:spacing w:before="120"/>
        <w:jc w:val="both"/>
        <w:rPr>
          <w:rFonts w:cs="Arial"/>
          <w:sz w:val="20"/>
        </w:rPr>
      </w:pPr>
      <w:proofErr w:type="gramStart"/>
      <w:r w:rsidRPr="0007099C">
        <w:rPr>
          <w:rFonts w:cs="Arial"/>
          <w:sz w:val="20"/>
        </w:rPr>
        <w:t>a) Pesquisar</w:t>
      </w:r>
      <w:proofErr w:type="gramEnd"/>
      <w:r w:rsidRPr="0007099C">
        <w:rPr>
          <w:rFonts w:cs="Arial"/>
          <w:sz w:val="20"/>
        </w:rPr>
        <w:t xml:space="preserve"> hospedagem, prestar informações sobre a rede hoteleira, apresentar os respectivos orçamentos, formalizar as reservas e contratações de serviços de hospedagem nos hotéis indicados pelo SEBRAE/PR ou sugeridos pela</w:t>
      </w:r>
      <w:r w:rsidR="00CC19F8" w:rsidRPr="0007099C">
        <w:rPr>
          <w:rFonts w:cs="Arial"/>
          <w:sz w:val="20"/>
        </w:rPr>
        <w:t xml:space="preserve"> Licitante Vencedora</w:t>
      </w:r>
      <w:r w:rsidRPr="0007099C">
        <w:rPr>
          <w:rFonts w:cs="Arial"/>
          <w:sz w:val="20"/>
        </w:rPr>
        <w:t xml:space="preserve">, </w:t>
      </w:r>
      <w:proofErr w:type="spellStart"/>
      <w:r w:rsidRPr="0007099C">
        <w:rPr>
          <w:rFonts w:cs="Arial"/>
          <w:sz w:val="20"/>
        </w:rPr>
        <w:t>independente</w:t>
      </w:r>
      <w:proofErr w:type="spellEnd"/>
      <w:r w:rsidRPr="0007099C">
        <w:rPr>
          <w:rFonts w:cs="Arial"/>
          <w:sz w:val="20"/>
        </w:rPr>
        <w:t xml:space="preserve"> de qualquer acordo existente entre o hotel e a </w:t>
      </w:r>
      <w:r w:rsidR="002F19B2">
        <w:rPr>
          <w:rFonts w:cs="Arial"/>
          <w:sz w:val="20"/>
        </w:rPr>
        <w:t>Licitante Vencedora</w:t>
      </w:r>
      <w:r w:rsidRPr="0007099C">
        <w:rPr>
          <w:rFonts w:cs="Arial"/>
          <w:sz w:val="20"/>
        </w:rPr>
        <w:t xml:space="preserve"> e de qualquer comissão ou outro benefício do gênero percebido pela empresa;</w:t>
      </w:r>
    </w:p>
    <w:p w14:paraId="721A9A44" w14:textId="157A6D60" w:rsidR="005B1A6F" w:rsidRPr="0007099C" w:rsidRDefault="005B1A6F" w:rsidP="005B1A6F">
      <w:pPr>
        <w:autoSpaceDE w:val="0"/>
        <w:autoSpaceDN w:val="0"/>
        <w:adjustRightInd w:val="0"/>
        <w:spacing w:before="120"/>
        <w:jc w:val="both"/>
        <w:rPr>
          <w:rFonts w:cs="Arial"/>
          <w:sz w:val="20"/>
        </w:rPr>
      </w:pPr>
      <w:r w:rsidRPr="0007099C">
        <w:rPr>
          <w:rFonts w:cs="Arial"/>
          <w:sz w:val="20"/>
        </w:rPr>
        <w:t>b</w:t>
      </w:r>
      <w:r w:rsidR="00915361" w:rsidRPr="0007099C">
        <w:rPr>
          <w:rFonts w:cs="Arial"/>
          <w:sz w:val="20"/>
        </w:rPr>
        <w:t>) Encaminhar ao SEBRAE/PR, obrigatoriamente, junto ao voucher de confirmação das reservas e contratação da prestação de serviços de hospedagem emitido, a confirmação da reserva do hotel contratado nas condições solicitadas, bem como a prestação de informações sobre as redes hoteleiras sempre que solicitado.</w:t>
      </w:r>
    </w:p>
    <w:p w14:paraId="28392520" w14:textId="14C2AC82" w:rsidR="005B1A6F" w:rsidRPr="0007099C" w:rsidRDefault="005B1A6F" w:rsidP="005B1A6F">
      <w:pPr>
        <w:autoSpaceDE w:val="0"/>
        <w:autoSpaceDN w:val="0"/>
        <w:adjustRightInd w:val="0"/>
        <w:spacing w:before="120"/>
        <w:jc w:val="both"/>
        <w:rPr>
          <w:rFonts w:cs="Arial"/>
          <w:sz w:val="20"/>
          <w:highlight w:val="yellow"/>
        </w:rPr>
      </w:pPr>
      <w:proofErr w:type="gramStart"/>
      <w:r w:rsidRPr="0007099C">
        <w:rPr>
          <w:rFonts w:cs="Arial"/>
          <w:sz w:val="20"/>
        </w:rPr>
        <w:t>c) Proceder</w:t>
      </w:r>
      <w:proofErr w:type="gramEnd"/>
      <w:r w:rsidRPr="0007099C">
        <w:rPr>
          <w:rFonts w:cs="Arial"/>
          <w:sz w:val="20"/>
        </w:rPr>
        <w:t xml:space="preserve"> assessoramento prévio, interface e apoio junto ao meio de hospedagem para procedimento de entrada e saída do estabelecimento (</w:t>
      </w:r>
      <w:proofErr w:type="spellStart"/>
      <w:r w:rsidRPr="0007099C">
        <w:rPr>
          <w:rFonts w:cs="Arial"/>
          <w:sz w:val="20"/>
        </w:rPr>
        <w:t>check</w:t>
      </w:r>
      <w:proofErr w:type="spellEnd"/>
      <w:r w:rsidRPr="0007099C">
        <w:rPr>
          <w:rFonts w:cs="Arial"/>
          <w:sz w:val="20"/>
        </w:rPr>
        <w:t xml:space="preserve"> in e </w:t>
      </w:r>
      <w:proofErr w:type="spellStart"/>
      <w:r w:rsidRPr="0007099C">
        <w:rPr>
          <w:rFonts w:cs="Arial"/>
          <w:sz w:val="20"/>
        </w:rPr>
        <w:t>check</w:t>
      </w:r>
      <w:proofErr w:type="spellEnd"/>
      <w:r w:rsidRPr="0007099C">
        <w:rPr>
          <w:rFonts w:cs="Arial"/>
          <w:sz w:val="20"/>
        </w:rPr>
        <w:t xml:space="preserve"> out) sempre que solicitado pelo SEBRAE/PR;</w:t>
      </w:r>
    </w:p>
    <w:p w14:paraId="0F897AD0" w14:textId="77777777" w:rsidR="005B1A6F" w:rsidRPr="0007099C" w:rsidRDefault="005B1A6F" w:rsidP="005D594B">
      <w:pPr>
        <w:autoSpaceDE w:val="0"/>
        <w:autoSpaceDN w:val="0"/>
        <w:adjustRightInd w:val="0"/>
        <w:jc w:val="both"/>
        <w:rPr>
          <w:rFonts w:cs="Arial"/>
          <w:sz w:val="20"/>
          <w:highlight w:val="yellow"/>
        </w:rPr>
      </w:pPr>
    </w:p>
    <w:p w14:paraId="08484D1A" w14:textId="6DBE76D9" w:rsidR="00915361" w:rsidRPr="0007099C" w:rsidRDefault="00915361" w:rsidP="00915361">
      <w:pPr>
        <w:autoSpaceDE w:val="0"/>
        <w:autoSpaceDN w:val="0"/>
        <w:adjustRightInd w:val="0"/>
        <w:spacing w:before="120"/>
        <w:jc w:val="both"/>
        <w:rPr>
          <w:rFonts w:cs="Arial"/>
          <w:b/>
          <w:sz w:val="20"/>
        </w:rPr>
      </w:pPr>
      <w:r w:rsidRPr="0007099C">
        <w:rPr>
          <w:rFonts w:cs="Arial"/>
          <w:b/>
          <w:sz w:val="20"/>
        </w:rPr>
        <w:t xml:space="preserve">20.2.3 Locação de veículos </w:t>
      </w:r>
      <w:r w:rsidR="004354ED">
        <w:rPr>
          <w:rFonts w:cs="Arial"/>
          <w:b/>
          <w:sz w:val="20"/>
        </w:rPr>
        <w:t>previstos n</w:t>
      </w:r>
      <w:r w:rsidR="00474C16">
        <w:rPr>
          <w:rFonts w:cs="Arial"/>
          <w:b/>
          <w:sz w:val="20"/>
        </w:rPr>
        <w:t>as missões</w:t>
      </w:r>
      <w:r w:rsidRPr="0007099C">
        <w:rPr>
          <w:rFonts w:cs="Arial"/>
          <w:b/>
          <w:sz w:val="20"/>
        </w:rPr>
        <w:t>:</w:t>
      </w:r>
    </w:p>
    <w:p w14:paraId="58C2943E" w14:textId="0B60A649" w:rsidR="00915361" w:rsidRPr="0007099C" w:rsidRDefault="00915361" w:rsidP="00915361">
      <w:pPr>
        <w:autoSpaceDE w:val="0"/>
        <w:autoSpaceDN w:val="0"/>
        <w:adjustRightInd w:val="0"/>
        <w:spacing w:before="120"/>
        <w:jc w:val="both"/>
        <w:rPr>
          <w:rFonts w:cs="Arial"/>
          <w:sz w:val="20"/>
        </w:rPr>
      </w:pPr>
      <w:proofErr w:type="gramStart"/>
      <w:r w:rsidRPr="0007099C">
        <w:rPr>
          <w:rFonts w:cs="Arial"/>
          <w:sz w:val="20"/>
        </w:rPr>
        <w:t>a) Pesquisar</w:t>
      </w:r>
      <w:proofErr w:type="gramEnd"/>
      <w:r w:rsidRPr="0007099C">
        <w:rPr>
          <w:rFonts w:cs="Arial"/>
          <w:sz w:val="20"/>
        </w:rPr>
        <w:t xml:space="preserve"> locadoras de veículos e apresentar os respectivos orçamentos, formalizar as reservas e contratações de serviços de locação de veículo, com ou sem motorista, em locadoras indicadas pelo SEBRAE</w:t>
      </w:r>
      <w:r w:rsidR="006A747D" w:rsidRPr="0007099C">
        <w:rPr>
          <w:rFonts w:cs="Arial"/>
          <w:sz w:val="20"/>
        </w:rPr>
        <w:t>/</w:t>
      </w:r>
      <w:r w:rsidRPr="0007099C">
        <w:rPr>
          <w:rFonts w:cs="Arial"/>
          <w:sz w:val="20"/>
        </w:rPr>
        <w:t xml:space="preserve">PR ou sugeridos pela </w:t>
      </w:r>
      <w:r w:rsidR="002F19B2">
        <w:rPr>
          <w:rFonts w:cs="Arial"/>
          <w:sz w:val="20"/>
        </w:rPr>
        <w:t>Licitante vencedora</w:t>
      </w:r>
      <w:r w:rsidRPr="0007099C">
        <w:rPr>
          <w:rFonts w:cs="Arial"/>
          <w:sz w:val="20"/>
        </w:rPr>
        <w:t xml:space="preserve"> independente de qualquer acordo existente entre a locadora e a </w:t>
      </w:r>
      <w:r w:rsidR="002F19B2">
        <w:rPr>
          <w:rFonts w:cs="Arial"/>
          <w:sz w:val="20"/>
        </w:rPr>
        <w:t>Licitante</w:t>
      </w:r>
      <w:r w:rsidRPr="0007099C">
        <w:rPr>
          <w:rFonts w:cs="Arial"/>
          <w:sz w:val="20"/>
        </w:rPr>
        <w:t xml:space="preserve"> e de qualquer comissão ou outro benefício do gênero percebido pela empresa;</w:t>
      </w:r>
    </w:p>
    <w:p w14:paraId="3BBDF866" w14:textId="3B7CC35E" w:rsidR="00915361" w:rsidRPr="0007099C" w:rsidRDefault="00915361" w:rsidP="00915361">
      <w:pPr>
        <w:autoSpaceDE w:val="0"/>
        <w:autoSpaceDN w:val="0"/>
        <w:adjustRightInd w:val="0"/>
        <w:spacing w:before="120"/>
        <w:jc w:val="both"/>
        <w:rPr>
          <w:rFonts w:cs="Arial"/>
          <w:color w:val="FF0000"/>
          <w:sz w:val="20"/>
        </w:rPr>
      </w:pPr>
      <w:proofErr w:type="gramStart"/>
      <w:r w:rsidRPr="0007099C">
        <w:rPr>
          <w:rFonts w:cs="Arial"/>
          <w:sz w:val="20"/>
        </w:rPr>
        <w:t>b) Confirmar</w:t>
      </w:r>
      <w:proofErr w:type="gramEnd"/>
      <w:r w:rsidRPr="0007099C">
        <w:rPr>
          <w:rFonts w:cs="Arial"/>
          <w:sz w:val="20"/>
        </w:rPr>
        <w:t xml:space="preserve"> a locação e disponibilizar o nome e telefone do motorista</w:t>
      </w:r>
      <w:r w:rsidR="006A747D" w:rsidRPr="0007099C">
        <w:rPr>
          <w:rFonts w:cs="Arial"/>
          <w:sz w:val="20"/>
        </w:rPr>
        <w:t xml:space="preserve"> e/ou guia</w:t>
      </w:r>
      <w:r w:rsidRPr="0007099C">
        <w:rPr>
          <w:rFonts w:cs="Arial"/>
          <w:sz w:val="20"/>
        </w:rPr>
        <w:t xml:space="preserve"> com no mínimo 24 horas de antecedência da prestação do serviço para os colaboradores</w:t>
      </w:r>
      <w:r w:rsidR="002F19B2">
        <w:rPr>
          <w:rFonts w:cs="Arial"/>
          <w:sz w:val="20"/>
        </w:rPr>
        <w:t xml:space="preserve"> </w:t>
      </w:r>
      <w:r w:rsidRPr="0007099C">
        <w:rPr>
          <w:rFonts w:cs="Arial"/>
          <w:sz w:val="20"/>
        </w:rPr>
        <w:t>a serviço do SEBRAE</w:t>
      </w:r>
      <w:r w:rsidR="00C274DC">
        <w:rPr>
          <w:rFonts w:cs="Arial"/>
          <w:sz w:val="20"/>
        </w:rPr>
        <w:t>/</w:t>
      </w:r>
      <w:r w:rsidRPr="0007099C">
        <w:rPr>
          <w:rFonts w:cs="Arial"/>
          <w:sz w:val="20"/>
        </w:rPr>
        <w:t>PR;</w:t>
      </w:r>
      <w:r w:rsidR="00CC19F8" w:rsidRPr="0007099C">
        <w:rPr>
          <w:rFonts w:cs="Arial"/>
          <w:sz w:val="20"/>
        </w:rPr>
        <w:t xml:space="preserve"> </w:t>
      </w:r>
    </w:p>
    <w:p w14:paraId="01EF2DC9" w14:textId="45A2B0FF" w:rsidR="00915361" w:rsidRPr="0007099C" w:rsidRDefault="00915361" w:rsidP="00915361">
      <w:pPr>
        <w:autoSpaceDE w:val="0"/>
        <w:autoSpaceDN w:val="0"/>
        <w:adjustRightInd w:val="0"/>
        <w:spacing w:before="120"/>
        <w:jc w:val="both"/>
        <w:rPr>
          <w:rFonts w:cs="Arial"/>
          <w:sz w:val="20"/>
        </w:rPr>
      </w:pPr>
      <w:proofErr w:type="gramStart"/>
      <w:r w:rsidRPr="0007099C">
        <w:rPr>
          <w:rFonts w:cs="Arial"/>
          <w:sz w:val="20"/>
        </w:rPr>
        <w:t>c) Organizar e apoiar</w:t>
      </w:r>
      <w:proofErr w:type="gramEnd"/>
      <w:r w:rsidRPr="0007099C">
        <w:rPr>
          <w:rFonts w:cs="Arial"/>
          <w:sz w:val="20"/>
        </w:rPr>
        <w:t xml:space="preserve"> traslados</w:t>
      </w:r>
      <w:r w:rsidR="000105A6" w:rsidRPr="0007099C">
        <w:rPr>
          <w:rFonts w:cs="Arial"/>
          <w:sz w:val="20"/>
        </w:rPr>
        <w:t>, sempre que solicitado.</w:t>
      </w:r>
    </w:p>
    <w:p w14:paraId="28FDC52A" w14:textId="77777777" w:rsidR="006A747D" w:rsidRPr="0007099C" w:rsidRDefault="006A747D" w:rsidP="00915361">
      <w:pPr>
        <w:autoSpaceDE w:val="0"/>
        <w:autoSpaceDN w:val="0"/>
        <w:adjustRightInd w:val="0"/>
        <w:spacing w:before="120"/>
        <w:jc w:val="both"/>
        <w:rPr>
          <w:rFonts w:cs="Arial"/>
          <w:sz w:val="20"/>
          <w:highlight w:val="yellow"/>
        </w:rPr>
      </w:pPr>
    </w:p>
    <w:p w14:paraId="4444F247" w14:textId="3CBE70A4" w:rsidR="00915361" w:rsidRPr="0007099C" w:rsidRDefault="00915361" w:rsidP="00915361">
      <w:pPr>
        <w:autoSpaceDE w:val="0"/>
        <w:autoSpaceDN w:val="0"/>
        <w:adjustRightInd w:val="0"/>
        <w:spacing w:before="120"/>
        <w:jc w:val="both"/>
        <w:rPr>
          <w:rFonts w:cs="Arial"/>
          <w:b/>
          <w:sz w:val="20"/>
        </w:rPr>
      </w:pPr>
      <w:r w:rsidRPr="0007099C">
        <w:rPr>
          <w:rFonts w:cs="Arial"/>
          <w:b/>
          <w:sz w:val="20"/>
        </w:rPr>
        <w:t xml:space="preserve">20.2.4 </w:t>
      </w:r>
      <w:r w:rsidR="000105A6" w:rsidRPr="0007099C">
        <w:rPr>
          <w:rFonts w:cs="Arial"/>
          <w:b/>
          <w:sz w:val="20"/>
        </w:rPr>
        <w:t>Seguro e Assistência de Viagens</w:t>
      </w:r>
    </w:p>
    <w:p w14:paraId="240F780B" w14:textId="15D7F4B2" w:rsidR="00915361" w:rsidRPr="0007099C" w:rsidRDefault="00915361" w:rsidP="00915361">
      <w:pPr>
        <w:autoSpaceDE w:val="0"/>
        <w:autoSpaceDN w:val="0"/>
        <w:adjustRightInd w:val="0"/>
        <w:spacing w:before="120"/>
        <w:jc w:val="both"/>
        <w:rPr>
          <w:rFonts w:cs="Arial"/>
          <w:sz w:val="20"/>
        </w:rPr>
      </w:pPr>
      <w:proofErr w:type="gramStart"/>
      <w:r w:rsidRPr="0007099C">
        <w:rPr>
          <w:rFonts w:cs="Arial"/>
          <w:sz w:val="20"/>
        </w:rPr>
        <w:t>a) Pesquisar</w:t>
      </w:r>
      <w:proofErr w:type="gramEnd"/>
      <w:r w:rsidR="000105A6" w:rsidRPr="0007099C">
        <w:rPr>
          <w:rFonts w:cs="Arial"/>
          <w:sz w:val="20"/>
        </w:rPr>
        <w:t xml:space="preserve">, no mínimo duas </w:t>
      </w:r>
      <w:r w:rsidRPr="0007099C">
        <w:rPr>
          <w:rFonts w:cs="Arial"/>
          <w:sz w:val="20"/>
        </w:rPr>
        <w:t xml:space="preserve">seguradoras/assistência de viagens e apresentar os respectivos orçamentos, voucher e contratações de serviços de seguro/assistência de viagem em empresas indicadas pelo SEBRAE/PR ou sugeridos pela </w:t>
      </w:r>
      <w:r w:rsidR="002F19B2">
        <w:rPr>
          <w:rFonts w:cs="Arial"/>
          <w:sz w:val="20"/>
        </w:rPr>
        <w:t>Licitante</w:t>
      </w:r>
      <w:r w:rsidR="0003038C">
        <w:rPr>
          <w:rFonts w:cs="Arial"/>
          <w:sz w:val="20"/>
        </w:rPr>
        <w:t xml:space="preserve"> Vencedora</w:t>
      </w:r>
      <w:r w:rsidRPr="0007099C">
        <w:rPr>
          <w:rFonts w:cs="Arial"/>
          <w:sz w:val="20"/>
        </w:rPr>
        <w:t xml:space="preserve">, </w:t>
      </w:r>
      <w:proofErr w:type="spellStart"/>
      <w:r w:rsidRPr="0007099C">
        <w:rPr>
          <w:rFonts w:cs="Arial"/>
          <w:sz w:val="20"/>
        </w:rPr>
        <w:t>independente</w:t>
      </w:r>
      <w:proofErr w:type="spellEnd"/>
      <w:r w:rsidRPr="0007099C">
        <w:rPr>
          <w:rFonts w:cs="Arial"/>
          <w:sz w:val="20"/>
        </w:rPr>
        <w:t xml:space="preserve"> de qualquer acordo existente entre a seguradora e a </w:t>
      </w:r>
      <w:r w:rsidR="002F19B2">
        <w:rPr>
          <w:rFonts w:cs="Arial"/>
          <w:sz w:val="20"/>
        </w:rPr>
        <w:t xml:space="preserve">Licitante </w:t>
      </w:r>
      <w:r w:rsidR="0003038C">
        <w:rPr>
          <w:rFonts w:cs="Arial"/>
          <w:sz w:val="20"/>
        </w:rPr>
        <w:t>V</w:t>
      </w:r>
      <w:r w:rsidR="002F19B2">
        <w:rPr>
          <w:rFonts w:cs="Arial"/>
          <w:sz w:val="20"/>
        </w:rPr>
        <w:t>encedora</w:t>
      </w:r>
      <w:r w:rsidRPr="0007099C">
        <w:rPr>
          <w:rFonts w:cs="Arial"/>
          <w:sz w:val="20"/>
        </w:rPr>
        <w:t xml:space="preserve"> e de qualquer comissão ou outro benefício do gênero percebido pela empresa.</w:t>
      </w:r>
    </w:p>
    <w:p w14:paraId="007D0735" w14:textId="684AE5BB" w:rsidR="00915361" w:rsidRPr="0007099C" w:rsidRDefault="00CC19F8" w:rsidP="00915361">
      <w:pPr>
        <w:autoSpaceDE w:val="0"/>
        <w:autoSpaceDN w:val="0"/>
        <w:adjustRightInd w:val="0"/>
        <w:spacing w:before="120"/>
        <w:jc w:val="both"/>
        <w:rPr>
          <w:rFonts w:cs="Arial"/>
          <w:sz w:val="20"/>
        </w:rPr>
      </w:pPr>
      <w:r w:rsidRPr="0007099C">
        <w:rPr>
          <w:rFonts w:cs="Arial"/>
          <w:b/>
          <w:sz w:val="20"/>
        </w:rPr>
        <w:t xml:space="preserve">20.2.4.1 </w:t>
      </w:r>
      <w:r w:rsidR="00915361" w:rsidRPr="0007099C">
        <w:rPr>
          <w:rFonts w:cs="Arial"/>
          <w:sz w:val="20"/>
        </w:rPr>
        <w:t>As coberturas do seguro/assistência viagem deverão abranger:</w:t>
      </w:r>
    </w:p>
    <w:p w14:paraId="578A1B20" w14:textId="77777777" w:rsidR="00915361" w:rsidRPr="0007099C" w:rsidRDefault="00915361" w:rsidP="00915361">
      <w:pPr>
        <w:autoSpaceDE w:val="0"/>
        <w:autoSpaceDN w:val="0"/>
        <w:adjustRightInd w:val="0"/>
        <w:spacing w:before="120"/>
        <w:jc w:val="both"/>
        <w:rPr>
          <w:rFonts w:cs="Arial"/>
          <w:sz w:val="20"/>
        </w:rPr>
      </w:pPr>
      <w:r w:rsidRPr="0007099C">
        <w:rPr>
          <w:rFonts w:cs="Arial"/>
          <w:sz w:val="20"/>
        </w:rPr>
        <w:t>a) Assistência médica em caso de acidente;</w:t>
      </w:r>
    </w:p>
    <w:p w14:paraId="683F6E2B" w14:textId="77777777" w:rsidR="00915361" w:rsidRPr="0007099C" w:rsidRDefault="00915361" w:rsidP="00915361">
      <w:pPr>
        <w:autoSpaceDE w:val="0"/>
        <w:autoSpaceDN w:val="0"/>
        <w:adjustRightInd w:val="0"/>
        <w:spacing w:before="120"/>
        <w:jc w:val="both"/>
        <w:rPr>
          <w:rFonts w:cs="Arial"/>
          <w:sz w:val="20"/>
        </w:rPr>
      </w:pPr>
      <w:r w:rsidRPr="0007099C">
        <w:rPr>
          <w:rFonts w:cs="Arial"/>
          <w:sz w:val="20"/>
        </w:rPr>
        <w:t>b) Assistência médica em caso de enfermidade não preexistente;</w:t>
      </w:r>
    </w:p>
    <w:p w14:paraId="6472613A" w14:textId="77777777" w:rsidR="00915361" w:rsidRPr="0007099C" w:rsidRDefault="00915361" w:rsidP="00915361">
      <w:pPr>
        <w:autoSpaceDE w:val="0"/>
        <w:autoSpaceDN w:val="0"/>
        <w:adjustRightInd w:val="0"/>
        <w:spacing w:before="120"/>
        <w:jc w:val="both"/>
        <w:rPr>
          <w:rFonts w:cs="Arial"/>
          <w:sz w:val="20"/>
        </w:rPr>
      </w:pPr>
      <w:r w:rsidRPr="0007099C">
        <w:rPr>
          <w:rFonts w:cs="Arial"/>
          <w:sz w:val="20"/>
        </w:rPr>
        <w:t>c) Primeiro atendimento médico em caso de enfermidade preexistente;</w:t>
      </w:r>
    </w:p>
    <w:p w14:paraId="1308E6B5" w14:textId="77777777" w:rsidR="00915361" w:rsidRPr="0007099C" w:rsidRDefault="00915361" w:rsidP="00915361">
      <w:pPr>
        <w:autoSpaceDE w:val="0"/>
        <w:autoSpaceDN w:val="0"/>
        <w:adjustRightInd w:val="0"/>
        <w:spacing w:before="120"/>
        <w:jc w:val="both"/>
        <w:rPr>
          <w:rFonts w:cs="Arial"/>
          <w:sz w:val="20"/>
        </w:rPr>
      </w:pPr>
      <w:r w:rsidRPr="0007099C">
        <w:rPr>
          <w:rFonts w:cs="Arial"/>
          <w:sz w:val="20"/>
        </w:rPr>
        <w:t>d) Odontologia de urgência;</w:t>
      </w:r>
    </w:p>
    <w:p w14:paraId="5787722A" w14:textId="77777777" w:rsidR="00915361" w:rsidRPr="0007099C" w:rsidRDefault="00915361" w:rsidP="00915361">
      <w:pPr>
        <w:autoSpaceDE w:val="0"/>
        <w:autoSpaceDN w:val="0"/>
        <w:adjustRightInd w:val="0"/>
        <w:spacing w:before="120"/>
        <w:jc w:val="both"/>
        <w:rPr>
          <w:rFonts w:cs="Arial"/>
          <w:sz w:val="20"/>
        </w:rPr>
      </w:pPr>
      <w:r w:rsidRPr="0007099C">
        <w:rPr>
          <w:rFonts w:cs="Arial"/>
          <w:sz w:val="20"/>
        </w:rPr>
        <w:t>e) Reembolso de gastos por atrasos ou cancelamento de voos;</w:t>
      </w:r>
    </w:p>
    <w:p w14:paraId="023388E2" w14:textId="77777777" w:rsidR="00915361" w:rsidRPr="0007099C" w:rsidRDefault="00915361" w:rsidP="00915361">
      <w:pPr>
        <w:autoSpaceDE w:val="0"/>
        <w:autoSpaceDN w:val="0"/>
        <w:adjustRightInd w:val="0"/>
        <w:spacing w:before="120"/>
        <w:jc w:val="both"/>
        <w:rPr>
          <w:rFonts w:cs="Arial"/>
          <w:sz w:val="20"/>
        </w:rPr>
      </w:pPr>
      <w:r w:rsidRPr="0007099C">
        <w:rPr>
          <w:rFonts w:cs="Arial"/>
          <w:sz w:val="20"/>
        </w:rPr>
        <w:t>f) Traslados sanitários;</w:t>
      </w:r>
    </w:p>
    <w:p w14:paraId="0E16EE7E" w14:textId="77777777" w:rsidR="00915361" w:rsidRPr="0007099C" w:rsidRDefault="00915361" w:rsidP="00915361">
      <w:pPr>
        <w:autoSpaceDE w:val="0"/>
        <w:autoSpaceDN w:val="0"/>
        <w:adjustRightInd w:val="0"/>
        <w:spacing w:before="120"/>
        <w:jc w:val="both"/>
        <w:rPr>
          <w:rFonts w:cs="Arial"/>
          <w:sz w:val="20"/>
        </w:rPr>
      </w:pPr>
      <w:r w:rsidRPr="0007099C">
        <w:rPr>
          <w:rFonts w:cs="Arial"/>
          <w:sz w:val="20"/>
        </w:rPr>
        <w:t>g) Repatriações (sanitária ou funerária);</w:t>
      </w:r>
    </w:p>
    <w:p w14:paraId="20C80795" w14:textId="77777777" w:rsidR="00915361" w:rsidRPr="0007099C" w:rsidRDefault="00915361" w:rsidP="00915361">
      <w:pPr>
        <w:autoSpaceDE w:val="0"/>
        <w:autoSpaceDN w:val="0"/>
        <w:adjustRightInd w:val="0"/>
        <w:spacing w:before="120"/>
        <w:jc w:val="both"/>
        <w:rPr>
          <w:rFonts w:cs="Arial"/>
          <w:sz w:val="20"/>
        </w:rPr>
      </w:pPr>
      <w:r w:rsidRPr="0007099C">
        <w:rPr>
          <w:rFonts w:cs="Arial"/>
          <w:sz w:val="20"/>
        </w:rPr>
        <w:t>h) Diferença de tarifa por viagem de retorno adiada ou antecipada</w:t>
      </w:r>
    </w:p>
    <w:p w14:paraId="34D7A543" w14:textId="77777777" w:rsidR="00915361" w:rsidRPr="0007099C" w:rsidRDefault="00915361" w:rsidP="00915361">
      <w:pPr>
        <w:autoSpaceDE w:val="0"/>
        <w:autoSpaceDN w:val="0"/>
        <w:adjustRightInd w:val="0"/>
        <w:spacing w:before="120"/>
        <w:jc w:val="both"/>
        <w:rPr>
          <w:rFonts w:cs="Arial"/>
          <w:sz w:val="20"/>
        </w:rPr>
      </w:pPr>
      <w:r w:rsidRPr="0007099C">
        <w:rPr>
          <w:rFonts w:cs="Arial"/>
          <w:sz w:val="20"/>
        </w:rPr>
        <w:t>i) Gastos de hotel por convalescência;</w:t>
      </w:r>
    </w:p>
    <w:p w14:paraId="4FEBD5C7" w14:textId="77777777" w:rsidR="00915361" w:rsidRPr="0007099C" w:rsidRDefault="00915361" w:rsidP="00915361">
      <w:pPr>
        <w:autoSpaceDE w:val="0"/>
        <w:autoSpaceDN w:val="0"/>
        <w:adjustRightInd w:val="0"/>
        <w:spacing w:before="120"/>
        <w:jc w:val="both"/>
        <w:rPr>
          <w:rFonts w:cs="Arial"/>
          <w:sz w:val="20"/>
        </w:rPr>
      </w:pPr>
      <w:r w:rsidRPr="0007099C">
        <w:rPr>
          <w:rFonts w:cs="Arial"/>
          <w:sz w:val="20"/>
        </w:rPr>
        <w:t>j) Retorno antecipado por sinistro grave na residência;</w:t>
      </w:r>
    </w:p>
    <w:p w14:paraId="2575165A" w14:textId="77777777" w:rsidR="00915361" w:rsidRPr="0007099C" w:rsidRDefault="00915361" w:rsidP="00915361">
      <w:pPr>
        <w:autoSpaceDE w:val="0"/>
        <w:autoSpaceDN w:val="0"/>
        <w:adjustRightInd w:val="0"/>
        <w:spacing w:before="120"/>
        <w:jc w:val="both"/>
        <w:rPr>
          <w:rFonts w:cs="Arial"/>
          <w:sz w:val="20"/>
        </w:rPr>
      </w:pPr>
      <w:r w:rsidRPr="0007099C">
        <w:rPr>
          <w:rFonts w:cs="Arial"/>
          <w:sz w:val="20"/>
        </w:rPr>
        <w:t>k) Compensação por demora na localização da bagagem;</w:t>
      </w:r>
    </w:p>
    <w:p w14:paraId="17E7331E" w14:textId="77777777" w:rsidR="00915361" w:rsidRPr="0007099C" w:rsidRDefault="00915361" w:rsidP="00915361">
      <w:pPr>
        <w:autoSpaceDE w:val="0"/>
        <w:autoSpaceDN w:val="0"/>
        <w:adjustRightInd w:val="0"/>
        <w:spacing w:before="120"/>
        <w:jc w:val="both"/>
        <w:rPr>
          <w:rFonts w:cs="Arial"/>
          <w:sz w:val="20"/>
        </w:rPr>
      </w:pPr>
      <w:r w:rsidRPr="0007099C">
        <w:rPr>
          <w:rFonts w:cs="Arial"/>
          <w:sz w:val="20"/>
        </w:rPr>
        <w:t>l) Indenização por extravio de bagagem;</w:t>
      </w:r>
    </w:p>
    <w:p w14:paraId="1BA0D720" w14:textId="77777777" w:rsidR="00915361" w:rsidRPr="0007099C" w:rsidRDefault="00915361" w:rsidP="00915361">
      <w:pPr>
        <w:autoSpaceDE w:val="0"/>
        <w:autoSpaceDN w:val="0"/>
        <w:adjustRightInd w:val="0"/>
        <w:spacing w:before="120"/>
        <w:jc w:val="both"/>
        <w:rPr>
          <w:rFonts w:cs="Arial"/>
          <w:sz w:val="20"/>
        </w:rPr>
      </w:pPr>
      <w:r w:rsidRPr="0007099C">
        <w:rPr>
          <w:rFonts w:cs="Arial"/>
          <w:sz w:val="20"/>
        </w:rPr>
        <w:t>m) Seguro de acidentes pessoais;</w:t>
      </w:r>
    </w:p>
    <w:p w14:paraId="04699635" w14:textId="77777777" w:rsidR="00915361" w:rsidRPr="0007099C" w:rsidRDefault="00915361" w:rsidP="00915361">
      <w:pPr>
        <w:autoSpaceDE w:val="0"/>
        <w:autoSpaceDN w:val="0"/>
        <w:adjustRightInd w:val="0"/>
        <w:spacing w:before="120"/>
        <w:jc w:val="both"/>
        <w:rPr>
          <w:rFonts w:cs="Arial"/>
          <w:sz w:val="20"/>
        </w:rPr>
      </w:pPr>
      <w:r w:rsidRPr="0007099C">
        <w:rPr>
          <w:rFonts w:cs="Arial"/>
          <w:sz w:val="20"/>
        </w:rPr>
        <w:t>n) Assistência legal por responsabilidade em um acidente;</w:t>
      </w:r>
    </w:p>
    <w:p w14:paraId="61B42FD7" w14:textId="77777777" w:rsidR="00915361" w:rsidRPr="0007099C" w:rsidRDefault="00915361" w:rsidP="00915361">
      <w:pPr>
        <w:autoSpaceDE w:val="0"/>
        <w:autoSpaceDN w:val="0"/>
        <w:adjustRightInd w:val="0"/>
        <w:spacing w:before="120"/>
        <w:jc w:val="both"/>
        <w:rPr>
          <w:rFonts w:cs="Arial"/>
          <w:sz w:val="20"/>
        </w:rPr>
      </w:pPr>
      <w:r w:rsidRPr="0007099C">
        <w:rPr>
          <w:rFonts w:cs="Arial"/>
          <w:sz w:val="20"/>
        </w:rPr>
        <w:t>o) Assistência em caso de roubo ou extravio de documentos;</w:t>
      </w:r>
    </w:p>
    <w:p w14:paraId="589C3AF9" w14:textId="77777777" w:rsidR="00915361" w:rsidRPr="0007099C" w:rsidRDefault="00915361" w:rsidP="00915361">
      <w:pPr>
        <w:autoSpaceDE w:val="0"/>
        <w:autoSpaceDN w:val="0"/>
        <w:adjustRightInd w:val="0"/>
        <w:spacing w:before="120"/>
        <w:jc w:val="both"/>
        <w:rPr>
          <w:rFonts w:cs="Arial"/>
          <w:sz w:val="20"/>
        </w:rPr>
      </w:pPr>
      <w:r w:rsidRPr="0007099C">
        <w:rPr>
          <w:rFonts w:cs="Arial"/>
          <w:sz w:val="20"/>
        </w:rPr>
        <w:lastRenderedPageBreak/>
        <w:t>p) Morte acidental como passageiro em transporte público;</w:t>
      </w:r>
    </w:p>
    <w:p w14:paraId="7C8F4390" w14:textId="77777777" w:rsidR="00915361" w:rsidRPr="0007099C" w:rsidRDefault="00915361" w:rsidP="00915361">
      <w:pPr>
        <w:autoSpaceDE w:val="0"/>
        <w:autoSpaceDN w:val="0"/>
        <w:adjustRightInd w:val="0"/>
        <w:spacing w:before="120"/>
        <w:jc w:val="both"/>
        <w:rPr>
          <w:rFonts w:cs="Arial"/>
          <w:sz w:val="20"/>
        </w:rPr>
      </w:pPr>
      <w:r w:rsidRPr="0007099C">
        <w:rPr>
          <w:rFonts w:cs="Arial"/>
          <w:sz w:val="20"/>
        </w:rPr>
        <w:t>q) Invalidez total ou permanente como consequência de acidente.</w:t>
      </w:r>
    </w:p>
    <w:p w14:paraId="18AD245B" w14:textId="584908F3" w:rsidR="000105A6" w:rsidRPr="0007099C" w:rsidRDefault="000105A6" w:rsidP="00915361">
      <w:pPr>
        <w:autoSpaceDE w:val="0"/>
        <w:autoSpaceDN w:val="0"/>
        <w:adjustRightInd w:val="0"/>
        <w:spacing w:before="120"/>
        <w:jc w:val="both"/>
        <w:rPr>
          <w:rFonts w:cs="Arial"/>
          <w:sz w:val="20"/>
        </w:rPr>
      </w:pPr>
      <w:r w:rsidRPr="0007099C">
        <w:rPr>
          <w:rFonts w:cs="Arial"/>
          <w:sz w:val="20"/>
        </w:rPr>
        <w:t xml:space="preserve">r) o valor mínimo das coberturas será definido pelo SEBRAE/PR em cada negociação de cada missão. </w:t>
      </w:r>
    </w:p>
    <w:p w14:paraId="6399223E" w14:textId="77777777" w:rsidR="005D594B" w:rsidRPr="0007099C" w:rsidRDefault="005D594B" w:rsidP="005D594B">
      <w:pPr>
        <w:autoSpaceDE w:val="0"/>
        <w:autoSpaceDN w:val="0"/>
        <w:adjustRightInd w:val="0"/>
        <w:jc w:val="both"/>
        <w:rPr>
          <w:rFonts w:cs="Arial"/>
          <w:b/>
          <w:sz w:val="20"/>
        </w:rPr>
      </w:pPr>
    </w:p>
    <w:p w14:paraId="1F1FD4BD" w14:textId="17E38A37" w:rsidR="00915361" w:rsidRPr="0007099C" w:rsidRDefault="00915361" w:rsidP="00915361">
      <w:pPr>
        <w:autoSpaceDE w:val="0"/>
        <w:autoSpaceDN w:val="0"/>
        <w:adjustRightInd w:val="0"/>
        <w:spacing w:before="120"/>
        <w:jc w:val="both"/>
        <w:rPr>
          <w:rFonts w:cs="Arial"/>
          <w:b/>
          <w:sz w:val="20"/>
        </w:rPr>
      </w:pPr>
      <w:proofErr w:type="gramStart"/>
      <w:r w:rsidRPr="0007099C">
        <w:rPr>
          <w:rFonts w:cs="Arial"/>
          <w:b/>
          <w:sz w:val="20"/>
        </w:rPr>
        <w:t>20.2.5 Outros</w:t>
      </w:r>
      <w:proofErr w:type="gramEnd"/>
      <w:r w:rsidRPr="0007099C">
        <w:rPr>
          <w:rFonts w:cs="Arial"/>
          <w:b/>
          <w:sz w:val="20"/>
        </w:rPr>
        <w:t xml:space="preserve"> serviços complementares que, pela sua natureza e especificidade, se incluam no âmbito de atuação da </w:t>
      </w:r>
      <w:r w:rsidR="002F19B2">
        <w:rPr>
          <w:rFonts w:cs="Arial"/>
          <w:b/>
          <w:sz w:val="20"/>
        </w:rPr>
        <w:t>Licitante vencedora</w:t>
      </w:r>
      <w:r w:rsidRPr="0007099C">
        <w:rPr>
          <w:rFonts w:cs="Arial"/>
          <w:b/>
          <w:sz w:val="20"/>
        </w:rPr>
        <w:t>, os quais poderão ser requisitados à empresa que vier a ser contratada, incluindo:</w:t>
      </w:r>
    </w:p>
    <w:p w14:paraId="23312004" w14:textId="18D310A8" w:rsidR="00915361" w:rsidRPr="0007099C" w:rsidRDefault="00CC19F8" w:rsidP="00915361">
      <w:pPr>
        <w:autoSpaceDE w:val="0"/>
        <w:autoSpaceDN w:val="0"/>
        <w:adjustRightInd w:val="0"/>
        <w:spacing w:before="120"/>
        <w:jc w:val="both"/>
        <w:rPr>
          <w:rFonts w:cs="Arial"/>
          <w:sz w:val="20"/>
        </w:rPr>
      </w:pPr>
      <w:proofErr w:type="gramStart"/>
      <w:r w:rsidRPr="0007099C">
        <w:rPr>
          <w:rFonts w:cs="Arial"/>
          <w:sz w:val="20"/>
        </w:rPr>
        <w:t>a) Disponibilizar</w:t>
      </w:r>
      <w:proofErr w:type="gramEnd"/>
      <w:r w:rsidR="00915361" w:rsidRPr="0007099C">
        <w:rPr>
          <w:rFonts w:cs="Arial"/>
          <w:sz w:val="20"/>
        </w:rPr>
        <w:t xml:space="preserve"> plantão de atendimento telefônico em idioma português ao SEBRAE</w:t>
      </w:r>
      <w:r w:rsidR="0003038C">
        <w:rPr>
          <w:rFonts w:cs="Arial"/>
          <w:sz w:val="20"/>
        </w:rPr>
        <w:t>/</w:t>
      </w:r>
      <w:r w:rsidR="00915361" w:rsidRPr="0007099C">
        <w:rPr>
          <w:rFonts w:cs="Arial"/>
          <w:sz w:val="20"/>
        </w:rPr>
        <w:t>PR, 24 horas por dia, 07 dias por semana durante o período de realização da missão;</w:t>
      </w:r>
    </w:p>
    <w:p w14:paraId="2EA60CA0" w14:textId="52942138" w:rsidR="00915361" w:rsidRPr="0007099C" w:rsidRDefault="00CC19F8" w:rsidP="00915361">
      <w:pPr>
        <w:autoSpaceDE w:val="0"/>
        <w:autoSpaceDN w:val="0"/>
        <w:adjustRightInd w:val="0"/>
        <w:spacing w:before="120"/>
        <w:jc w:val="both"/>
        <w:rPr>
          <w:rFonts w:cs="Arial"/>
          <w:sz w:val="20"/>
        </w:rPr>
      </w:pPr>
      <w:proofErr w:type="gramStart"/>
      <w:r w:rsidRPr="0007099C">
        <w:rPr>
          <w:rFonts w:cs="Arial"/>
          <w:sz w:val="20"/>
        </w:rPr>
        <w:t>b) Fornecer</w:t>
      </w:r>
      <w:proofErr w:type="gramEnd"/>
      <w:r w:rsidR="00915361" w:rsidRPr="0007099C">
        <w:rPr>
          <w:rFonts w:cs="Arial"/>
          <w:sz w:val="20"/>
        </w:rPr>
        <w:t>, juntamente com as faturas de serviços globais discrimin</w:t>
      </w:r>
      <w:r w:rsidRPr="0007099C">
        <w:rPr>
          <w:rFonts w:cs="Arial"/>
          <w:sz w:val="20"/>
        </w:rPr>
        <w:t>ados a serem cobrados do SEBRAE/</w:t>
      </w:r>
      <w:r w:rsidR="00915361" w:rsidRPr="0007099C">
        <w:rPr>
          <w:rFonts w:cs="Arial"/>
          <w:sz w:val="20"/>
        </w:rPr>
        <w:t>PR, a discriminação</w:t>
      </w:r>
      <w:r w:rsidR="004B6181" w:rsidRPr="0007099C">
        <w:rPr>
          <w:rFonts w:cs="Arial"/>
          <w:sz w:val="20"/>
        </w:rPr>
        <w:t xml:space="preserve"> de todos os serviços contratados e no caso</w:t>
      </w:r>
      <w:r w:rsidR="00915361" w:rsidRPr="0007099C">
        <w:rPr>
          <w:rFonts w:cs="Arial"/>
          <w:sz w:val="20"/>
        </w:rPr>
        <w:t xml:space="preserve"> das passagens </w:t>
      </w:r>
      <w:r w:rsidR="00C274DC" w:rsidRPr="0007099C">
        <w:rPr>
          <w:rFonts w:cs="Arial"/>
          <w:sz w:val="20"/>
        </w:rPr>
        <w:t>aéreas documento</w:t>
      </w:r>
      <w:r w:rsidR="00915361" w:rsidRPr="0007099C">
        <w:rPr>
          <w:rFonts w:cs="Arial"/>
          <w:sz w:val="20"/>
        </w:rPr>
        <w:t xml:space="preserve"> que demonstre o valor da tarifa cheia de cada trecho de acordo com o sistema GDS em cada missão internacional;</w:t>
      </w:r>
    </w:p>
    <w:p w14:paraId="333F216E" w14:textId="240DB839" w:rsidR="00915361" w:rsidRPr="0007099C" w:rsidRDefault="00CC19F8" w:rsidP="00915361">
      <w:pPr>
        <w:autoSpaceDE w:val="0"/>
        <w:autoSpaceDN w:val="0"/>
        <w:adjustRightInd w:val="0"/>
        <w:spacing w:before="120"/>
        <w:jc w:val="both"/>
        <w:rPr>
          <w:rFonts w:cs="Arial"/>
          <w:sz w:val="20"/>
        </w:rPr>
      </w:pPr>
      <w:proofErr w:type="gramStart"/>
      <w:r w:rsidRPr="0007099C">
        <w:rPr>
          <w:rFonts w:cs="Arial"/>
          <w:sz w:val="20"/>
        </w:rPr>
        <w:t>c) Apresentar</w:t>
      </w:r>
      <w:proofErr w:type="gramEnd"/>
      <w:r w:rsidRPr="0007099C">
        <w:rPr>
          <w:rFonts w:cs="Arial"/>
          <w:sz w:val="20"/>
        </w:rPr>
        <w:t xml:space="preserve"> as</w:t>
      </w:r>
      <w:r w:rsidR="00915361" w:rsidRPr="0007099C">
        <w:rPr>
          <w:rFonts w:cs="Arial"/>
          <w:sz w:val="20"/>
        </w:rPr>
        <w:t xml:space="preserve"> faturas tabuladas por centro de custo, por nomes, discriminando, ainda: Número da requisição; Nome do passageiro; Companhia aérea; Número do voo; Número do bilhete; Valor da tarifa; Valor de multa (caso haja); Valor de diferença de tarifa por remarcação (caso haja); Taxas aeroportuárias e Taxa de agenciamento em cada missão internacional;</w:t>
      </w:r>
    </w:p>
    <w:p w14:paraId="43C75205" w14:textId="5B9977B5" w:rsidR="00915361" w:rsidRPr="0007099C" w:rsidRDefault="004B6181" w:rsidP="00915361">
      <w:pPr>
        <w:autoSpaceDE w:val="0"/>
        <w:autoSpaceDN w:val="0"/>
        <w:adjustRightInd w:val="0"/>
        <w:spacing w:before="120"/>
        <w:jc w:val="both"/>
        <w:rPr>
          <w:rFonts w:cs="Arial"/>
          <w:sz w:val="20"/>
        </w:rPr>
      </w:pPr>
      <w:proofErr w:type="gramStart"/>
      <w:r w:rsidRPr="0007099C">
        <w:rPr>
          <w:rFonts w:cs="Arial"/>
          <w:sz w:val="20"/>
        </w:rPr>
        <w:t>d</w:t>
      </w:r>
      <w:r w:rsidR="00CC19F8" w:rsidRPr="0007099C">
        <w:rPr>
          <w:rFonts w:cs="Arial"/>
          <w:sz w:val="20"/>
        </w:rPr>
        <w:t>) Apresentar</w:t>
      </w:r>
      <w:proofErr w:type="gramEnd"/>
      <w:r w:rsidR="00915361" w:rsidRPr="0007099C">
        <w:rPr>
          <w:rFonts w:cs="Arial"/>
          <w:sz w:val="20"/>
        </w:rPr>
        <w:t xml:space="preserve"> relatório </w:t>
      </w:r>
      <w:r w:rsidRPr="0007099C">
        <w:rPr>
          <w:rFonts w:cs="Arial"/>
          <w:sz w:val="20"/>
        </w:rPr>
        <w:t xml:space="preserve">ao final de cada missão </w:t>
      </w:r>
      <w:r w:rsidR="00915361" w:rsidRPr="0007099C">
        <w:rPr>
          <w:rFonts w:cs="Arial"/>
          <w:sz w:val="20"/>
        </w:rPr>
        <w:t>com os créditos decorrentes do valor pago nas passagens aéreas e/ou trechos não utilizados;</w:t>
      </w:r>
    </w:p>
    <w:p w14:paraId="7FB3A2C3" w14:textId="0BF79066" w:rsidR="00915361" w:rsidRPr="0007099C" w:rsidRDefault="004B6181" w:rsidP="00915361">
      <w:pPr>
        <w:autoSpaceDE w:val="0"/>
        <w:autoSpaceDN w:val="0"/>
        <w:adjustRightInd w:val="0"/>
        <w:spacing w:before="120"/>
        <w:jc w:val="both"/>
        <w:rPr>
          <w:rFonts w:cs="Arial"/>
          <w:sz w:val="20"/>
        </w:rPr>
      </w:pPr>
      <w:proofErr w:type="gramStart"/>
      <w:r w:rsidRPr="0007099C">
        <w:rPr>
          <w:rFonts w:cs="Arial"/>
          <w:sz w:val="20"/>
        </w:rPr>
        <w:t>e</w:t>
      </w:r>
      <w:r w:rsidR="00915361" w:rsidRPr="0007099C">
        <w:rPr>
          <w:rFonts w:cs="Arial"/>
          <w:sz w:val="20"/>
        </w:rPr>
        <w:t>) Entrega</w:t>
      </w:r>
      <w:r w:rsidR="00CC19F8" w:rsidRPr="0007099C">
        <w:rPr>
          <w:rFonts w:cs="Arial"/>
          <w:sz w:val="20"/>
        </w:rPr>
        <w:t>r</w:t>
      </w:r>
      <w:proofErr w:type="gramEnd"/>
      <w:r w:rsidR="00CC19F8" w:rsidRPr="0007099C">
        <w:rPr>
          <w:rFonts w:cs="Arial"/>
          <w:sz w:val="20"/>
        </w:rPr>
        <w:t>,</w:t>
      </w:r>
      <w:r w:rsidR="00915361" w:rsidRPr="0007099C">
        <w:rPr>
          <w:rFonts w:cs="Arial"/>
          <w:sz w:val="20"/>
        </w:rPr>
        <w:t xml:space="preserve"> a qualquer tempo quando solicitado </w:t>
      </w:r>
      <w:r w:rsidR="000061BE" w:rsidRPr="0007099C">
        <w:rPr>
          <w:rFonts w:cs="Arial"/>
          <w:sz w:val="20"/>
        </w:rPr>
        <w:t>pelo gestor d</w:t>
      </w:r>
      <w:r w:rsidR="00915361" w:rsidRPr="0007099C">
        <w:rPr>
          <w:rFonts w:cs="Arial"/>
          <w:sz w:val="20"/>
        </w:rPr>
        <w:t xml:space="preserve">o </w:t>
      </w:r>
      <w:r w:rsidR="000061BE" w:rsidRPr="0007099C">
        <w:rPr>
          <w:rFonts w:cs="Arial"/>
          <w:sz w:val="20"/>
        </w:rPr>
        <w:t xml:space="preserve">contrato do </w:t>
      </w:r>
      <w:r w:rsidR="00915361" w:rsidRPr="0007099C">
        <w:rPr>
          <w:rFonts w:cs="Arial"/>
          <w:sz w:val="20"/>
        </w:rPr>
        <w:t>SEBRAE/PR</w:t>
      </w:r>
      <w:r w:rsidR="000061BE" w:rsidRPr="0007099C">
        <w:rPr>
          <w:rFonts w:cs="Arial"/>
          <w:sz w:val="20"/>
        </w:rPr>
        <w:t>,</w:t>
      </w:r>
      <w:r w:rsidR="00915361" w:rsidRPr="0007099C">
        <w:rPr>
          <w:rFonts w:cs="Arial"/>
          <w:sz w:val="20"/>
        </w:rPr>
        <w:t xml:space="preserve"> relatórios de acompanhamento dos serviços contratados por</w:t>
      </w:r>
      <w:r w:rsidR="000061BE" w:rsidRPr="0007099C">
        <w:rPr>
          <w:rFonts w:cs="Arial"/>
          <w:sz w:val="20"/>
        </w:rPr>
        <w:t xml:space="preserve"> missão</w:t>
      </w:r>
      <w:r w:rsidR="00915361" w:rsidRPr="0007099C">
        <w:rPr>
          <w:rFonts w:cs="Arial"/>
          <w:sz w:val="20"/>
        </w:rPr>
        <w:t xml:space="preserve">, </w:t>
      </w:r>
      <w:r w:rsidR="000061BE" w:rsidRPr="0007099C">
        <w:rPr>
          <w:rFonts w:cs="Arial"/>
          <w:sz w:val="20"/>
        </w:rPr>
        <w:t xml:space="preserve">período, </w:t>
      </w:r>
      <w:r w:rsidR="00915361" w:rsidRPr="0007099C">
        <w:rPr>
          <w:rFonts w:cs="Arial"/>
          <w:sz w:val="20"/>
        </w:rPr>
        <w:t>centro de custo, destino, companhia aérea (incluindo bilhetes voados, não-voados e reembolso), hotel, locação de veículo, assistência de viagem, serviços de apoio e todos os previstos</w:t>
      </w:r>
      <w:r w:rsidR="000061BE" w:rsidRPr="0007099C">
        <w:rPr>
          <w:rFonts w:cs="Arial"/>
          <w:sz w:val="20"/>
        </w:rPr>
        <w:t xml:space="preserve"> e contratados nas missões</w:t>
      </w:r>
      <w:r w:rsidR="00915361" w:rsidRPr="0007099C">
        <w:rPr>
          <w:rFonts w:cs="Arial"/>
          <w:sz w:val="20"/>
        </w:rPr>
        <w:t>, em formato de planilha em MS EXCELL editável, acompanhado de uma via de igual teor em formato PDF;</w:t>
      </w:r>
    </w:p>
    <w:p w14:paraId="7D90C966" w14:textId="39AB2951" w:rsidR="00915361" w:rsidRPr="0007099C" w:rsidRDefault="000061BE" w:rsidP="00915361">
      <w:pPr>
        <w:autoSpaceDE w:val="0"/>
        <w:autoSpaceDN w:val="0"/>
        <w:adjustRightInd w:val="0"/>
        <w:spacing w:before="120"/>
        <w:jc w:val="both"/>
        <w:rPr>
          <w:rFonts w:cs="Arial"/>
          <w:sz w:val="20"/>
        </w:rPr>
      </w:pPr>
      <w:proofErr w:type="gramStart"/>
      <w:r w:rsidRPr="0007099C">
        <w:rPr>
          <w:rFonts w:cs="Arial"/>
          <w:sz w:val="20"/>
        </w:rPr>
        <w:t>f</w:t>
      </w:r>
      <w:r w:rsidR="00677F3A" w:rsidRPr="0007099C">
        <w:rPr>
          <w:rFonts w:cs="Arial"/>
          <w:sz w:val="20"/>
        </w:rPr>
        <w:t>) Oferecer</w:t>
      </w:r>
      <w:proofErr w:type="gramEnd"/>
      <w:r w:rsidR="00915361" w:rsidRPr="0007099C">
        <w:rPr>
          <w:rFonts w:cs="Arial"/>
          <w:sz w:val="20"/>
        </w:rPr>
        <w:t xml:space="preserve"> sistema informatizado e unificado via WEB, com acesso 24 horas, 7 dias por semana e perfil corporativo que:</w:t>
      </w:r>
    </w:p>
    <w:p w14:paraId="368B4A96" w14:textId="77777777" w:rsidR="00915361" w:rsidRPr="0007099C" w:rsidRDefault="00915361" w:rsidP="00915361">
      <w:pPr>
        <w:pStyle w:val="PargrafodaLista"/>
        <w:numPr>
          <w:ilvl w:val="0"/>
          <w:numId w:val="22"/>
        </w:numPr>
        <w:autoSpaceDE w:val="0"/>
        <w:autoSpaceDN w:val="0"/>
        <w:adjustRightInd w:val="0"/>
        <w:spacing w:before="120" w:after="160" w:line="259" w:lineRule="auto"/>
        <w:contextualSpacing/>
        <w:jc w:val="both"/>
        <w:rPr>
          <w:rFonts w:cs="Arial"/>
          <w:sz w:val="20"/>
        </w:rPr>
      </w:pPr>
      <w:r w:rsidRPr="0007099C">
        <w:rPr>
          <w:rFonts w:cs="Arial"/>
          <w:sz w:val="20"/>
        </w:rPr>
        <w:t>Permita a divulgação de informações sobre as missões internacionais, gestão e acompanhamento dos registros de pré-inscrições e inscrições, individualmente ou em relatórios consolidados e gerenciais, relativas as missões programadas e/ou em processo de comercialização, com acesso direto do SEBRAE PR por meio de senhas individuais;</w:t>
      </w:r>
    </w:p>
    <w:p w14:paraId="18B93223" w14:textId="77777777" w:rsidR="00915361" w:rsidRPr="0007099C" w:rsidRDefault="00915361" w:rsidP="00915361">
      <w:pPr>
        <w:pStyle w:val="PargrafodaLista"/>
        <w:numPr>
          <w:ilvl w:val="0"/>
          <w:numId w:val="22"/>
        </w:numPr>
        <w:autoSpaceDE w:val="0"/>
        <w:autoSpaceDN w:val="0"/>
        <w:adjustRightInd w:val="0"/>
        <w:spacing w:before="120" w:after="160" w:line="259" w:lineRule="auto"/>
        <w:contextualSpacing/>
        <w:jc w:val="both"/>
        <w:rPr>
          <w:rFonts w:cs="Arial"/>
          <w:sz w:val="20"/>
        </w:rPr>
      </w:pPr>
      <w:r w:rsidRPr="0007099C">
        <w:rPr>
          <w:rFonts w:cs="Arial"/>
          <w:sz w:val="20"/>
        </w:rPr>
        <w:t xml:space="preserve">Seja compatível com os navegadores Internet Explorer 7, Mozilla </w:t>
      </w:r>
      <w:proofErr w:type="spellStart"/>
      <w:r w:rsidRPr="0007099C">
        <w:rPr>
          <w:rFonts w:cs="Arial"/>
          <w:sz w:val="20"/>
        </w:rPr>
        <w:t>FireFox</w:t>
      </w:r>
      <w:proofErr w:type="spellEnd"/>
      <w:r w:rsidRPr="0007099C">
        <w:rPr>
          <w:rFonts w:cs="Arial"/>
          <w:sz w:val="20"/>
        </w:rPr>
        <w:t xml:space="preserve"> e Chrome.</w:t>
      </w:r>
    </w:p>
    <w:p w14:paraId="13C533CC" w14:textId="77777777" w:rsidR="00915361" w:rsidRPr="0007099C" w:rsidRDefault="00915361" w:rsidP="00915361">
      <w:pPr>
        <w:pStyle w:val="PargrafodaLista"/>
        <w:numPr>
          <w:ilvl w:val="0"/>
          <w:numId w:val="22"/>
        </w:numPr>
        <w:autoSpaceDE w:val="0"/>
        <w:autoSpaceDN w:val="0"/>
        <w:adjustRightInd w:val="0"/>
        <w:spacing w:before="120" w:after="160" w:line="259" w:lineRule="auto"/>
        <w:contextualSpacing/>
        <w:jc w:val="both"/>
        <w:rPr>
          <w:rFonts w:cs="Arial"/>
          <w:sz w:val="20"/>
        </w:rPr>
      </w:pPr>
      <w:r w:rsidRPr="0007099C">
        <w:rPr>
          <w:rFonts w:cs="Arial"/>
          <w:sz w:val="20"/>
        </w:rPr>
        <w:t>Possa ser criada uma página ou conjunto de páginas (se necessário) para cada missão de forma individual;</w:t>
      </w:r>
    </w:p>
    <w:p w14:paraId="0F60CCBD" w14:textId="77777777" w:rsidR="00915361" w:rsidRPr="0007099C" w:rsidRDefault="00915361" w:rsidP="00915361">
      <w:pPr>
        <w:pStyle w:val="PargrafodaLista"/>
        <w:numPr>
          <w:ilvl w:val="0"/>
          <w:numId w:val="22"/>
        </w:numPr>
        <w:autoSpaceDE w:val="0"/>
        <w:autoSpaceDN w:val="0"/>
        <w:adjustRightInd w:val="0"/>
        <w:spacing w:before="120" w:after="160" w:line="259" w:lineRule="auto"/>
        <w:contextualSpacing/>
        <w:jc w:val="both"/>
        <w:rPr>
          <w:rFonts w:cs="Arial"/>
          <w:sz w:val="20"/>
        </w:rPr>
      </w:pPr>
      <w:r w:rsidRPr="0007099C">
        <w:rPr>
          <w:rFonts w:cs="Arial"/>
          <w:sz w:val="20"/>
        </w:rPr>
        <w:t>Tenha controle de acesso, ou seja, seja acessível somente por senha informada aos interessados ou clientes do SEBRAE PR.</w:t>
      </w:r>
    </w:p>
    <w:p w14:paraId="0F9B27E9" w14:textId="77777777" w:rsidR="00915361" w:rsidRPr="0007099C" w:rsidRDefault="00915361" w:rsidP="00915361">
      <w:pPr>
        <w:pStyle w:val="PargrafodaLista"/>
        <w:numPr>
          <w:ilvl w:val="0"/>
          <w:numId w:val="22"/>
        </w:numPr>
        <w:autoSpaceDE w:val="0"/>
        <w:autoSpaceDN w:val="0"/>
        <w:adjustRightInd w:val="0"/>
        <w:spacing w:before="120" w:after="160" w:line="259" w:lineRule="auto"/>
        <w:contextualSpacing/>
        <w:jc w:val="both"/>
        <w:rPr>
          <w:rFonts w:cs="Arial"/>
          <w:sz w:val="20"/>
        </w:rPr>
      </w:pPr>
      <w:r w:rsidRPr="0007099C">
        <w:rPr>
          <w:rFonts w:cs="Arial"/>
          <w:sz w:val="20"/>
        </w:rPr>
        <w:t>Possibilite a coleta de copias digitais de documentos obrigatórios nas missões (passaportes, carteiras de vacina, vistos, etc.)</w:t>
      </w:r>
    </w:p>
    <w:p w14:paraId="4E56C06E" w14:textId="77777777" w:rsidR="00915361" w:rsidRPr="0007099C" w:rsidRDefault="00915361" w:rsidP="00915361">
      <w:pPr>
        <w:pStyle w:val="PargrafodaLista"/>
        <w:numPr>
          <w:ilvl w:val="0"/>
          <w:numId w:val="22"/>
        </w:numPr>
        <w:autoSpaceDE w:val="0"/>
        <w:autoSpaceDN w:val="0"/>
        <w:adjustRightInd w:val="0"/>
        <w:spacing w:before="120" w:after="160" w:line="259" w:lineRule="auto"/>
        <w:contextualSpacing/>
        <w:jc w:val="both"/>
        <w:rPr>
          <w:rFonts w:cs="Arial"/>
          <w:sz w:val="20"/>
        </w:rPr>
      </w:pPr>
      <w:r w:rsidRPr="0007099C">
        <w:rPr>
          <w:rFonts w:cs="Arial"/>
          <w:sz w:val="20"/>
        </w:rPr>
        <w:t xml:space="preserve">Realizar treinamento dos colaboradores do Setor de Viagens que irão utilizar tal sistema a ser oferecido; </w:t>
      </w:r>
    </w:p>
    <w:p w14:paraId="71210AEF" w14:textId="0F3A0FB7" w:rsidR="00915361" w:rsidRPr="0007099C" w:rsidRDefault="000061BE" w:rsidP="00915361">
      <w:pPr>
        <w:autoSpaceDE w:val="0"/>
        <w:autoSpaceDN w:val="0"/>
        <w:adjustRightInd w:val="0"/>
        <w:spacing w:before="120"/>
        <w:jc w:val="both"/>
        <w:rPr>
          <w:rFonts w:cs="Arial"/>
          <w:sz w:val="20"/>
        </w:rPr>
      </w:pPr>
      <w:r w:rsidRPr="0007099C">
        <w:rPr>
          <w:rFonts w:cs="Arial"/>
          <w:sz w:val="20"/>
        </w:rPr>
        <w:t>g</w:t>
      </w:r>
      <w:r w:rsidR="00915361" w:rsidRPr="0007099C">
        <w:rPr>
          <w:rFonts w:cs="Arial"/>
          <w:sz w:val="20"/>
        </w:rPr>
        <w:t xml:space="preserve">) Oferecimento de formas de pagamento/recebimento dos custos e valores relativos aos pacotes e despesas das missões junto aos clientes institucionais, particulares e empresariais do SEBRAE/PR no mínimo por meio de cartão de crédito (no mínimo com as bandeiras VISA, MASTERCARD e AMERICAN EXPRESS e CABAL, com parcelamento mínimo de 03 vezes, boletos bancários, </w:t>
      </w:r>
      <w:proofErr w:type="spellStart"/>
      <w:r w:rsidR="00915361" w:rsidRPr="0007099C">
        <w:rPr>
          <w:rFonts w:cs="Arial"/>
          <w:sz w:val="20"/>
        </w:rPr>
        <w:t>pay</w:t>
      </w:r>
      <w:proofErr w:type="spellEnd"/>
      <w:r w:rsidR="00915361" w:rsidRPr="0007099C">
        <w:rPr>
          <w:rFonts w:cs="Arial"/>
          <w:sz w:val="20"/>
        </w:rPr>
        <w:t xml:space="preserve"> </w:t>
      </w:r>
      <w:proofErr w:type="spellStart"/>
      <w:r w:rsidR="00915361" w:rsidRPr="0007099C">
        <w:rPr>
          <w:rFonts w:cs="Arial"/>
          <w:sz w:val="20"/>
        </w:rPr>
        <w:t>pal</w:t>
      </w:r>
      <w:proofErr w:type="spellEnd"/>
      <w:r w:rsidR="00915361" w:rsidRPr="0007099C">
        <w:rPr>
          <w:rFonts w:cs="Arial"/>
          <w:sz w:val="20"/>
        </w:rPr>
        <w:t xml:space="preserve">, </w:t>
      </w:r>
      <w:proofErr w:type="spellStart"/>
      <w:r w:rsidR="00915361" w:rsidRPr="0007099C">
        <w:rPr>
          <w:rFonts w:cs="Arial"/>
          <w:sz w:val="20"/>
        </w:rPr>
        <w:t>pagfacil</w:t>
      </w:r>
      <w:proofErr w:type="spellEnd"/>
      <w:r w:rsidR="00915361" w:rsidRPr="0007099C">
        <w:rPr>
          <w:rFonts w:cs="Arial"/>
          <w:sz w:val="20"/>
        </w:rPr>
        <w:t>)</w:t>
      </w:r>
      <w:r w:rsidRPr="0007099C">
        <w:rPr>
          <w:rFonts w:cs="Arial"/>
          <w:sz w:val="20"/>
        </w:rPr>
        <w:t>, etc</w:t>
      </w:r>
      <w:r w:rsidR="00915361" w:rsidRPr="0007099C">
        <w:rPr>
          <w:rFonts w:cs="Arial"/>
          <w:sz w:val="20"/>
        </w:rPr>
        <w:t>.</w:t>
      </w:r>
    </w:p>
    <w:p w14:paraId="7947B1A3" w14:textId="77777777" w:rsidR="00474C16" w:rsidRDefault="00474C16" w:rsidP="006D4339">
      <w:pPr>
        <w:autoSpaceDE w:val="0"/>
        <w:autoSpaceDN w:val="0"/>
        <w:adjustRightInd w:val="0"/>
        <w:jc w:val="both"/>
        <w:rPr>
          <w:rFonts w:cs="Arial"/>
          <w:sz w:val="20"/>
        </w:rPr>
      </w:pPr>
    </w:p>
    <w:p w14:paraId="4E76BD44" w14:textId="23F9819A" w:rsidR="00474C16" w:rsidRPr="0007099C" w:rsidRDefault="00474C16" w:rsidP="00474C16">
      <w:pPr>
        <w:autoSpaceDE w:val="0"/>
        <w:autoSpaceDN w:val="0"/>
        <w:adjustRightInd w:val="0"/>
        <w:spacing w:before="120"/>
        <w:jc w:val="both"/>
        <w:rPr>
          <w:rFonts w:cs="Arial"/>
          <w:sz w:val="20"/>
        </w:rPr>
      </w:pPr>
      <w:r w:rsidRPr="00474C16">
        <w:rPr>
          <w:rFonts w:cs="Arial"/>
          <w:sz w:val="20"/>
        </w:rPr>
        <w:t>f) Locação de espaços e salas para reuniões e eventos, bem como os equipamentos e instalações, necessários aos mesmos.</w:t>
      </w:r>
      <w:r>
        <w:rPr>
          <w:rFonts w:cs="Arial"/>
          <w:sz w:val="20"/>
        </w:rPr>
        <w:t xml:space="preserve"> </w:t>
      </w:r>
    </w:p>
    <w:p w14:paraId="41B466B0" w14:textId="782944F1" w:rsidR="00ED663D" w:rsidRDefault="00ED663D" w:rsidP="006D4339">
      <w:pPr>
        <w:autoSpaceDE w:val="0"/>
        <w:autoSpaceDN w:val="0"/>
        <w:adjustRightInd w:val="0"/>
        <w:jc w:val="both"/>
        <w:rPr>
          <w:rFonts w:cs="Arial"/>
          <w:sz w:val="20"/>
        </w:rPr>
      </w:pPr>
    </w:p>
    <w:p w14:paraId="4DDED96B" w14:textId="77777777" w:rsidR="00474C16" w:rsidRPr="0007099C" w:rsidRDefault="00474C16" w:rsidP="006D4339">
      <w:pPr>
        <w:autoSpaceDE w:val="0"/>
        <w:autoSpaceDN w:val="0"/>
        <w:adjustRightInd w:val="0"/>
        <w:jc w:val="both"/>
        <w:rPr>
          <w:rFonts w:cs="Arial"/>
          <w:sz w:val="20"/>
        </w:rPr>
      </w:pPr>
    </w:p>
    <w:p w14:paraId="40D44D65" w14:textId="27E7ADC5" w:rsidR="00307148" w:rsidRPr="0007099C" w:rsidRDefault="00315CA6" w:rsidP="006D4339">
      <w:pPr>
        <w:ind w:right="12"/>
        <w:jc w:val="both"/>
        <w:rPr>
          <w:rFonts w:cs="Arial"/>
          <w:sz w:val="20"/>
        </w:rPr>
      </w:pPr>
      <w:r w:rsidRPr="0007099C">
        <w:rPr>
          <w:rFonts w:cs="Arial"/>
          <w:b/>
          <w:sz w:val="20"/>
        </w:rPr>
        <w:lastRenderedPageBreak/>
        <w:t>20.</w:t>
      </w:r>
      <w:r w:rsidR="00ED663D" w:rsidRPr="0007099C">
        <w:rPr>
          <w:rFonts w:cs="Arial"/>
          <w:b/>
          <w:sz w:val="20"/>
        </w:rPr>
        <w:t>3</w:t>
      </w:r>
      <w:r w:rsidR="00410CD9" w:rsidRPr="0007099C">
        <w:rPr>
          <w:rFonts w:cs="Arial"/>
          <w:b/>
          <w:sz w:val="20"/>
        </w:rPr>
        <w:t xml:space="preserve"> </w:t>
      </w:r>
      <w:r w:rsidR="002D1EF6" w:rsidRPr="0007099C">
        <w:rPr>
          <w:rFonts w:cs="Arial"/>
          <w:sz w:val="20"/>
        </w:rPr>
        <w:t>A</w:t>
      </w:r>
      <w:r w:rsidR="00307148" w:rsidRPr="0007099C">
        <w:rPr>
          <w:rFonts w:cs="Arial"/>
          <w:sz w:val="20"/>
        </w:rPr>
        <w:t xml:space="preserve"> licitante vencedora deverá respond</w:t>
      </w:r>
      <w:r w:rsidR="0020443E" w:rsidRPr="0007099C">
        <w:rPr>
          <w:rFonts w:cs="Arial"/>
          <w:sz w:val="20"/>
        </w:rPr>
        <w:t>er às solicitações do SEBRAE/PR</w:t>
      </w:r>
      <w:r w:rsidR="00307148" w:rsidRPr="0007099C">
        <w:rPr>
          <w:rFonts w:cs="Arial"/>
          <w:sz w:val="20"/>
        </w:rPr>
        <w:t xml:space="preserve"> no</w:t>
      </w:r>
      <w:r w:rsidR="007B5212" w:rsidRPr="0007099C">
        <w:rPr>
          <w:rFonts w:cs="Arial"/>
          <w:sz w:val="20"/>
        </w:rPr>
        <w:t>s</w:t>
      </w:r>
      <w:r w:rsidR="00307148" w:rsidRPr="0007099C">
        <w:rPr>
          <w:rFonts w:cs="Arial"/>
          <w:sz w:val="20"/>
        </w:rPr>
        <w:t xml:space="preserve"> prazo</w:t>
      </w:r>
      <w:r w:rsidR="007B5212" w:rsidRPr="0007099C">
        <w:rPr>
          <w:rFonts w:cs="Arial"/>
          <w:sz w:val="20"/>
        </w:rPr>
        <w:t>s</w:t>
      </w:r>
      <w:r w:rsidR="00307148" w:rsidRPr="0007099C">
        <w:rPr>
          <w:rFonts w:cs="Arial"/>
          <w:sz w:val="20"/>
        </w:rPr>
        <w:t xml:space="preserve"> negociados em cada demanda, com todas as especificações necessárias e com o detalhamento do</w:t>
      </w:r>
      <w:r w:rsidR="0020443E" w:rsidRPr="0007099C">
        <w:rPr>
          <w:rFonts w:cs="Arial"/>
          <w:sz w:val="20"/>
        </w:rPr>
        <w:t>s custos e descontos envolvidos.</w:t>
      </w:r>
    </w:p>
    <w:p w14:paraId="2BAA0544" w14:textId="77777777" w:rsidR="00037523" w:rsidRPr="002138E7" w:rsidRDefault="00037523" w:rsidP="006D4339">
      <w:pPr>
        <w:ind w:right="12"/>
        <w:jc w:val="both"/>
        <w:rPr>
          <w:rFonts w:asciiTheme="minorHAnsi" w:hAnsiTheme="minorHAnsi" w:cs="Arial"/>
          <w:sz w:val="20"/>
        </w:rPr>
      </w:pPr>
    </w:p>
    <w:p w14:paraId="3498D8EC" w14:textId="363ABF74" w:rsidR="004074FE" w:rsidRPr="0007099C" w:rsidRDefault="004074FE" w:rsidP="006D4339">
      <w:pPr>
        <w:pStyle w:val="Numerado"/>
        <w:tabs>
          <w:tab w:val="clear" w:pos="360"/>
        </w:tabs>
        <w:spacing w:line="240" w:lineRule="auto"/>
        <w:ind w:right="12"/>
        <w:rPr>
          <w:rFonts w:cs="Arial"/>
        </w:rPr>
      </w:pPr>
      <w:r w:rsidRPr="0007099C">
        <w:rPr>
          <w:rFonts w:cs="Arial"/>
          <w:b/>
        </w:rPr>
        <w:t>20.</w:t>
      </w:r>
      <w:r w:rsidR="00315CA6" w:rsidRPr="0007099C">
        <w:rPr>
          <w:rFonts w:cs="Arial"/>
          <w:b/>
        </w:rPr>
        <w:t>4</w:t>
      </w:r>
      <w:r w:rsidRPr="0007099C">
        <w:rPr>
          <w:rFonts w:cs="Arial"/>
          <w:b/>
        </w:rPr>
        <w:t xml:space="preserve"> </w:t>
      </w:r>
      <w:r w:rsidR="00057644" w:rsidRPr="0007099C">
        <w:rPr>
          <w:rFonts w:cs="Arial"/>
        </w:rPr>
        <w:t>S</w:t>
      </w:r>
      <w:r w:rsidRPr="0007099C">
        <w:rPr>
          <w:rFonts w:cs="Arial"/>
        </w:rPr>
        <w:t xml:space="preserve">empre que </w:t>
      </w:r>
      <w:r w:rsidR="00AD56A8" w:rsidRPr="0007099C">
        <w:rPr>
          <w:rFonts w:cs="Arial"/>
        </w:rPr>
        <w:t xml:space="preserve">solicitada a </w:t>
      </w:r>
      <w:r w:rsidRPr="0007099C">
        <w:rPr>
          <w:rFonts w:cs="Arial"/>
        </w:rPr>
        <w:t>organização de um</w:t>
      </w:r>
      <w:r w:rsidR="00FC1116" w:rsidRPr="0007099C">
        <w:rPr>
          <w:rFonts w:cs="Arial"/>
        </w:rPr>
        <w:t>a</w:t>
      </w:r>
      <w:r w:rsidRPr="0007099C">
        <w:rPr>
          <w:rFonts w:cs="Arial"/>
        </w:rPr>
        <w:t xml:space="preserve"> missão internacional</w:t>
      </w:r>
      <w:r w:rsidR="00057644" w:rsidRPr="0007099C">
        <w:rPr>
          <w:rFonts w:cs="Arial"/>
        </w:rPr>
        <w:t>, a licitante vencedora deverá</w:t>
      </w:r>
      <w:r w:rsidRPr="0007099C">
        <w:rPr>
          <w:rFonts w:cs="Arial"/>
        </w:rPr>
        <w:t xml:space="preserve"> apresentar orçamentos</w:t>
      </w:r>
      <w:r w:rsidR="00B74E9E" w:rsidRPr="0007099C">
        <w:rPr>
          <w:rFonts w:cs="Arial"/>
        </w:rPr>
        <w:t>, conforme demandado pelo técnico responsável</w:t>
      </w:r>
      <w:r w:rsidR="005A4B7E" w:rsidRPr="0007099C">
        <w:rPr>
          <w:rFonts w:cs="Arial"/>
        </w:rPr>
        <w:t>,</w:t>
      </w:r>
      <w:r w:rsidR="00B74E9E" w:rsidRPr="0007099C">
        <w:rPr>
          <w:rFonts w:cs="Arial"/>
        </w:rPr>
        <w:t xml:space="preserve"> para o conjunto de serviços e necessidades demandadas pela missão </w:t>
      </w:r>
      <w:r w:rsidRPr="0007099C">
        <w:rPr>
          <w:rFonts w:cs="Arial"/>
        </w:rPr>
        <w:t xml:space="preserve">para </w:t>
      </w:r>
      <w:r w:rsidR="00B74E9E" w:rsidRPr="0007099C">
        <w:rPr>
          <w:rFonts w:cs="Arial"/>
        </w:rPr>
        <w:t xml:space="preserve">prévia </w:t>
      </w:r>
      <w:r w:rsidRPr="0007099C">
        <w:rPr>
          <w:rFonts w:cs="Arial"/>
        </w:rPr>
        <w:t xml:space="preserve">aprovação do SEBRAE/PR, juntamente com as condições de </w:t>
      </w:r>
      <w:r w:rsidR="00B74E9E" w:rsidRPr="0007099C">
        <w:rPr>
          <w:rFonts w:cs="Arial"/>
        </w:rPr>
        <w:t xml:space="preserve">prazos, sinalizações de pagamentos e </w:t>
      </w:r>
      <w:r w:rsidRPr="0007099C">
        <w:rPr>
          <w:rFonts w:cs="Arial"/>
        </w:rPr>
        <w:t xml:space="preserve">parcelamento para </w:t>
      </w:r>
      <w:r w:rsidR="00B74E9E" w:rsidRPr="0007099C">
        <w:rPr>
          <w:rFonts w:cs="Arial"/>
        </w:rPr>
        <w:t>a comercialização</w:t>
      </w:r>
      <w:r w:rsidRPr="0007099C">
        <w:rPr>
          <w:rFonts w:cs="Arial"/>
        </w:rPr>
        <w:t xml:space="preserve"> a clientes/parceiros/convidados indicados pelo SEBRAE/PR.</w:t>
      </w:r>
    </w:p>
    <w:p w14:paraId="66C699B1" w14:textId="77777777" w:rsidR="004074FE" w:rsidRPr="0007099C" w:rsidRDefault="004074FE" w:rsidP="006D4339">
      <w:pPr>
        <w:pStyle w:val="Numerado"/>
        <w:tabs>
          <w:tab w:val="clear" w:pos="360"/>
        </w:tabs>
        <w:spacing w:line="240" w:lineRule="auto"/>
        <w:ind w:right="12"/>
        <w:rPr>
          <w:rFonts w:cs="Arial"/>
        </w:rPr>
      </w:pPr>
    </w:p>
    <w:p w14:paraId="6C0311D6" w14:textId="0A8EB062" w:rsidR="00307148" w:rsidRPr="0007099C" w:rsidRDefault="00410CD9" w:rsidP="006D4339">
      <w:pPr>
        <w:autoSpaceDE w:val="0"/>
        <w:autoSpaceDN w:val="0"/>
        <w:adjustRightInd w:val="0"/>
        <w:jc w:val="both"/>
        <w:rPr>
          <w:rFonts w:cs="Arial"/>
          <w:sz w:val="20"/>
        </w:rPr>
      </w:pPr>
      <w:proofErr w:type="gramStart"/>
      <w:r w:rsidRPr="0007099C">
        <w:rPr>
          <w:rFonts w:cs="Arial"/>
          <w:b/>
          <w:sz w:val="20"/>
        </w:rPr>
        <w:t>20.</w:t>
      </w:r>
      <w:r w:rsidR="00315CA6" w:rsidRPr="0007099C">
        <w:rPr>
          <w:rFonts w:cs="Arial"/>
          <w:b/>
          <w:sz w:val="20"/>
        </w:rPr>
        <w:t>4</w:t>
      </w:r>
      <w:r w:rsidRPr="0007099C">
        <w:rPr>
          <w:rFonts w:cs="Arial"/>
          <w:b/>
          <w:sz w:val="20"/>
        </w:rPr>
        <w:t>.</w:t>
      </w:r>
      <w:r w:rsidR="00DE1940" w:rsidRPr="0007099C">
        <w:rPr>
          <w:rFonts w:cs="Arial"/>
          <w:b/>
          <w:sz w:val="20"/>
        </w:rPr>
        <w:t>1</w:t>
      </w:r>
      <w:r w:rsidRPr="0007099C">
        <w:rPr>
          <w:rFonts w:cs="Arial"/>
          <w:b/>
          <w:sz w:val="20"/>
        </w:rPr>
        <w:t xml:space="preserve"> </w:t>
      </w:r>
      <w:r w:rsidR="00307148" w:rsidRPr="0007099C">
        <w:rPr>
          <w:rFonts w:cs="Arial"/>
          <w:sz w:val="20"/>
        </w:rPr>
        <w:t>Havendo</w:t>
      </w:r>
      <w:proofErr w:type="gramEnd"/>
      <w:r w:rsidR="00307148" w:rsidRPr="0007099C">
        <w:rPr>
          <w:rFonts w:cs="Arial"/>
          <w:sz w:val="20"/>
        </w:rPr>
        <w:t xml:space="preserve"> disparidade entre o preço proposto pelos fornecedores finais (hotéis, locadoras, tradutores, interpretes, etc.) e o praticado pelo mercado em propostas de mesma natureza, o SEBRAE/PR poderá exigir que a </w:t>
      </w:r>
      <w:r w:rsidR="00FC1116" w:rsidRPr="0007099C">
        <w:rPr>
          <w:rFonts w:cs="Arial"/>
          <w:sz w:val="20"/>
        </w:rPr>
        <w:t>licitante vencedora</w:t>
      </w:r>
      <w:r w:rsidR="00307148" w:rsidRPr="0007099C">
        <w:rPr>
          <w:rFonts w:cs="Arial"/>
          <w:sz w:val="20"/>
        </w:rPr>
        <w:t xml:space="preserve"> negocie a redução do valor ofertado ou apresente outra</w:t>
      </w:r>
      <w:r w:rsidR="000C4EAB" w:rsidRPr="0007099C">
        <w:rPr>
          <w:rFonts w:cs="Arial"/>
          <w:sz w:val="20"/>
        </w:rPr>
        <w:t>s</w:t>
      </w:r>
      <w:r w:rsidR="00307148" w:rsidRPr="0007099C">
        <w:rPr>
          <w:rFonts w:cs="Arial"/>
          <w:sz w:val="20"/>
        </w:rPr>
        <w:t xml:space="preserve"> proposta</w:t>
      </w:r>
      <w:r w:rsidR="000C4EAB" w:rsidRPr="0007099C">
        <w:rPr>
          <w:rFonts w:cs="Arial"/>
          <w:sz w:val="20"/>
        </w:rPr>
        <w:t>s</w:t>
      </w:r>
      <w:r w:rsidR="00307148" w:rsidRPr="0007099C">
        <w:rPr>
          <w:rFonts w:cs="Arial"/>
          <w:sz w:val="20"/>
        </w:rPr>
        <w:t>.</w:t>
      </w:r>
    </w:p>
    <w:p w14:paraId="4CD02638" w14:textId="77777777" w:rsidR="009B7E8A" w:rsidRPr="0007099C" w:rsidRDefault="009B7E8A" w:rsidP="006D4339">
      <w:pPr>
        <w:autoSpaceDE w:val="0"/>
        <w:autoSpaceDN w:val="0"/>
        <w:adjustRightInd w:val="0"/>
        <w:jc w:val="both"/>
        <w:rPr>
          <w:rFonts w:cs="Arial"/>
          <w:sz w:val="20"/>
        </w:rPr>
      </w:pPr>
    </w:p>
    <w:p w14:paraId="68570656" w14:textId="725E1F58" w:rsidR="009B7E8A" w:rsidRPr="0007099C" w:rsidRDefault="00DE1940" w:rsidP="006D4339">
      <w:pPr>
        <w:pStyle w:val="Numerado"/>
        <w:tabs>
          <w:tab w:val="clear" w:pos="360"/>
        </w:tabs>
        <w:spacing w:line="240" w:lineRule="auto"/>
        <w:ind w:right="12"/>
        <w:rPr>
          <w:rFonts w:cs="Arial"/>
        </w:rPr>
      </w:pPr>
      <w:proofErr w:type="gramStart"/>
      <w:r w:rsidRPr="0007099C">
        <w:rPr>
          <w:rFonts w:cs="Arial"/>
          <w:b/>
        </w:rPr>
        <w:t>20.4.2</w:t>
      </w:r>
      <w:r w:rsidR="009B7E8A" w:rsidRPr="0007099C">
        <w:rPr>
          <w:rFonts w:cs="Arial"/>
        </w:rPr>
        <w:t xml:space="preserve"> Fica</w:t>
      </w:r>
      <w:proofErr w:type="gramEnd"/>
      <w:r w:rsidR="009B7E8A" w:rsidRPr="0007099C">
        <w:rPr>
          <w:rFonts w:cs="Arial"/>
        </w:rPr>
        <w:t xml:space="preserve"> facultado aos participantes, conforme o planejamento da missão, a contratação parcial de serviços. O que poderá ser contratado parcialmente deverá estar explicitado previamente no projeto da missão, com ciência do licitante vencedor. </w:t>
      </w:r>
    </w:p>
    <w:p w14:paraId="6D9B02D5" w14:textId="77777777" w:rsidR="009B7E8A" w:rsidRPr="0007099C" w:rsidRDefault="009B7E8A" w:rsidP="006D4339">
      <w:pPr>
        <w:autoSpaceDE w:val="0"/>
        <w:autoSpaceDN w:val="0"/>
        <w:adjustRightInd w:val="0"/>
        <w:jc w:val="both"/>
        <w:rPr>
          <w:rFonts w:cs="Arial"/>
          <w:sz w:val="20"/>
        </w:rPr>
      </w:pPr>
    </w:p>
    <w:p w14:paraId="6EC88D4D" w14:textId="3C3BE1E0" w:rsidR="00307148" w:rsidRPr="0007099C" w:rsidRDefault="00410CD9" w:rsidP="006D4339">
      <w:pPr>
        <w:ind w:right="12"/>
        <w:jc w:val="both"/>
        <w:rPr>
          <w:rFonts w:cs="Arial"/>
          <w:sz w:val="20"/>
        </w:rPr>
      </w:pPr>
      <w:proofErr w:type="gramStart"/>
      <w:r w:rsidRPr="0007099C">
        <w:rPr>
          <w:rFonts w:cs="Arial"/>
          <w:b/>
          <w:sz w:val="20"/>
        </w:rPr>
        <w:t>20.</w:t>
      </w:r>
      <w:r w:rsidR="00315CA6" w:rsidRPr="0007099C">
        <w:rPr>
          <w:rFonts w:cs="Arial"/>
          <w:b/>
          <w:sz w:val="20"/>
        </w:rPr>
        <w:t>4</w:t>
      </w:r>
      <w:r w:rsidRPr="0007099C">
        <w:rPr>
          <w:rFonts w:cs="Arial"/>
          <w:b/>
          <w:sz w:val="20"/>
        </w:rPr>
        <w:t>.</w:t>
      </w:r>
      <w:r w:rsidR="00DE1940" w:rsidRPr="0007099C">
        <w:rPr>
          <w:rFonts w:cs="Arial"/>
          <w:b/>
          <w:sz w:val="20"/>
        </w:rPr>
        <w:t>3</w:t>
      </w:r>
      <w:r w:rsidRPr="0007099C">
        <w:rPr>
          <w:rFonts w:cs="Arial"/>
          <w:b/>
          <w:sz w:val="20"/>
        </w:rPr>
        <w:t xml:space="preserve"> </w:t>
      </w:r>
      <w:r w:rsidR="00307148" w:rsidRPr="0007099C">
        <w:rPr>
          <w:rFonts w:cs="Arial"/>
          <w:sz w:val="20"/>
        </w:rPr>
        <w:t>Nenhum</w:t>
      </w:r>
      <w:proofErr w:type="gramEnd"/>
      <w:r w:rsidR="00307148" w:rsidRPr="0007099C">
        <w:rPr>
          <w:rFonts w:cs="Arial"/>
          <w:sz w:val="20"/>
        </w:rPr>
        <w:t xml:space="preserve"> trabalho poderá ser executado e nenhuma despesa poderá ser realizada sem a prévia </w:t>
      </w:r>
      <w:r w:rsidR="001C452D" w:rsidRPr="0007099C">
        <w:rPr>
          <w:rFonts w:cs="Arial"/>
          <w:sz w:val="20"/>
        </w:rPr>
        <w:t xml:space="preserve">e expressa </w:t>
      </w:r>
      <w:r w:rsidR="00307148" w:rsidRPr="0007099C">
        <w:rPr>
          <w:rFonts w:cs="Arial"/>
          <w:sz w:val="20"/>
        </w:rPr>
        <w:t>autorização do SEBRAE/PR.</w:t>
      </w:r>
    </w:p>
    <w:p w14:paraId="1EE1C0C8" w14:textId="77777777" w:rsidR="007C4CFD" w:rsidRPr="0007099C" w:rsidRDefault="007C4CFD" w:rsidP="006D4339">
      <w:pPr>
        <w:ind w:right="12"/>
        <w:jc w:val="both"/>
        <w:rPr>
          <w:rFonts w:cs="Arial"/>
          <w:sz w:val="20"/>
        </w:rPr>
      </w:pPr>
    </w:p>
    <w:p w14:paraId="55AD6B3B" w14:textId="77777777" w:rsidR="00307148" w:rsidRPr="0007099C" w:rsidRDefault="00315CA6" w:rsidP="006D4339">
      <w:pPr>
        <w:autoSpaceDE w:val="0"/>
        <w:autoSpaceDN w:val="0"/>
        <w:adjustRightInd w:val="0"/>
        <w:ind w:right="-15"/>
        <w:jc w:val="both"/>
        <w:rPr>
          <w:rFonts w:cs="Arial"/>
          <w:b/>
          <w:sz w:val="20"/>
        </w:rPr>
      </w:pPr>
      <w:r w:rsidRPr="0007099C">
        <w:rPr>
          <w:rFonts w:cs="Arial"/>
          <w:b/>
          <w:sz w:val="20"/>
        </w:rPr>
        <w:t>20.5</w:t>
      </w:r>
      <w:r w:rsidR="00410CD9" w:rsidRPr="0007099C">
        <w:rPr>
          <w:rFonts w:cs="Arial"/>
          <w:b/>
          <w:sz w:val="20"/>
        </w:rPr>
        <w:t xml:space="preserve"> </w:t>
      </w:r>
      <w:r w:rsidR="00307148" w:rsidRPr="0007099C">
        <w:rPr>
          <w:rFonts w:cs="Arial"/>
          <w:b/>
          <w:sz w:val="20"/>
        </w:rPr>
        <w:t>EXECUÇÃO DOS SERVIÇOS</w:t>
      </w:r>
    </w:p>
    <w:p w14:paraId="78F7A792" w14:textId="77777777" w:rsidR="00307148" w:rsidRPr="0007099C" w:rsidRDefault="00307148" w:rsidP="006D4339">
      <w:pPr>
        <w:autoSpaceDE w:val="0"/>
        <w:autoSpaceDN w:val="0"/>
        <w:adjustRightInd w:val="0"/>
        <w:ind w:right="-15"/>
        <w:jc w:val="both"/>
        <w:rPr>
          <w:rFonts w:cs="Arial"/>
          <w:sz w:val="20"/>
        </w:rPr>
      </w:pPr>
    </w:p>
    <w:p w14:paraId="4FE496E1" w14:textId="5463C312" w:rsidR="00307148" w:rsidRPr="0007099C" w:rsidRDefault="00410CD9" w:rsidP="00CE1722">
      <w:pPr>
        <w:autoSpaceDE w:val="0"/>
        <w:autoSpaceDN w:val="0"/>
        <w:adjustRightInd w:val="0"/>
        <w:spacing w:after="120"/>
        <w:ind w:right="-17"/>
        <w:jc w:val="both"/>
        <w:rPr>
          <w:rFonts w:cs="Arial"/>
          <w:sz w:val="20"/>
        </w:rPr>
      </w:pPr>
      <w:proofErr w:type="gramStart"/>
      <w:r w:rsidRPr="0007099C">
        <w:rPr>
          <w:rFonts w:cs="Arial"/>
          <w:b/>
          <w:sz w:val="20"/>
        </w:rPr>
        <w:t>20.</w:t>
      </w:r>
      <w:r w:rsidR="00315CA6" w:rsidRPr="0007099C">
        <w:rPr>
          <w:rFonts w:cs="Arial"/>
          <w:b/>
          <w:sz w:val="20"/>
        </w:rPr>
        <w:t>5</w:t>
      </w:r>
      <w:r w:rsidRPr="0007099C">
        <w:rPr>
          <w:rFonts w:cs="Arial"/>
          <w:b/>
          <w:sz w:val="20"/>
        </w:rPr>
        <w:t xml:space="preserve">.1 </w:t>
      </w:r>
      <w:r w:rsidR="00307148" w:rsidRPr="0007099C">
        <w:rPr>
          <w:rFonts w:cs="Arial"/>
          <w:sz w:val="20"/>
        </w:rPr>
        <w:t>Na</w:t>
      </w:r>
      <w:proofErr w:type="gramEnd"/>
      <w:r w:rsidR="00307148" w:rsidRPr="0007099C">
        <w:rPr>
          <w:rFonts w:cs="Arial"/>
          <w:sz w:val="20"/>
        </w:rPr>
        <w:t xml:space="preserve"> execução dos serviços, </w:t>
      </w:r>
      <w:r w:rsidR="005436D7" w:rsidRPr="0007099C">
        <w:rPr>
          <w:rFonts w:cs="Arial"/>
          <w:sz w:val="20"/>
        </w:rPr>
        <w:t xml:space="preserve">que deverá obrigatoriamente iniciar por uma ordem de serviço, </w:t>
      </w:r>
      <w:r w:rsidR="00307148" w:rsidRPr="0007099C">
        <w:rPr>
          <w:rFonts w:cs="Arial"/>
          <w:sz w:val="20"/>
        </w:rPr>
        <w:t>a l</w:t>
      </w:r>
      <w:r w:rsidR="000D06C1" w:rsidRPr="0007099C">
        <w:rPr>
          <w:rFonts w:cs="Arial"/>
          <w:sz w:val="20"/>
        </w:rPr>
        <w:t>icitante vencedora se obriga a</w:t>
      </w:r>
      <w:r w:rsidR="005436D7" w:rsidRPr="0007099C">
        <w:rPr>
          <w:rFonts w:cs="Arial"/>
          <w:sz w:val="20"/>
        </w:rPr>
        <w:t>inda a</w:t>
      </w:r>
      <w:r w:rsidR="000D06C1" w:rsidRPr="0007099C">
        <w:rPr>
          <w:rFonts w:cs="Arial"/>
          <w:sz w:val="20"/>
        </w:rPr>
        <w:t>:</w:t>
      </w:r>
    </w:p>
    <w:p w14:paraId="0F7D25E9" w14:textId="0F537CDA" w:rsidR="00037523" w:rsidRPr="0007099C" w:rsidRDefault="00410CD9" w:rsidP="006D4339">
      <w:pPr>
        <w:autoSpaceDE w:val="0"/>
        <w:autoSpaceDN w:val="0"/>
        <w:adjustRightInd w:val="0"/>
        <w:ind w:right="-15"/>
        <w:jc w:val="both"/>
        <w:rPr>
          <w:rFonts w:cs="Arial"/>
          <w:b/>
          <w:sz w:val="20"/>
        </w:rPr>
      </w:pPr>
      <w:r w:rsidRPr="0007099C">
        <w:rPr>
          <w:rFonts w:cs="Arial"/>
          <w:b/>
          <w:sz w:val="20"/>
        </w:rPr>
        <w:t>20.</w:t>
      </w:r>
      <w:r w:rsidR="00315CA6" w:rsidRPr="0007099C">
        <w:rPr>
          <w:rFonts w:cs="Arial"/>
          <w:b/>
          <w:sz w:val="20"/>
        </w:rPr>
        <w:t>5</w:t>
      </w:r>
      <w:r w:rsidRPr="0007099C">
        <w:rPr>
          <w:rFonts w:cs="Arial"/>
          <w:b/>
          <w:sz w:val="20"/>
        </w:rPr>
        <w:t>.</w:t>
      </w:r>
      <w:r w:rsidR="000D06C1" w:rsidRPr="0007099C">
        <w:rPr>
          <w:rFonts w:cs="Arial"/>
          <w:b/>
          <w:sz w:val="20"/>
        </w:rPr>
        <w:t>1.1</w:t>
      </w:r>
      <w:r w:rsidRPr="0007099C">
        <w:rPr>
          <w:rFonts w:cs="Arial"/>
          <w:b/>
          <w:sz w:val="20"/>
        </w:rPr>
        <w:t xml:space="preserve"> </w:t>
      </w:r>
      <w:r w:rsidR="00037523" w:rsidRPr="0007099C">
        <w:rPr>
          <w:rFonts w:cs="Arial"/>
          <w:sz w:val="20"/>
        </w:rPr>
        <w:t>Atender as solicitações de reunião presenciais e demais necessárias junto ao escritório central do SEBRAE/PR em Curitiba/PR, independentemente da localização de sua sede, em até 48 horas após a convocação</w:t>
      </w:r>
      <w:r w:rsidR="00474C16">
        <w:rPr>
          <w:rFonts w:cs="Arial"/>
          <w:sz w:val="20"/>
        </w:rPr>
        <w:t>, com despesas reembolsadas pelo SEBRAE/PR, em conformidade com a Norma Interna específica.</w:t>
      </w:r>
      <w:r w:rsidR="00037523" w:rsidRPr="0007099C">
        <w:rPr>
          <w:rFonts w:cs="Arial"/>
          <w:sz w:val="20"/>
        </w:rPr>
        <w:t xml:space="preserve"> </w:t>
      </w:r>
    </w:p>
    <w:p w14:paraId="4F240BE6" w14:textId="77777777" w:rsidR="00037523" w:rsidRPr="0007099C" w:rsidRDefault="00037523" w:rsidP="006D4339">
      <w:pPr>
        <w:autoSpaceDE w:val="0"/>
        <w:autoSpaceDN w:val="0"/>
        <w:adjustRightInd w:val="0"/>
        <w:ind w:right="-15"/>
        <w:jc w:val="both"/>
        <w:rPr>
          <w:rFonts w:cs="Arial"/>
          <w:b/>
          <w:sz w:val="20"/>
        </w:rPr>
      </w:pPr>
    </w:p>
    <w:p w14:paraId="34E94F7F" w14:textId="77777777" w:rsidR="00307148" w:rsidRPr="0007099C" w:rsidRDefault="00BD5E45" w:rsidP="006D4339">
      <w:pPr>
        <w:autoSpaceDE w:val="0"/>
        <w:autoSpaceDN w:val="0"/>
        <w:adjustRightInd w:val="0"/>
        <w:ind w:right="-15"/>
        <w:jc w:val="both"/>
        <w:rPr>
          <w:rFonts w:cs="Arial"/>
          <w:sz w:val="20"/>
        </w:rPr>
      </w:pPr>
      <w:r w:rsidRPr="0007099C">
        <w:rPr>
          <w:rFonts w:cs="Arial"/>
          <w:b/>
          <w:sz w:val="20"/>
        </w:rPr>
        <w:t xml:space="preserve">20.5.1.2 </w:t>
      </w:r>
      <w:r w:rsidR="00307148" w:rsidRPr="0007099C">
        <w:rPr>
          <w:rFonts w:cs="Arial"/>
          <w:sz w:val="20"/>
        </w:rPr>
        <w:t>Assumir inteira responsabilidade técnica e administrativa do objeto contratado, não podendo, sob qualquer hipótese, transferir a terceiros a responsabilidade pela execução dos serviços;</w:t>
      </w:r>
    </w:p>
    <w:p w14:paraId="759B85EA" w14:textId="77777777" w:rsidR="00307148" w:rsidRPr="002138E7" w:rsidRDefault="00307148" w:rsidP="006D4339">
      <w:pPr>
        <w:autoSpaceDE w:val="0"/>
        <w:autoSpaceDN w:val="0"/>
        <w:adjustRightInd w:val="0"/>
        <w:ind w:right="-15"/>
        <w:jc w:val="both"/>
        <w:rPr>
          <w:rFonts w:asciiTheme="minorHAnsi" w:hAnsiTheme="minorHAnsi" w:cs="Arial"/>
          <w:sz w:val="20"/>
        </w:rPr>
      </w:pPr>
    </w:p>
    <w:p w14:paraId="62C40946" w14:textId="77777777" w:rsidR="00710B60" w:rsidRDefault="00710B60" w:rsidP="006D4339">
      <w:pPr>
        <w:tabs>
          <w:tab w:val="left" w:pos="142"/>
        </w:tabs>
        <w:autoSpaceDE w:val="0"/>
        <w:autoSpaceDN w:val="0"/>
        <w:adjustRightInd w:val="0"/>
        <w:ind w:right="-15"/>
        <w:jc w:val="both"/>
        <w:rPr>
          <w:rFonts w:asciiTheme="minorHAnsi" w:hAnsiTheme="minorHAnsi" w:cs="Arial"/>
          <w:sz w:val="20"/>
        </w:rPr>
      </w:pPr>
    </w:p>
    <w:p w14:paraId="04F8EB12" w14:textId="77777777" w:rsidR="002138E7" w:rsidRDefault="002138E7" w:rsidP="006D4339">
      <w:pPr>
        <w:tabs>
          <w:tab w:val="left" w:pos="142"/>
        </w:tabs>
        <w:autoSpaceDE w:val="0"/>
        <w:autoSpaceDN w:val="0"/>
        <w:adjustRightInd w:val="0"/>
        <w:ind w:right="-15"/>
        <w:jc w:val="both"/>
        <w:rPr>
          <w:rFonts w:asciiTheme="minorHAnsi" w:hAnsiTheme="minorHAnsi" w:cs="Arial"/>
          <w:sz w:val="20"/>
        </w:rPr>
      </w:pPr>
    </w:p>
    <w:p w14:paraId="5C5EB6DA" w14:textId="77777777" w:rsidR="002138E7" w:rsidRDefault="002138E7" w:rsidP="006D4339">
      <w:pPr>
        <w:tabs>
          <w:tab w:val="left" w:pos="142"/>
        </w:tabs>
        <w:autoSpaceDE w:val="0"/>
        <w:autoSpaceDN w:val="0"/>
        <w:adjustRightInd w:val="0"/>
        <w:ind w:right="-15"/>
        <w:jc w:val="both"/>
        <w:rPr>
          <w:rFonts w:asciiTheme="minorHAnsi" w:hAnsiTheme="minorHAnsi" w:cs="Arial"/>
          <w:sz w:val="20"/>
        </w:rPr>
      </w:pPr>
    </w:p>
    <w:p w14:paraId="3899B491" w14:textId="77777777" w:rsidR="002138E7" w:rsidRDefault="002138E7" w:rsidP="006D4339">
      <w:pPr>
        <w:tabs>
          <w:tab w:val="left" w:pos="142"/>
        </w:tabs>
        <w:autoSpaceDE w:val="0"/>
        <w:autoSpaceDN w:val="0"/>
        <w:adjustRightInd w:val="0"/>
        <w:ind w:right="-15"/>
        <w:jc w:val="both"/>
        <w:rPr>
          <w:rFonts w:asciiTheme="minorHAnsi" w:hAnsiTheme="minorHAnsi" w:cs="Arial"/>
          <w:sz w:val="20"/>
        </w:rPr>
      </w:pPr>
    </w:p>
    <w:p w14:paraId="7BB103AD" w14:textId="77777777" w:rsidR="002138E7" w:rsidRDefault="002138E7" w:rsidP="006D4339">
      <w:pPr>
        <w:tabs>
          <w:tab w:val="left" w:pos="142"/>
        </w:tabs>
        <w:autoSpaceDE w:val="0"/>
        <w:autoSpaceDN w:val="0"/>
        <w:adjustRightInd w:val="0"/>
        <w:ind w:right="-15"/>
        <w:jc w:val="both"/>
        <w:rPr>
          <w:rFonts w:asciiTheme="minorHAnsi" w:hAnsiTheme="minorHAnsi" w:cs="Arial"/>
          <w:sz w:val="20"/>
        </w:rPr>
      </w:pPr>
    </w:p>
    <w:p w14:paraId="50E6FE5B" w14:textId="77777777" w:rsidR="002138E7" w:rsidRDefault="002138E7" w:rsidP="006D4339">
      <w:pPr>
        <w:tabs>
          <w:tab w:val="left" w:pos="142"/>
        </w:tabs>
        <w:autoSpaceDE w:val="0"/>
        <w:autoSpaceDN w:val="0"/>
        <w:adjustRightInd w:val="0"/>
        <w:ind w:right="-15"/>
        <w:jc w:val="both"/>
        <w:rPr>
          <w:rFonts w:asciiTheme="minorHAnsi" w:hAnsiTheme="minorHAnsi" w:cs="Arial"/>
          <w:sz w:val="20"/>
        </w:rPr>
      </w:pPr>
    </w:p>
    <w:p w14:paraId="48B8C24C" w14:textId="77777777" w:rsidR="002138E7" w:rsidRDefault="002138E7" w:rsidP="006D4339">
      <w:pPr>
        <w:tabs>
          <w:tab w:val="left" w:pos="142"/>
        </w:tabs>
        <w:autoSpaceDE w:val="0"/>
        <w:autoSpaceDN w:val="0"/>
        <w:adjustRightInd w:val="0"/>
        <w:ind w:right="-15"/>
        <w:jc w:val="both"/>
        <w:rPr>
          <w:rFonts w:asciiTheme="minorHAnsi" w:hAnsiTheme="minorHAnsi" w:cs="Arial"/>
          <w:sz w:val="20"/>
        </w:rPr>
      </w:pPr>
    </w:p>
    <w:p w14:paraId="7302C442" w14:textId="77777777" w:rsidR="002138E7" w:rsidRDefault="002138E7" w:rsidP="006D4339">
      <w:pPr>
        <w:tabs>
          <w:tab w:val="left" w:pos="142"/>
        </w:tabs>
        <w:autoSpaceDE w:val="0"/>
        <w:autoSpaceDN w:val="0"/>
        <w:adjustRightInd w:val="0"/>
        <w:ind w:right="-15"/>
        <w:jc w:val="both"/>
        <w:rPr>
          <w:rFonts w:asciiTheme="minorHAnsi" w:hAnsiTheme="minorHAnsi" w:cs="Arial"/>
          <w:sz w:val="20"/>
        </w:rPr>
      </w:pPr>
    </w:p>
    <w:p w14:paraId="4C301256" w14:textId="77777777" w:rsidR="002138E7" w:rsidRDefault="002138E7" w:rsidP="006D4339">
      <w:pPr>
        <w:tabs>
          <w:tab w:val="left" w:pos="142"/>
        </w:tabs>
        <w:autoSpaceDE w:val="0"/>
        <w:autoSpaceDN w:val="0"/>
        <w:adjustRightInd w:val="0"/>
        <w:ind w:right="-15"/>
        <w:jc w:val="both"/>
        <w:rPr>
          <w:rFonts w:asciiTheme="minorHAnsi" w:hAnsiTheme="minorHAnsi" w:cs="Arial"/>
          <w:sz w:val="20"/>
        </w:rPr>
      </w:pPr>
    </w:p>
    <w:p w14:paraId="6B3C388B" w14:textId="77777777" w:rsidR="002138E7" w:rsidRDefault="002138E7" w:rsidP="006D4339">
      <w:pPr>
        <w:tabs>
          <w:tab w:val="left" w:pos="142"/>
        </w:tabs>
        <w:autoSpaceDE w:val="0"/>
        <w:autoSpaceDN w:val="0"/>
        <w:adjustRightInd w:val="0"/>
        <w:ind w:right="-15"/>
        <w:jc w:val="both"/>
        <w:rPr>
          <w:rFonts w:asciiTheme="minorHAnsi" w:hAnsiTheme="minorHAnsi" w:cs="Arial"/>
          <w:sz w:val="20"/>
        </w:rPr>
      </w:pPr>
    </w:p>
    <w:p w14:paraId="00521B65" w14:textId="77777777" w:rsidR="002138E7" w:rsidRPr="002138E7" w:rsidRDefault="002138E7" w:rsidP="006D4339">
      <w:pPr>
        <w:tabs>
          <w:tab w:val="left" w:pos="142"/>
        </w:tabs>
        <w:autoSpaceDE w:val="0"/>
        <w:autoSpaceDN w:val="0"/>
        <w:adjustRightInd w:val="0"/>
        <w:ind w:right="-15"/>
        <w:jc w:val="both"/>
        <w:rPr>
          <w:rFonts w:asciiTheme="minorHAnsi" w:hAnsiTheme="minorHAnsi" w:cs="Arial"/>
          <w:sz w:val="20"/>
        </w:rPr>
      </w:pPr>
    </w:p>
    <w:p w14:paraId="15A4B872" w14:textId="77777777" w:rsidR="00710B60" w:rsidRDefault="00710B60" w:rsidP="006D4339">
      <w:pPr>
        <w:tabs>
          <w:tab w:val="left" w:pos="142"/>
        </w:tabs>
        <w:autoSpaceDE w:val="0"/>
        <w:autoSpaceDN w:val="0"/>
        <w:adjustRightInd w:val="0"/>
        <w:ind w:right="-15"/>
        <w:jc w:val="both"/>
        <w:rPr>
          <w:rFonts w:cs="Arial"/>
          <w:sz w:val="20"/>
        </w:rPr>
      </w:pPr>
    </w:p>
    <w:p w14:paraId="6B44A41C" w14:textId="77777777" w:rsidR="00710B60" w:rsidRDefault="00710B60" w:rsidP="006D4339">
      <w:pPr>
        <w:tabs>
          <w:tab w:val="left" w:pos="142"/>
        </w:tabs>
        <w:autoSpaceDE w:val="0"/>
        <w:autoSpaceDN w:val="0"/>
        <w:adjustRightInd w:val="0"/>
        <w:ind w:right="-15"/>
        <w:jc w:val="both"/>
        <w:rPr>
          <w:rFonts w:cs="Arial"/>
          <w:sz w:val="20"/>
        </w:rPr>
      </w:pPr>
    </w:p>
    <w:p w14:paraId="65685953" w14:textId="77777777" w:rsidR="005436D7" w:rsidRDefault="005436D7" w:rsidP="006D4339">
      <w:pPr>
        <w:tabs>
          <w:tab w:val="left" w:pos="142"/>
        </w:tabs>
        <w:autoSpaceDE w:val="0"/>
        <w:autoSpaceDN w:val="0"/>
        <w:adjustRightInd w:val="0"/>
        <w:ind w:right="-15"/>
        <w:jc w:val="both"/>
        <w:rPr>
          <w:rFonts w:cs="Arial"/>
          <w:sz w:val="20"/>
        </w:rPr>
      </w:pPr>
    </w:p>
    <w:p w14:paraId="6F37B0D2" w14:textId="77777777" w:rsidR="005436D7" w:rsidRDefault="005436D7" w:rsidP="006D4339">
      <w:pPr>
        <w:tabs>
          <w:tab w:val="left" w:pos="142"/>
        </w:tabs>
        <w:autoSpaceDE w:val="0"/>
        <w:autoSpaceDN w:val="0"/>
        <w:adjustRightInd w:val="0"/>
        <w:ind w:right="-15"/>
        <w:jc w:val="both"/>
        <w:rPr>
          <w:rFonts w:cs="Arial"/>
          <w:sz w:val="20"/>
        </w:rPr>
      </w:pPr>
    </w:p>
    <w:p w14:paraId="4687692A" w14:textId="77777777" w:rsidR="005436D7" w:rsidRDefault="005436D7" w:rsidP="006D4339">
      <w:pPr>
        <w:tabs>
          <w:tab w:val="left" w:pos="142"/>
        </w:tabs>
        <w:autoSpaceDE w:val="0"/>
        <w:autoSpaceDN w:val="0"/>
        <w:adjustRightInd w:val="0"/>
        <w:ind w:right="-15"/>
        <w:jc w:val="both"/>
        <w:rPr>
          <w:rFonts w:cs="Arial"/>
          <w:sz w:val="20"/>
        </w:rPr>
      </w:pPr>
    </w:p>
    <w:p w14:paraId="53DA5A48" w14:textId="77777777" w:rsidR="005436D7" w:rsidRDefault="005436D7" w:rsidP="006D4339">
      <w:pPr>
        <w:tabs>
          <w:tab w:val="left" w:pos="142"/>
        </w:tabs>
        <w:autoSpaceDE w:val="0"/>
        <w:autoSpaceDN w:val="0"/>
        <w:adjustRightInd w:val="0"/>
        <w:ind w:right="-15"/>
        <w:jc w:val="both"/>
        <w:rPr>
          <w:rFonts w:cs="Arial"/>
          <w:sz w:val="20"/>
        </w:rPr>
      </w:pPr>
    </w:p>
    <w:p w14:paraId="7AC656D1" w14:textId="77777777" w:rsidR="005436D7" w:rsidRDefault="005436D7" w:rsidP="006D4339">
      <w:pPr>
        <w:tabs>
          <w:tab w:val="left" w:pos="142"/>
        </w:tabs>
        <w:autoSpaceDE w:val="0"/>
        <w:autoSpaceDN w:val="0"/>
        <w:adjustRightInd w:val="0"/>
        <w:ind w:right="-15"/>
        <w:jc w:val="both"/>
        <w:rPr>
          <w:rFonts w:cs="Arial"/>
          <w:sz w:val="20"/>
        </w:rPr>
      </w:pPr>
    </w:p>
    <w:p w14:paraId="25FD87E3" w14:textId="77777777" w:rsidR="005436D7" w:rsidRDefault="005436D7" w:rsidP="006D4339">
      <w:pPr>
        <w:tabs>
          <w:tab w:val="left" w:pos="142"/>
        </w:tabs>
        <w:autoSpaceDE w:val="0"/>
        <w:autoSpaceDN w:val="0"/>
        <w:adjustRightInd w:val="0"/>
        <w:ind w:right="-15"/>
        <w:jc w:val="both"/>
        <w:rPr>
          <w:rFonts w:cs="Arial"/>
          <w:sz w:val="20"/>
        </w:rPr>
      </w:pPr>
    </w:p>
    <w:p w14:paraId="0A52E1F7" w14:textId="77777777" w:rsidR="005436D7" w:rsidRDefault="005436D7" w:rsidP="006D4339">
      <w:pPr>
        <w:tabs>
          <w:tab w:val="left" w:pos="142"/>
        </w:tabs>
        <w:autoSpaceDE w:val="0"/>
        <w:autoSpaceDN w:val="0"/>
        <w:adjustRightInd w:val="0"/>
        <w:ind w:right="-15"/>
        <w:jc w:val="both"/>
        <w:rPr>
          <w:rFonts w:cs="Arial"/>
          <w:sz w:val="20"/>
        </w:rPr>
      </w:pPr>
    </w:p>
    <w:p w14:paraId="28B373AF" w14:textId="77777777" w:rsidR="005436D7" w:rsidRDefault="005436D7" w:rsidP="006D4339">
      <w:pPr>
        <w:tabs>
          <w:tab w:val="left" w:pos="142"/>
        </w:tabs>
        <w:autoSpaceDE w:val="0"/>
        <w:autoSpaceDN w:val="0"/>
        <w:adjustRightInd w:val="0"/>
        <w:ind w:right="-15"/>
        <w:jc w:val="both"/>
        <w:rPr>
          <w:rFonts w:cs="Arial"/>
          <w:sz w:val="20"/>
        </w:rPr>
      </w:pPr>
    </w:p>
    <w:p w14:paraId="0769C7D6" w14:textId="77777777" w:rsidR="005436D7" w:rsidRDefault="005436D7" w:rsidP="006D4339">
      <w:pPr>
        <w:tabs>
          <w:tab w:val="left" w:pos="142"/>
        </w:tabs>
        <w:autoSpaceDE w:val="0"/>
        <w:autoSpaceDN w:val="0"/>
        <w:adjustRightInd w:val="0"/>
        <w:ind w:right="-15"/>
        <w:jc w:val="both"/>
        <w:rPr>
          <w:rFonts w:cs="Arial"/>
          <w:sz w:val="20"/>
        </w:rPr>
      </w:pPr>
    </w:p>
    <w:p w14:paraId="00240642" w14:textId="77777777" w:rsidR="005436D7" w:rsidRDefault="005436D7" w:rsidP="006D4339">
      <w:pPr>
        <w:tabs>
          <w:tab w:val="left" w:pos="142"/>
        </w:tabs>
        <w:autoSpaceDE w:val="0"/>
        <w:autoSpaceDN w:val="0"/>
        <w:adjustRightInd w:val="0"/>
        <w:ind w:right="-15"/>
        <w:jc w:val="both"/>
        <w:rPr>
          <w:rFonts w:cs="Arial"/>
          <w:sz w:val="20"/>
        </w:rPr>
      </w:pPr>
    </w:p>
    <w:p w14:paraId="65F6D8A4" w14:textId="77777777" w:rsidR="00710B60" w:rsidRDefault="00710B60" w:rsidP="006D4339">
      <w:pPr>
        <w:tabs>
          <w:tab w:val="left" w:pos="142"/>
        </w:tabs>
        <w:autoSpaceDE w:val="0"/>
        <w:autoSpaceDN w:val="0"/>
        <w:adjustRightInd w:val="0"/>
        <w:ind w:right="-15"/>
        <w:jc w:val="both"/>
        <w:rPr>
          <w:rFonts w:cs="Arial"/>
          <w:sz w:val="20"/>
        </w:rPr>
      </w:pPr>
    </w:p>
    <w:p w14:paraId="02323055" w14:textId="77777777" w:rsidR="009B7E8A" w:rsidRDefault="009B7E8A" w:rsidP="009B7E8A">
      <w:pPr>
        <w:pStyle w:val="Ttulo1"/>
        <w:pBdr>
          <w:top w:val="single" w:sz="4" w:space="0" w:color="auto"/>
          <w:left w:val="single" w:sz="4" w:space="4" w:color="auto"/>
          <w:bottom w:val="single" w:sz="4" w:space="1" w:color="auto"/>
          <w:right w:val="single" w:sz="4" w:space="0" w:color="auto"/>
        </w:pBdr>
        <w:shd w:val="pct5" w:color="auto" w:fill="auto"/>
        <w:ind w:right="12"/>
        <w:jc w:val="center"/>
        <w:rPr>
          <w:rFonts w:cs="Arial"/>
          <w:sz w:val="20"/>
        </w:rPr>
      </w:pPr>
      <w:bookmarkStart w:id="75" w:name="_Toc323053818"/>
      <w:bookmarkStart w:id="76" w:name="_Toc424141975"/>
      <w:r>
        <w:rPr>
          <w:rFonts w:cs="Arial"/>
          <w:sz w:val="20"/>
        </w:rPr>
        <w:t xml:space="preserve">21. </w:t>
      </w:r>
      <w:r w:rsidRPr="00041BEA">
        <w:rPr>
          <w:rFonts w:cs="Arial"/>
          <w:sz w:val="20"/>
        </w:rPr>
        <w:t>ANEXO I</w:t>
      </w:r>
      <w:r>
        <w:rPr>
          <w:rFonts w:cs="Arial"/>
          <w:sz w:val="20"/>
        </w:rPr>
        <w:t>I</w:t>
      </w:r>
      <w:r w:rsidRPr="00041BEA">
        <w:rPr>
          <w:rFonts w:cs="Arial"/>
          <w:sz w:val="20"/>
        </w:rPr>
        <w:t xml:space="preserve"> – </w:t>
      </w:r>
      <w:bookmarkEnd w:id="75"/>
      <w:r>
        <w:rPr>
          <w:rFonts w:cs="Arial"/>
          <w:sz w:val="20"/>
        </w:rPr>
        <w:t>FORMULÁRIO DE CREDENCIAMENTO</w:t>
      </w:r>
      <w:bookmarkEnd w:id="76"/>
    </w:p>
    <w:p w14:paraId="5A74E945" w14:textId="77777777" w:rsidR="009B7E8A" w:rsidRPr="00FA31D3" w:rsidRDefault="009B7E8A" w:rsidP="009B7E8A">
      <w:pPr>
        <w:ind w:right="12"/>
        <w:jc w:val="both"/>
        <w:rPr>
          <w:sz w:val="4"/>
          <w:szCs w:val="4"/>
        </w:rPr>
      </w:pPr>
    </w:p>
    <w:p w14:paraId="5225E558" w14:textId="77777777" w:rsidR="00FA31D3" w:rsidRPr="00CB5332" w:rsidRDefault="00FA31D3" w:rsidP="00FA31D3">
      <w:pPr>
        <w:pStyle w:val="Cabealho"/>
        <w:tabs>
          <w:tab w:val="clear" w:pos="4419"/>
          <w:tab w:val="clear" w:pos="8838"/>
        </w:tabs>
        <w:jc w:val="both"/>
        <w:rPr>
          <w:rFonts w:asciiTheme="minorHAnsi" w:hAnsiTheme="minorHAnsi" w:cs="Arial"/>
        </w:rPr>
      </w:pPr>
      <w:r w:rsidRPr="00CB5332">
        <w:rPr>
          <w:rFonts w:asciiTheme="minorHAnsi" w:hAnsiTheme="minorHAnsi" w:cs="Arial"/>
        </w:rPr>
        <w:t>Declaro, sob as penas da lei, que as informações a</w:t>
      </w:r>
      <w:r w:rsidR="00C86B1E" w:rsidRPr="00CB5332">
        <w:rPr>
          <w:rFonts w:asciiTheme="minorHAnsi" w:hAnsiTheme="minorHAnsi" w:cs="Arial"/>
        </w:rPr>
        <w:t>baixo</w:t>
      </w:r>
      <w:r w:rsidRPr="00CB5332">
        <w:rPr>
          <w:rFonts w:asciiTheme="minorHAnsi" w:hAnsiTheme="minorHAnsi" w:cs="Arial"/>
        </w:rPr>
        <w:t xml:space="preserve"> são verdadeiras, pelos quais firmo a presente.</w:t>
      </w:r>
    </w:p>
    <w:p w14:paraId="12DC3351" w14:textId="77777777" w:rsidR="00FA31D3" w:rsidRDefault="00FA31D3" w:rsidP="00FA31D3">
      <w:pPr>
        <w:pStyle w:val="Cabealho"/>
        <w:tabs>
          <w:tab w:val="clear" w:pos="4419"/>
          <w:tab w:val="clear" w:pos="8838"/>
        </w:tabs>
        <w:rPr>
          <w:rFonts w:ascii="Arial" w:hAnsi="Arial" w:cs="Arial"/>
          <w:b/>
        </w:rPr>
      </w:pPr>
    </w:p>
    <w:tbl>
      <w:tblPr>
        <w:tblStyle w:val="Tabelacomgrade1"/>
        <w:tblW w:w="0" w:type="auto"/>
        <w:jc w:val="center"/>
        <w:tblLook w:val="04A0" w:firstRow="1" w:lastRow="0" w:firstColumn="1" w:lastColumn="0" w:noHBand="0" w:noVBand="1"/>
      </w:tblPr>
      <w:tblGrid>
        <w:gridCol w:w="2881"/>
        <w:gridCol w:w="1439"/>
        <w:gridCol w:w="38"/>
        <w:gridCol w:w="1404"/>
        <w:gridCol w:w="3068"/>
      </w:tblGrid>
      <w:tr w:rsidR="00C86B1E" w:rsidRPr="00CB5332" w14:paraId="14192F56" w14:textId="77777777" w:rsidTr="006A34BD">
        <w:trPr>
          <w:jc w:val="center"/>
        </w:trPr>
        <w:tc>
          <w:tcPr>
            <w:tcW w:w="8830" w:type="dxa"/>
            <w:gridSpan w:val="5"/>
            <w:tcBorders>
              <w:bottom w:val="single" w:sz="4" w:space="0" w:color="auto"/>
            </w:tcBorders>
            <w:vAlign w:val="center"/>
          </w:tcPr>
          <w:p w14:paraId="24A975CE" w14:textId="77777777" w:rsidR="00C86B1E" w:rsidRPr="00CB5332" w:rsidRDefault="00C86B1E" w:rsidP="00C86B1E">
            <w:pPr>
              <w:jc w:val="center"/>
              <w:rPr>
                <w:rFonts w:asciiTheme="minorHAnsi" w:eastAsiaTheme="minorHAnsi" w:hAnsiTheme="minorHAnsi" w:cs="Arial"/>
                <w:b/>
                <w:sz w:val="20"/>
                <w:lang w:eastAsia="en-US"/>
              </w:rPr>
            </w:pPr>
            <w:r w:rsidRPr="00CB5332">
              <w:rPr>
                <w:rFonts w:asciiTheme="minorHAnsi" w:eastAsiaTheme="minorHAnsi" w:hAnsiTheme="minorHAnsi" w:cs="Arial"/>
                <w:b/>
                <w:sz w:val="20"/>
                <w:lang w:eastAsia="en-US"/>
              </w:rPr>
              <w:t>FORMULÁRIO DE CREDENCIAMENTO</w:t>
            </w:r>
          </w:p>
        </w:tc>
      </w:tr>
      <w:tr w:rsidR="00C86B1E" w:rsidRPr="00CB5332" w14:paraId="345579CC" w14:textId="77777777" w:rsidTr="006A34BD">
        <w:trPr>
          <w:jc w:val="center"/>
        </w:trPr>
        <w:tc>
          <w:tcPr>
            <w:tcW w:w="8830" w:type="dxa"/>
            <w:gridSpan w:val="5"/>
            <w:shd w:val="pct15" w:color="auto" w:fill="auto"/>
            <w:vAlign w:val="center"/>
          </w:tcPr>
          <w:p w14:paraId="2539C55E" w14:textId="77777777" w:rsidR="00C86B1E" w:rsidRPr="00CB5332" w:rsidRDefault="00C86B1E" w:rsidP="00C86B1E">
            <w:pPr>
              <w:rPr>
                <w:rFonts w:asciiTheme="minorHAnsi" w:eastAsiaTheme="minorHAnsi" w:hAnsiTheme="minorHAnsi" w:cs="Arial"/>
                <w:sz w:val="20"/>
                <w:lang w:eastAsia="en-US"/>
              </w:rPr>
            </w:pPr>
            <w:r w:rsidRPr="00CB5332">
              <w:rPr>
                <w:rFonts w:asciiTheme="minorHAnsi" w:eastAsiaTheme="minorHAnsi" w:hAnsiTheme="minorHAnsi" w:cs="Arial"/>
                <w:sz w:val="20"/>
                <w:lang w:eastAsia="en-US"/>
              </w:rPr>
              <w:t>IDENTIFICAÇÃO:</w:t>
            </w:r>
          </w:p>
        </w:tc>
      </w:tr>
      <w:tr w:rsidR="00C86B1E" w:rsidRPr="00CB5332" w14:paraId="608CE703" w14:textId="77777777" w:rsidTr="006A34BD">
        <w:trPr>
          <w:jc w:val="center"/>
        </w:trPr>
        <w:tc>
          <w:tcPr>
            <w:tcW w:w="8830" w:type="dxa"/>
            <w:gridSpan w:val="5"/>
            <w:vAlign w:val="center"/>
          </w:tcPr>
          <w:p w14:paraId="4E2E47FF" w14:textId="77777777" w:rsidR="00C86B1E" w:rsidRPr="00CB5332" w:rsidRDefault="00C86B1E" w:rsidP="00C86B1E">
            <w:pPr>
              <w:rPr>
                <w:rFonts w:asciiTheme="minorHAnsi" w:eastAsiaTheme="minorHAnsi" w:hAnsiTheme="minorHAnsi" w:cs="Arial"/>
                <w:sz w:val="20"/>
                <w:lang w:eastAsia="en-US"/>
              </w:rPr>
            </w:pPr>
            <w:r w:rsidRPr="00CB5332">
              <w:rPr>
                <w:rFonts w:asciiTheme="minorHAnsi" w:eastAsiaTheme="minorHAnsi" w:hAnsiTheme="minorHAnsi" w:cs="Arial"/>
                <w:sz w:val="20"/>
                <w:lang w:eastAsia="en-US"/>
              </w:rPr>
              <w:t>RAZÃO SOCIAL:</w:t>
            </w:r>
          </w:p>
        </w:tc>
      </w:tr>
      <w:tr w:rsidR="00C86B1E" w:rsidRPr="00CB5332" w14:paraId="1AD7A4D4" w14:textId="77777777" w:rsidTr="006A34BD">
        <w:trPr>
          <w:jc w:val="center"/>
        </w:trPr>
        <w:tc>
          <w:tcPr>
            <w:tcW w:w="8830" w:type="dxa"/>
            <w:gridSpan w:val="5"/>
            <w:vAlign w:val="center"/>
          </w:tcPr>
          <w:p w14:paraId="18875514" w14:textId="77777777" w:rsidR="00C86B1E" w:rsidRPr="00CB5332" w:rsidRDefault="00C86B1E" w:rsidP="00C86B1E">
            <w:pPr>
              <w:rPr>
                <w:rFonts w:asciiTheme="minorHAnsi" w:eastAsiaTheme="minorHAnsi" w:hAnsiTheme="minorHAnsi" w:cs="Arial"/>
                <w:sz w:val="20"/>
                <w:lang w:eastAsia="en-US"/>
              </w:rPr>
            </w:pPr>
            <w:r w:rsidRPr="00CB5332">
              <w:rPr>
                <w:rFonts w:asciiTheme="minorHAnsi" w:eastAsiaTheme="minorHAnsi" w:hAnsiTheme="minorHAnsi" w:cs="Arial"/>
                <w:sz w:val="20"/>
                <w:lang w:eastAsia="en-US"/>
              </w:rPr>
              <w:t>NOME FANTASIA:</w:t>
            </w:r>
          </w:p>
        </w:tc>
      </w:tr>
      <w:tr w:rsidR="00C86B1E" w:rsidRPr="00CB5332" w14:paraId="38A32220" w14:textId="77777777" w:rsidTr="006A34BD">
        <w:trPr>
          <w:jc w:val="center"/>
        </w:trPr>
        <w:tc>
          <w:tcPr>
            <w:tcW w:w="8830" w:type="dxa"/>
            <w:gridSpan w:val="5"/>
            <w:vAlign w:val="center"/>
          </w:tcPr>
          <w:p w14:paraId="5DDB1435" w14:textId="77777777" w:rsidR="00C86B1E" w:rsidRPr="00CB5332" w:rsidRDefault="00C86B1E" w:rsidP="00C86B1E">
            <w:pPr>
              <w:rPr>
                <w:rFonts w:asciiTheme="minorHAnsi" w:eastAsiaTheme="minorHAnsi" w:hAnsiTheme="minorHAnsi" w:cs="Arial"/>
                <w:sz w:val="20"/>
                <w:lang w:eastAsia="en-US"/>
              </w:rPr>
            </w:pPr>
            <w:r w:rsidRPr="00CB5332">
              <w:rPr>
                <w:rFonts w:asciiTheme="minorHAnsi" w:eastAsiaTheme="minorHAnsi" w:hAnsiTheme="minorHAnsi" w:cs="Arial"/>
                <w:sz w:val="20"/>
                <w:lang w:eastAsia="en-US"/>
              </w:rPr>
              <w:t>NOME DO REPRESENTANTE LEGAL:</w:t>
            </w:r>
          </w:p>
        </w:tc>
      </w:tr>
      <w:tr w:rsidR="00C86B1E" w:rsidRPr="00CB5332" w14:paraId="54C52EF2" w14:textId="77777777" w:rsidTr="006A34BD">
        <w:trPr>
          <w:jc w:val="center"/>
        </w:trPr>
        <w:tc>
          <w:tcPr>
            <w:tcW w:w="8830" w:type="dxa"/>
            <w:gridSpan w:val="5"/>
            <w:vAlign w:val="center"/>
          </w:tcPr>
          <w:p w14:paraId="6560FC8A" w14:textId="77777777" w:rsidR="00C86B1E" w:rsidRPr="00CB5332" w:rsidRDefault="00C86B1E" w:rsidP="00C86B1E">
            <w:pPr>
              <w:rPr>
                <w:rFonts w:asciiTheme="minorHAnsi" w:eastAsiaTheme="minorHAnsi" w:hAnsiTheme="minorHAnsi" w:cs="Arial"/>
                <w:sz w:val="20"/>
                <w:lang w:eastAsia="en-US"/>
              </w:rPr>
            </w:pPr>
            <w:r w:rsidRPr="00CB5332">
              <w:rPr>
                <w:rFonts w:asciiTheme="minorHAnsi" w:eastAsiaTheme="minorHAnsi" w:hAnsiTheme="minorHAnsi" w:cs="Arial"/>
                <w:sz w:val="20"/>
                <w:lang w:eastAsia="en-US"/>
              </w:rPr>
              <w:t>CARGO:</w:t>
            </w:r>
          </w:p>
        </w:tc>
      </w:tr>
      <w:tr w:rsidR="00C86B1E" w:rsidRPr="00CB5332" w14:paraId="3B2CF076" w14:textId="77777777" w:rsidTr="006A34BD">
        <w:trPr>
          <w:jc w:val="center"/>
        </w:trPr>
        <w:tc>
          <w:tcPr>
            <w:tcW w:w="4358" w:type="dxa"/>
            <w:gridSpan w:val="3"/>
            <w:vAlign w:val="center"/>
          </w:tcPr>
          <w:p w14:paraId="2BA6DA93" w14:textId="77777777" w:rsidR="00C86B1E" w:rsidRPr="00CB5332" w:rsidRDefault="00C86B1E" w:rsidP="00C86B1E">
            <w:pPr>
              <w:rPr>
                <w:rFonts w:asciiTheme="minorHAnsi" w:eastAsiaTheme="minorHAnsi" w:hAnsiTheme="minorHAnsi" w:cs="Arial"/>
                <w:sz w:val="20"/>
                <w:lang w:eastAsia="en-US"/>
              </w:rPr>
            </w:pPr>
            <w:r w:rsidRPr="00CB5332">
              <w:rPr>
                <w:rFonts w:asciiTheme="minorHAnsi" w:eastAsiaTheme="minorHAnsi" w:hAnsiTheme="minorHAnsi" w:cs="Arial"/>
                <w:sz w:val="20"/>
                <w:lang w:eastAsia="en-US"/>
              </w:rPr>
              <w:t>CNPJ:</w:t>
            </w:r>
          </w:p>
        </w:tc>
        <w:tc>
          <w:tcPr>
            <w:tcW w:w="4472" w:type="dxa"/>
            <w:gridSpan w:val="2"/>
            <w:vAlign w:val="center"/>
          </w:tcPr>
          <w:p w14:paraId="3B1BF904" w14:textId="77777777" w:rsidR="00C86B1E" w:rsidRPr="00CB5332" w:rsidRDefault="00C86B1E" w:rsidP="00C86B1E">
            <w:pPr>
              <w:rPr>
                <w:rFonts w:asciiTheme="minorHAnsi" w:eastAsiaTheme="minorHAnsi" w:hAnsiTheme="minorHAnsi" w:cs="Arial"/>
                <w:sz w:val="20"/>
                <w:lang w:eastAsia="en-US"/>
              </w:rPr>
            </w:pPr>
            <w:r w:rsidRPr="00CB5332">
              <w:rPr>
                <w:rFonts w:asciiTheme="minorHAnsi" w:eastAsiaTheme="minorHAnsi" w:hAnsiTheme="minorHAnsi" w:cs="Arial"/>
                <w:sz w:val="20"/>
                <w:lang w:eastAsia="en-US"/>
              </w:rPr>
              <w:t>INSCRIÇÃO ESTADUAL:</w:t>
            </w:r>
          </w:p>
        </w:tc>
      </w:tr>
      <w:tr w:rsidR="00C86B1E" w:rsidRPr="00CB5332" w14:paraId="042E26C7" w14:textId="77777777" w:rsidTr="006A34BD">
        <w:trPr>
          <w:jc w:val="center"/>
        </w:trPr>
        <w:tc>
          <w:tcPr>
            <w:tcW w:w="8830" w:type="dxa"/>
            <w:gridSpan w:val="5"/>
            <w:tcBorders>
              <w:bottom w:val="single" w:sz="4" w:space="0" w:color="auto"/>
            </w:tcBorders>
          </w:tcPr>
          <w:p w14:paraId="4611A8D2" w14:textId="77777777" w:rsidR="00C86B1E" w:rsidRPr="00CB5332" w:rsidRDefault="00C86B1E" w:rsidP="00C86B1E">
            <w:pPr>
              <w:rPr>
                <w:rFonts w:asciiTheme="minorHAnsi" w:eastAsiaTheme="minorHAnsi" w:hAnsiTheme="minorHAnsi" w:cs="Arial"/>
                <w:sz w:val="20"/>
                <w:lang w:eastAsia="en-US"/>
              </w:rPr>
            </w:pPr>
            <w:r w:rsidRPr="00CB5332">
              <w:rPr>
                <w:rFonts w:asciiTheme="minorHAnsi" w:eastAsiaTheme="minorHAnsi" w:hAnsiTheme="minorHAnsi" w:cs="Arial"/>
                <w:sz w:val="20"/>
                <w:lang w:eastAsia="en-US"/>
              </w:rPr>
              <w:t>PORTE DA EMPRESA:</w:t>
            </w:r>
          </w:p>
          <w:p w14:paraId="2E8664D8" w14:textId="77777777" w:rsidR="00C86B1E" w:rsidRPr="00CB5332" w:rsidRDefault="00C86B1E" w:rsidP="00C86B1E">
            <w:pPr>
              <w:rPr>
                <w:rFonts w:asciiTheme="minorHAnsi" w:eastAsiaTheme="minorHAnsi" w:hAnsiTheme="minorHAnsi" w:cs="Arial"/>
                <w:sz w:val="20"/>
                <w:lang w:eastAsia="en-US"/>
              </w:rPr>
            </w:pPr>
          </w:p>
          <w:p w14:paraId="74D7832A" w14:textId="77777777" w:rsidR="00C86B1E" w:rsidRPr="00CB5332" w:rsidRDefault="00790ACA" w:rsidP="00C86B1E">
            <w:pPr>
              <w:ind w:left="426"/>
              <w:rPr>
                <w:rFonts w:asciiTheme="minorHAnsi" w:eastAsiaTheme="minorHAnsi" w:hAnsiTheme="minorHAnsi" w:cs="Arial"/>
                <w:sz w:val="20"/>
                <w:lang w:eastAsia="en-US"/>
              </w:rPr>
            </w:pPr>
            <w:r w:rsidRPr="00CB5332">
              <w:rPr>
                <w:rFonts w:asciiTheme="minorHAnsi" w:eastAsiaTheme="minorHAnsi" w:hAnsiTheme="minorHAnsi" w:cs="Arial"/>
                <w:noProof/>
                <w:sz w:val="20"/>
              </w:rPr>
              <mc:AlternateContent>
                <mc:Choice Requires="wps">
                  <w:drawing>
                    <wp:anchor distT="0" distB="0" distL="114300" distR="114300" simplePos="0" relativeHeight="251658240" behindDoc="0" locked="0" layoutInCell="1" allowOverlap="1" wp14:anchorId="537B5868" wp14:editId="3DFB679F">
                      <wp:simplePos x="0" y="0"/>
                      <wp:positionH relativeFrom="column">
                        <wp:posOffset>-2540</wp:posOffset>
                      </wp:positionH>
                      <wp:positionV relativeFrom="paragraph">
                        <wp:posOffset>635</wp:posOffset>
                      </wp:positionV>
                      <wp:extent cx="182880" cy="167005"/>
                      <wp:effectExtent l="12065" t="7620" r="5080" b="6350"/>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89802" id="Rectangle 12" o:spid="_x0000_s1026" style="position:absolute;margin-left:-.2pt;margin-top:.05pt;width:14.4pt;height:1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"/>
                  </w:pict>
                </mc:Fallback>
              </mc:AlternateContent>
            </w:r>
            <w:r w:rsidR="00C86B1E" w:rsidRPr="00CB5332">
              <w:rPr>
                <w:rFonts w:asciiTheme="minorHAnsi" w:eastAsiaTheme="minorHAnsi" w:hAnsiTheme="minorHAnsi" w:cs="Arial"/>
                <w:sz w:val="20"/>
                <w:lang w:eastAsia="en-US"/>
              </w:rPr>
              <w:t>MEI (MICROEMPREENDEDOR INDIVIDUAL)</w:t>
            </w:r>
          </w:p>
          <w:p w14:paraId="0ACFD427" w14:textId="77777777" w:rsidR="00C86B1E" w:rsidRPr="00CB5332" w:rsidRDefault="00790ACA" w:rsidP="00C86B1E">
            <w:pPr>
              <w:ind w:left="426"/>
              <w:rPr>
                <w:rFonts w:asciiTheme="minorHAnsi" w:eastAsiaTheme="minorHAnsi" w:hAnsiTheme="minorHAnsi" w:cs="Arial"/>
                <w:sz w:val="20"/>
                <w:lang w:eastAsia="en-US"/>
              </w:rPr>
            </w:pPr>
            <w:r w:rsidRPr="00CB5332">
              <w:rPr>
                <w:rFonts w:asciiTheme="minorHAnsi" w:eastAsiaTheme="minorHAnsi" w:hAnsiTheme="minorHAnsi" w:cs="Arial"/>
                <w:noProof/>
                <w:sz w:val="20"/>
              </w:rPr>
              <mc:AlternateContent>
                <mc:Choice Requires="wps">
                  <w:drawing>
                    <wp:anchor distT="0" distB="0" distL="114300" distR="114300" simplePos="0" relativeHeight="251658241" behindDoc="0" locked="0" layoutInCell="1" allowOverlap="1" wp14:anchorId="70C3106E" wp14:editId="065A4BB8">
                      <wp:simplePos x="0" y="0"/>
                      <wp:positionH relativeFrom="column">
                        <wp:posOffset>-2540</wp:posOffset>
                      </wp:positionH>
                      <wp:positionV relativeFrom="paragraph">
                        <wp:posOffset>151130</wp:posOffset>
                      </wp:positionV>
                      <wp:extent cx="182880" cy="167005"/>
                      <wp:effectExtent l="12065" t="8890" r="5080" b="508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2D61B" id="Rectangle 13" o:spid="_x0000_s1026" style="position:absolute;margin-left:-.2pt;margin-top:11.9pt;width:14.4pt;height:13.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fFxIAIAADw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"/>
                  </w:pict>
                </mc:Fallback>
              </mc:AlternateContent>
            </w:r>
          </w:p>
          <w:p w14:paraId="620A933D" w14:textId="77777777" w:rsidR="00C86B1E" w:rsidRPr="00CB5332" w:rsidRDefault="00C86B1E" w:rsidP="00C86B1E">
            <w:pPr>
              <w:ind w:left="426"/>
              <w:rPr>
                <w:rFonts w:asciiTheme="minorHAnsi" w:eastAsiaTheme="minorHAnsi" w:hAnsiTheme="minorHAnsi" w:cs="Arial"/>
                <w:sz w:val="20"/>
                <w:lang w:eastAsia="en-US"/>
              </w:rPr>
            </w:pPr>
            <w:r w:rsidRPr="00CB5332">
              <w:rPr>
                <w:rFonts w:asciiTheme="minorHAnsi" w:eastAsiaTheme="minorHAnsi" w:hAnsiTheme="minorHAnsi" w:cs="Arial"/>
                <w:sz w:val="20"/>
                <w:lang w:eastAsia="en-US"/>
              </w:rPr>
              <w:t>ME (MICROEMPRESA)</w:t>
            </w:r>
          </w:p>
          <w:p w14:paraId="4ABF7868" w14:textId="77777777" w:rsidR="00C86B1E" w:rsidRPr="00CB5332" w:rsidRDefault="00790ACA" w:rsidP="00C86B1E">
            <w:pPr>
              <w:ind w:left="426"/>
              <w:rPr>
                <w:rFonts w:asciiTheme="minorHAnsi" w:eastAsiaTheme="minorHAnsi" w:hAnsiTheme="minorHAnsi" w:cs="Arial"/>
                <w:sz w:val="20"/>
                <w:lang w:eastAsia="en-US"/>
              </w:rPr>
            </w:pPr>
            <w:r w:rsidRPr="00CB5332">
              <w:rPr>
                <w:rFonts w:asciiTheme="minorHAnsi" w:eastAsiaTheme="minorHAnsi" w:hAnsiTheme="minorHAnsi" w:cs="Arial"/>
                <w:noProof/>
                <w:sz w:val="20"/>
              </w:rPr>
              <mc:AlternateContent>
                <mc:Choice Requires="wps">
                  <w:drawing>
                    <wp:anchor distT="0" distB="0" distL="114300" distR="114300" simplePos="0" relativeHeight="251658242" behindDoc="0" locked="0" layoutInCell="1" allowOverlap="1" wp14:anchorId="511779C8" wp14:editId="0CA7C061">
                      <wp:simplePos x="0" y="0"/>
                      <wp:positionH relativeFrom="column">
                        <wp:posOffset>-2540</wp:posOffset>
                      </wp:positionH>
                      <wp:positionV relativeFrom="paragraph">
                        <wp:posOffset>161925</wp:posOffset>
                      </wp:positionV>
                      <wp:extent cx="182880" cy="167005"/>
                      <wp:effectExtent l="12065" t="6985" r="5080" b="6985"/>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A62E9" id="Rectangle 14" o:spid="_x0000_s1026" style="position:absolute;margin-left:-.2pt;margin-top:12.75pt;width:14.4pt;height:13.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"/>
                  </w:pict>
                </mc:Fallback>
              </mc:AlternateContent>
            </w:r>
          </w:p>
          <w:p w14:paraId="2E7B012E" w14:textId="77777777" w:rsidR="00C86B1E" w:rsidRPr="00CB5332" w:rsidRDefault="00C86B1E" w:rsidP="00C86B1E">
            <w:pPr>
              <w:ind w:left="426"/>
              <w:rPr>
                <w:rFonts w:asciiTheme="minorHAnsi" w:eastAsiaTheme="minorHAnsi" w:hAnsiTheme="minorHAnsi" w:cs="Arial"/>
                <w:sz w:val="20"/>
                <w:lang w:eastAsia="en-US"/>
              </w:rPr>
            </w:pPr>
            <w:r w:rsidRPr="00CB5332">
              <w:rPr>
                <w:rFonts w:asciiTheme="minorHAnsi" w:eastAsiaTheme="minorHAnsi" w:hAnsiTheme="minorHAnsi" w:cs="Arial"/>
                <w:sz w:val="20"/>
                <w:lang w:eastAsia="en-US"/>
              </w:rPr>
              <w:t>EPP (EMPRESA DE PEQUENO PORTE)</w:t>
            </w:r>
          </w:p>
          <w:p w14:paraId="3FE8FB8E" w14:textId="77777777" w:rsidR="00C86B1E" w:rsidRPr="00CB5332" w:rsidRDefault="00790ACA" w:rsidP="00C86B1E">
            <w:pPr>
              <w:ind w:left="426"/>
              <w:rPr>
                <w:rFonts w:asciiTheme="minorHAnsi" w:eastAsiaTheme="minorHAnsi" w:hAnsiTheme="minorHAnsi" w:cs="Arial"/>
                <w:sz w:val="20"/>
                <w:lang w:eastAsia="en-US"/>
              </w:rPr>
            </w:pPr>
            <w:r w:rsidRPr="00CB5332">
              <w:rPr>
                <w:rFonts w:asciiTheme="minorHAnsi" w:eastAsiaTheme="minorHAnsi" w:hAnsiTheme="minorHAnsi" w:cs="Arial"/>
                <w:noProof/>
                <w:sz w:val="20"/>
              </w:rPr>
              <mc:AlternateContent>
                <mc:Choice Requires="wps">
                  <w:drawing>
                    <wp:anchor distT="0" distB="0" distL="114300" distR="114300" simplePos="0" relativeHeight="251658243" behindDoc="0" locked="0" layoutInCell="1" allowOverlap="1" wp14:anchorId="1A8C1119" wp14:editId="0A78A6FB">
                      <wp:simplePos x="0" y="0"/>
                      <wp:positionH relativeFrom="column">
                        <wp:posOffset>-2540</wp:posOffset>
                      </wp:positionH>
                      <wp:positionV relativeFrom="paragraph">
                        <wp:posOffset>161290</wp:posOffset>
                      </wp:positionV>
                      <wp:extent cx="182880" cy="167005"/>
                      <wp:effectExtent l="12065" t="12700" r="5080" b="10795"/>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07F3A" id="Rectangle 15" o:spid="_x0000_s1026" style="position:absolute;margin-left:-.2pt;margin-top:12.7pt;width:14.4pt;height:13.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"/>
                  </w:pict>
                </mc:Fallback>
              </mc:AlternateContent>
            </w:r>
          </w:p>
          <w:p w14:paraId="6807591D" w14:textId="77777777" w:rsidR="00C86B1E" w:rsidRPr="00CB5332" w:rsidRDefault="00C86B1E" w:rsidP="00C86B1E">
            <w:pPr>
              <w:ind w:left="426"/>
              <w:rPr>
                <w:rFonts w:asciiTheme="minorHAnsi" w:eastAsiaTheme="minorHAnsi" w:hAnsiTheme="minorHAnsi" w:cs="Arial"/>
                <w:sz w:val="20"/>
                <w:lang w:eastAsia="en-US"/>
              </w:rPr>
            </w:pPr>
            <w:r w:rsidRPr="00CB5332">
              <w:rPr>
                <w:rFonts w:asciiTheme="minorHAnsi" w:eastAsiaTheme="minorHAnsi" w:hAnsiTheme="minorHAnsi" w:cs="Arial"/>
                <w:sz w:val="20"/>
                <w:lang w:eastAsia="en-US"/>
              </w:rPr>
              <w:t>OUTROS PORTES          OBS: _________________________________</w:t>
            </w:r>
          </w:p>
          <w:p w14:paraId="7CF2A844" w14:textId="77777777" w:rsidR="00C86B1E" w:rsidRPr="00CB5332" w:rsidRDefault="00C86B1E" w:rsidP="00C86B1E">
            <w:pPr>
              <w:rPr>
                <w:rFonts w:asciiTheme="minorHAnsi" w:eastAsiaTheme="minorHAnsi" w:hAnsiTheme="minorHAnsi" w:cs="Arial"/>
                <w:sz w:val="20"/>
                <w:lang w:eastAsia="en-US"/>
              </w:rPr>
            </w:pPr>
          </w:p>
        </w:tc>
      </w:tr>
      <w:tr w:rsidR="00C86B1E" w:rsidRPr="00CB5332" w14:paraId="7CAD495B" w14:textId="77777777" w:rsidTr="006A34BD">
        <w:trPr>
          <w:jc w:val="center"/>
        </w:trPr>
        <w:tc>
          <w:tcPr>
            <w:tcW w:w="8830" w:type="dxa"/>
            <w:gridSpan w:val="5"/>
            <w:tcBorders>
              <w:top w:val="single" w:sz="4" w:space="0" w:color="auto"/>
              <w:left w:val="single" w:sz="4" w:space="0" w:color="auto"/>
              <w:bottom w:val="nil"/>
              <w:right w:val="single" w:sz="4" w:space="0" w:color="auto"/>
            </w:tcBorders>
          </w:tcPr>
          <w:p w14:paraId="79924D52" w14:textId="77777777" w:rsidR="00C86B1E" w:rsidRPr="00CB5332" w:rsidRDefault="00C86B1E" w:rsidP="00C86B1E">
            <w:pPr>
              <w:rPr>
                <w:rFonts w:asciiTheme="minorHAnsi" w:eastAsiaTheme="minorHAnsi" w:hAnsiTheme="minorHAnsi" w:cs="Arial"/>
                <w:sz w:val="20"/>
                <w:lang w:eastAsia="en-US"/>
              </w:rPr>
            </w:pPr>
            <w:r w:rsidRPr="00CB5332">
              <w:rPr>
                <w:rFonts w:asciiTheme="minorHAnsi" w:eastAsiaTheme="minorHAnsi" w:hAnsiTheme="minorHAnsi" w:cs="Arial"/>
                <w:sz w:val="20"/>
                <w:lang w:eastAsia="en-US"/>
              </w:rPr>
              <w:t>ENQUADRAMENTO TRIBUTÁRIO:</w:t>
            </w:r>
          </w:p>
        </w:tc>
      </w:tr>
      <w:tr w:rsidR="00C86B1E" w:rsidRPr="00CB5332" w14:paraId="2E941636" w14:textId="77777777" w:rsidTr="006A34BD">
        <w:trPr>
          <w:jc w:val="center"/>
        </w:trPr>
        <w:tc>
          <w:tcPr>
            <w:tcW w:w="4320" w:type="dxa"/>
            <w:gridSpan w:val="2"/>
            <w:tcBorders>
              <w:top w:val="nil"/>
              <w:left w:val="single" w:sz="4" w:space="0" w:color="auto"/>
              <w:bottom w:val="single" w:sz="4" w:space="0" w:color="auto"/>
              <w:right w:val="nil"/>
            </w:tcBorders>
          </w:tcPr>
          <w:p w14:paraId="1EE430F4" w14:textId="77777777" w:rsidR="00C86B1E" w:rsidRPr="00CB5332" w:rsidRDefault="00C86B1E" w:rsidP="00C86B1E">
            <w:pPr>
              <w:rPr>
                <w:rFonts w:asciiTheme="minorHAnsi" w:eastAsiaTheme="minorHAnsi" w:hAnsiTheme="minorHAnsi" w:cs="Arial"/>
                <w:sz w:val="20"/>
                <w:lang w:eastAsia="en-US"/>
              </w:rPr>
            </w:pPr>
          </w:p>
          <w:p w14:paraId="3336D516" w14:textId="77777777" w:rsidR="00C86B1E" w:rsidRPr="00CB5332" w:rsidRDefault="00790ACA" w:rsidP="00C86B1E">
            <w:pPr>
              <w:ind w:left="426"/>
              <w:rPr>
                <w:rFonts w:asciiTheme="minorHAnsi" w:eastAsiaTheme="minorHAnsi" w:hAnsiTheme="minorHAnsi" w:cs="Arial"/>
                <w:sz w:val="20"/>
                <w:lang w:eastAsia="en-US"/>
              </w:rPr>
            </w:pPr>
            <w:r w:rsidRPr="00CB5332">
              <w:rPr>
                <w:rFonts w:asciiTheme="minorHAnsi" w:eastAsiaTheme="minorHAnsi" w:hAnsiTheme="minorHAnsi" w:cs="Arial"/>
                <w:noProof/>
                <w:sz w:val="20"/>
              </w:rPr>
              <mc:AlternateContent>
                <mc:Choice Requires="wps">
                  <w:drawing>
                    <wp:anchor distT="0" distB="0" distL="114300" distR="114300" simplePos="0" relativeHeight="251658244" behindDoc="0" locked="0" layoutInCell="1" allowOverlap="1" wp14:anchorId="51AA95D1" wp14:editId="18425A54">
                      <wp:simplePos x="0" y="0"/>
                      <wp:positionH relativeFrom="column">
                        <wp:posOffset>-2540</wp:posOffset>
                      </wp:positionH>
                      <wp:positionV relativeFrom="paragraph">
                        <wp:posOffset>635</wp:posOffset>
                      </wp:positionV>
                      <wp:extent cx="182880" cy="167005"/>
                      <wp:effectExtent l="12065" t="7620" r="5080" b="6350"/>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62A51" id="Rectangle 16" o:spid="_x0000_s1026" style="position:absolute;margin-left:-.2pt;margin-top:.05pt;width:14.4pt;height:13.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"/>
                  </w:pict>
                </mc:Fallback>
              </mc:AlternateContent>
            </w:r>
            <w:r w:rsidR="00C86B1E" w:rsidRPr="00CB5332">
              <w:rPr>
                <w:rFonts w:asciiTheme="minorHAnsi" w:eastAsiaTheme="minorHAnsi" w:hAnsiTheme="minorHAnsi" w:cs="Arial"/>
                <w:sz w:val="20"/>
                <w:lang w:eastAsia="en-US"/>
              </w:rPr>
              <w:t>SIMPLES NACIONAL</w:t>
            </w:r>
          </w:p>
          <w:p w14:paraId="59997BAA" w14:textId="77777777" w:rsidR="00C86B1E" w:rsidRPr="00CB5332" w:rsidRDefault="00790ACA" w:rsidP="00C86B1E">
            <w:pPr>
              <w:ind w:left="426"/>
              <w:rPr>
                <w:rFonts w:asciiTheme="minorHAnsi" w:eastAsiaTheme="minorHAnsi" w:hAnsiTheme="minorHAnsi" w:cs="Arial"/>
                <w:sz w:val="20"/>
                <w:lang w:eastAsia="en-US"/>
              </w:rPr>
            </w:pPr>
            <w:r w:rsidRPr="00CB5332">
              <w:rPr>
                <w:rFonts w:asciiTheme="minorHAnsi" w:eastAsiaTheme="minorHAnsi" w:hAnsiTheme="minorHAnsi" w:cs="Arial"/>
                <w:noProof/>
                <w:sz w:val="20"/>
              </w:rPr>
              <mc:AlternateContent>
                <mc:Choice Requires="wps">
                  <w:drawing>
                    <wp:anchor distT="0" distB="0" distL="114300" distR="114300" simplePos="0" relativeHeight="251658245" behindDoc="0" locked="0" layoutInCell="1" allowOverlap="1" wp14:anchorId="44901578" wp14:editId="669464F9">
                      <wp:simplePos x="0" y="0"/>
                      <wp:positionH relativeFrom="column">
                        <wp:posOffset>-2540</wp:posOffset>
                      </wp:positionH>
                      <wp:positionV relativeFrom="paragraph">
                        <wp:posOffset>151765</wp:posOffset>
                      </wp:positionV>
                      <wp:extent cx="182880" cy="167005"/>
                      <wp:effectExtent l="12065" t="9525" r="5080" b="1397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379B3" id="Rectangle 17" o:spid="_x0000_s1026" style="position:absolute;margin-left:-.2pt;margin-top:11.95pt;width:14.4pt;height:13.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"/>
                  </w:pict>
                </mc:Fallback>
              </mc:AlternateContent>
            </w:r>
          </w:p>
          <w:p w14:paraId="702A1E51" w14:textId="77777777" w:rsidR="00C86B1E" w:rsidRPr="00CB5332" w:rsidRDefault="00C86B1E" w:rsidP="00C86B1E">
            <w:pPr>
              <w:ind w:left="426"/>
              <w:rPr>
                <w:rFonts w:asciiTheme="minorHAnsi" w:eastAsiaTheme="minorHAnsi" w:hAnsiTheme="minorHAnsi" w:cs="Arial"/>
                <w:sz w:val="20"/>
                <w:lang w:eastAsia="en-US"/>
              </w:rPr>
            </w:pPr>
            <w:r w:rsidRPr="00CB5332">
              <w:rPr>
                <w:rFonts w:asciiTheme="minorHAnsi" w:eastAsiaTheme="minorHAnsi" w:hAnsiTheme="minorHAnsi" w:cs="Arial"/>
                <w:sz w:val="20"/>
                <w:lang w:eastAsia="en-US"/>
              </w:rPr>
              <w:t>LUCRO REAL</w:t>
            </w:r>
          </w:p>
          <w:p w14:paraId="1ADA0968" w14:textId="77777777" w:rsidR="00C86B1E" w:rsidRPr="00CB5332" w:rsidRDefault="00C86B1E" w:rsidP="00C86B1E">
            <w:pPr>
              <w:ind w:left="426"/>
              <w:rPr>
                <w:rFonts w:asciiTheme="minorHAnsi" w:eastAsiaTheme="minorHAnsi" w:hAnsiTheme="minorHAnsi" w:cs="Arial"/>
                <w:sz w:val="20"/>
                <w:lang w:eastAsia="en-US"/>
              </w:rPr>
            </w:pPr>
          </w:p>
          <w:p w14:paraId="39A7978C" w14:textId="77777777" w:rsidR="00C86B1E" w:rsidRPr="00CB5332" w:rsidRDefault="00790ACA" w:rsidP="00C86B1E">
            <w:pPr>
              <w:ind w:left="426"/>
              <w:rPr>
                <w:rFonts w:asciiTheme="minorHAnsi" w:eastAsiaTheme="minorHAnsi" w:hAnsiTheme="minorHAnsi" w:cs="Arial"/>
                <w:sz w:val="20"/>
                <w:lang w:eastAsia="en-US"/>
              </w:rPr>
            </w:pPr>
            <w:r w:rsidRPr="00CB5332">
              <w:rPr>
                <w:rFonts w:asciiTheme="minorHAnsi" w:eastAsiaTheme="minorHAnsi" w:hAnsiTheme="minorHAnsi" w:cs="Arial"/>
                <w:noProof/>
                <w:sz w:val="20"/>
              </w:rPr>
              <mc:AlternateContent>
                <mc:Choice Requires="wps">
                  <w:drawing>
                    <wp:anchor distT="0" distB="0" distL="114300" distR="114300" simplePos="0" relativeHeight="251658246" behindDoc="0" locked="0" layoutInCell="1" allowOverlap="1" wp14:anchorId="65F29021" wp14:editId="25901C81">
                      <wp:simplePos x="0" y="0"/>
                      <wp:positionH relativeFrom="column">
                        <wp:posOffset>-2540</wp:posOffset>
                      </wp:positionH>
                      <wp:positionV relativeFrom="paragraph">
                        <wp:posOffset>-7620</wp:posOffset>
                      </wp:positionV>
                      <wp:extent cx="182880" cy="167005"/>
                      <wp:effectExtent l="12065" t="11430" r="5080" b="12065"/>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A2CC1" id="Rectangle 18" o:spid="_x0000_s1026" style="position:absolute;margin-left:-.2pt;margin-top:-.6pt;width:14.4pt;height:13.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"/>
                  </w:pict>
                </mc:Fallback>
              </mc:AlternateContent>
            </w:r>
            <w:r w:rsidR="00C86B1E" w:rsidRPr="00CB5332">
              <w:rPr>
                <w:rFonts w:asciiTheme="minorHAnsi" w:eastAsiaTheme="minorHAnsi" w:hAnsiTheme="minorHAnsi" w:cs="Arial"/>
                <w:noProof/>
                <w:sz w:val="20"/>
              </w:rPr>
              <w:t>LUCRO PRESUMIDO</w:t>
            </w:r>
          </w:p>
          <w:p w14:paraId="6D6DBB9C" w14:textId="77777777" w:rsidR="00C86B1E" w:rsidRPr="00CB5332" w:rsidRDefault="00C86B1E" w:rsidP="00C86B1E">
            <w:pPr>
              <w:ind w:left="426"/>
              <w:rPr>
                <w:rFonts w:asciiTheme="minorHAnsi" w:eastAsiaTheme="minorHAnsi" w:hAnsiTheme="minorHAnsi" w:cs="Arial"/>
                <w:sz w:val="20"/>
                <w:lang w:eastAsia="en-US"/>
              </w:rPr>
            </w:pPr>
          </w:p>
        </w:tc>
        <w:tc>
          <w:tcPr>
            <w:tcW w:w="4510" w:type="dxa"/>
            <w:gridSpan w:val="3"/>
            <w:tcBorders>
              <w:top w:val="nil"/>
              <w:left w:val="nil"/>
              <w:bottom w:val="single" w:sz="4" w:space="0" w:color="auto"/>
              <w:right w:val="single" w:sz="4" w:space="0" w:color="auto"/>
            </w:tcBorders>
          </w:tcPr>
          <w:p w14:paraId="25C34323" w14:textId="77777777" w:rsidR="00C86B1E" w:rsidRPr="00CB5332" w:rsidRDefault="00C86B1E" w:rsidP="00C86B1E">
            <w:pPr>
              <w:rPr>
                <w:rFonts w:asciiTheme="minorHAnsi" w:eastAsiaTheme="minorHAnsi" w:hAnsiTheme="minorHAnsi" w:cs="Arial"/>
                <w:sz w:val="20"/>
                <w:lang w:eastAsia="en-US"/>
              </w:rPr>
            </w:pPr>
          </w:p>
          <w:p w14:paraId="4EF36C1B" w14:textId="77777777" w:rsidR="00C86B1E" w:rsidRPr="00CB5332" w:rsidRDefault="00790ACA" w:rsidP="00C86B1E">
            <w:pPr>
              <w:ind w:left="426"/>
              <w:rPr>
                <w:rFonts w:asciiTheme="minorHAnsi" w:eastAsiaTheme="minorHAnsi" w:hAnsiTheme="minorHAnsi" w:cs="Arial"/>
                <w:sz w:val="20"/>
                <w:lang w:eastAsia="en-US"/>
              </w:rPr>
            </w:pPr>
            <w:r w:rsidRPr="00CB5332">
              <w:rPr>
                <w:rFonts w:asciiTheme="minorHAnsi" w:eastAsiaTheme="minorHAnsi" w:hAnsiTheme="minorHAnsi" w:cs="Arial"/>
                <w:noProof/>
                <w:sz w:val="20"/>
              </w:rPr>
              <mc:AlternateContent>
                <mc:Choice Requires="wps">
                  <w:drawing>
                    <wp:anchor distT="0" distB="0" distL="114300" distR="114300" simplePos="0" relativeHeight="251658247" behindDoc="0" locked="0" layoutInCell="1" allowOverlap="1" wp14:anchorId="24A24487" wp14:editId="002BA359">
                      <wp:simplePos x="0" y="0"/>
                      <wp:positionH relativeFrom="column">
                        <wp:posOffset>-2540</wp:posOffset>
                      </wp:positionH>
                      <wp:positionV relativeFrom="paragraph">
                        <wp:posOffset>-2540</wp:posOffset>
                      </wp:positionV>
                      <wp:extent cx="182880" cy="167005"/>
                      <wp:effectExtent l="12065" t="13970" r="5080" b="9525"/>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7F82D" id="Rectangle 19" o:spid="_x0000_s1026" style="position:absolute;margin-left:-.2pt;margin-top:-.2pt;width:14.4pt;height:13.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QQZIAIAADw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"/>
                  </w:pict>
                </mc:Fallback>
              </mc:AlternateContent>
            </w:r>
            <w:r w:rsidR="00C86B1E" w:rsidRPr="00CB5332">
              <w:rPr>
                <w:rFonts w:asciiTheme="minorHAnsi" w:eastAsiaTheme="minorHAnsi" w:hAnsiTheme="minorHAnsi" w:cs="Arial"/>
                <w:sz w:val="20"/>
                <w:lang w:eastAsia="en-US"/>
              </w:rPr>
              <w:t>LUCRO ARBITRADO</w:t>
            </w:r>
          </w:p>
          <w:p w14:paraId="6B873234" w14:textId="77777777" w:rsidR="00C86B1E" w:rsidRPr="00CB5332" w:rsidRDefault="00C86B1E" w:rsidP="00C86B1E">
            <w:pPr>
              <w:ind w:left="426"/>
              <w:rPr>
                <w:rFonts w:asciiTheme="minorHAnsi" w:eastAsiaTheme="minorHAnsi" w:hAnsiTheme="minorHAnsi" w:cs="Arial"/>
                <w:sz w:val="20"/>
                <w:lang w:eastAsia="en-US"/>
              </w:rPr>
            </w:pPr>
          </w:p>
          <w:p w14:paraId="3C9DF265" w14:textId="77777777" w:rsidR="00C86B1E" w:rsidRPr="00CB5332" w:rsidRDefault="00790ACA" w:rsidP="00C86B1E">
            <w:pPr>
              <w:ind w:left="426"/>
              <w:rPr>
                <w:rFonts w:asciiTheme="minorHAnsi" w:eastAsiaTheme="minorHAnsi" w:hAnsiTheme="minorHAnsi" w:cs="Arial"/>
                <w:sz w:val="20"/>
                <w:lang w:eastAsia="en-US"/>
              </w:rPr>
            </w:pPr>
            <w:r w:rsidRPr="00CB5332">
              <w:rPr>
                <w:rFonts w:asciiTheme="minorHAnsi" w:eastAsiaTheme="minorHAnsi" w:hAnsiTheme="minorHAnsi" w:cs="Arial"/>
                <w:noProof/>
                <w:sz w:val="20"/>
              </w:rPr>
              <mc:AlternateContent>
                <mc:Choice Requires="wps">
                  <w:drawing>
                    <wp:anchor distT="0" distB="0" distL="114300" distR="114300" simplePos="0" relativeHeight="251658248" behindDoc="0" locked="0" layoutInCell="1" allowOverlap="1" wp14:anchorId="25263891" wp14:editId="4654E519">
                      <wp:simplePos x="0" y="0"/>
                      <wp:positionH relativeFrom="column">
                        <wp:posOffset>-2540</wp:posOffset>
                      </wp:positionH>
                      <wp:positionV relativeFrom="paragraph">
                        <wp:posOffset>-7620</wp:posOffset>
                      </wp:positionV>
                      <wp:extent cx="182880" cy="167005"/>
                      <wp:effectExtent l="12065" t="5715" r="5080" b="8255"/>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77AE8" id="Rectangle 20" o:spid="_x0000_s1026" style="position:absolute;margin-left:-.2pt;margin-top:-.6pt;width:14.4pt;height:13.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"/>
                  </w:pict>
                </mc:Fallback>
              </mc:AlternateContent>
            </w:r>
            <w:r w:rsidR="00C86B1E" w:rsidRPr="00CB5332">
              <w:rPr>
                <w:rFonts w:asciiTheme="minorHAnsi" w:eastAsiaTheme="minorHAnsi" w:hAnsiTheme="minorHAnsi" w:cs="Arial"/>
                <w:noProof/>
                <w:sz w:val="20"/>
              </w:rPr>
              <w:t>SEM FINS LUCRATIVOS</w:t>
            </w:r>
          </w:p>
          <w:p w14:paraId="1268F020" w14:textId="77777777" w:rsidR="00C86B1E" w:rsidRPr="00CB5332" w:rsidRDefault="00790ACA" w:rsidP="00C86B1E">
            <w:pPr>
              <w:ind w:left="426"/>
              <w:rPr>
                <w:rFonts w:asciiTheme="minorHAnsi" w:eastAsiaTheme="minorHAnsi" w:hAnsiTheme="minorHAnsi" w:cs="Arial"/>
                <w:sz w:val="20"/>
                <w:lang w:eastAsia="en-US"/>
              </w:rPr>
            </w:pPr>
            <w:r w:rsidRPr="00CB5332">
              <w:rPr>
                <w:rFonts w:asciiTheme="minorHAnsi" w:eastAsiaTheme="minorHAnsi" w:hAnsiTheme="minorHAnsi" w:cs="Arial"/>
                <w:noProof/>
                <w:sz w:val="20"/>
              </w:rPr>
              <mc:AlternateContent>
                <mc:Choice Requires="wps">
                  <w:drawing>
                    <wp:anchor distT="0" distB="0" distL="114300" distR="114300" simplePos="0" relativeHeight="251658249" behindDoc="0" locked="0" layoutInCell="1" allowOverlap="1" wp14:anchorId="41E5D0D1" wp14:editId="2888A883">
                      <wp:simplePos x="0" y="0"/>
                      <wp:positionH relativeFrom="column">
                        <wp:posOffset>-2540</wp:posOffset>
                      </wp:positionH>
                      <wp:positionV relativeFrom="paragraph">
                        <wp:posOffset>161290</wp:posOffset>
                      </wp:positionV>
                      <wp:extent cx="182880" cy="167005"/>
                      <wp:effectExtent l="12065" t="5715" r="5080" b="8255"/>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72FEC" id="Rectangle 21" o:spid="_x0000_s1026" style="position:absolute;margin-left:-.2pt;margin-top:12.7pt;width:14.4pt;height:13.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"/>
                  </w:pict>
                </mc:Fallback>
              </mc:AlternateContent>
            </w:r>
          </w:p>
          <w:p w14:paraId="5ED0B086" w14:textId="77777777" w:rsidR="00C86B1E" w:rsidRPr="00CB5332" w:rsidRDefault="00C86B1E" w:rsidP="00C86B1E">
            <w:pPr>
              <w:ind w:left="426"/>
              <w:rPr>
                <w:rFonts w:asciiTheme="minorHAnsi" w:eastAsiaTheme="minorHAnsi" w:hAnsiTheme="minorHAnsi" w:cs="Arial"/>
                <w:sz w:val="20"/>
                <w:lang w:eastAsia="en-US"/>
              </w:rPr>
            </w:pPr>
            <w:r w:rsidRPr="00CB5332">
              <w:rPr>
                <w:rFonts w:asciiTheme="minorHAnsi" w:eastAsiaTheme="minorHAnsi" w:hAnsiTheme="minorHAnsi" w:cs="Arial"/>
                <w:sz w:val="20"/>
                <w:lang w:eastAsia="en-US"/>
              </w:rPr>
              <w:t>OUTROS:  ________________________</w:t>
            </w:r>
          </w:p>
          <w:p w14:paraId="0710E7AA" w14:textId="77777777" w:rsidR="00C86B1E" w:rsidRPr="00CB5332" w:rsidRDefault="00C86B1E" w:rsidP="00C86B1E">
            <w:pPr>
              <w:rPr>
                <w:rFonts w:asciiTheme="minorHAnsi" w:eastAsiaTheme="minorHAnsi" w:hAnsiTheme="minorHAnsi" w:cs="Arial"/>
                <w:sz w:val="20"/>
                <w:lang w:eastAsia="en-US"/>
              </w:rPr>
            </w:pPr>
          </w:p>
        </w:tc>
      </w:tr>
      <w:tr w:rsidR="00C86B1E" w:rsidRPr="00CB5332" w14:paraId="5D56B4EF" w14:textId="77777777" w:rsidTr="006A34BD">
        <w:trPr>
          <w:jc w:val="center"/>
        </w:trPr>
        <w:tc>
          <w:tcPr>
            <w:tcW w:w="8830" w:type="dxa"/>
            <w:gridSpan w:val="5"/>
            <w:tcBorders>
              <w:top w:val="single" w:sz="4" w:space="0" w:color="auto"/>
            </w:tcBorders>
            <w:shd w:val="pct15" w:color="auto" w:fill="auto"/>
            <w:vAlign w:val="center"/>
          </w:tcPr>
          <w:p w14:paraId="0224EAF7" w14:textId="77777777" w:rsidR="00C86B1E" w:rsidRPr="00CB5332" w:rsidRDefault="00C86B1E" w:rsidP="00C86B1E">
            <w:pPr>
              <w:rPr>
                <w:rFonts w:asciiTheme="minorHAnsi" w:eastAsiaTheme="minorHAnsi" w:hAnsiTheme="minorHAnsi" w:cs="Arial"/>
                <w:sz w:val="20"/>
                <w:lang w:eastAsia="en-US"/>
              </w:rPr>
            </w:pPr>
            <w:r w:rsidRPr="00CB5332">
              <w:rPr>
                <w:rFonts w:asciiTheme="minorHAnsi" w:eastAsiaTheme="minorHAnsi" w:hAnsiTheme="minorHAnsi" w:cs="Arial"/>
                <w:sz w:val="20"/>
                <w:lang w:eastAsia="en-US"/>
              </w:rPr>
              <w:t>ENDEREÇO DA EMPRESA:</w:t>
            </w:r>
          </w:p>
        </w:tc>
      </w:tr>
      <w:tr w:rsidR="00C86B1E" w:rsidRPr="00CB5332" w14:paraId="4F859BB9" w14:textId="77777777" w:rsidTr="006A34BD">
        <w:trPr>
          <w:jc w:val="center"/>
        </w:trPr>
        <w:tc>
          <w:tcPr>
            <w:tcW w:w="8830" w:type="dxa"/>
            <w:gridSpan w:val="5"/>
            <w:vAlign w:val="center"/>
          </w:tcPr>
          <w:p w14:paraId="62681F4C" w14:textId="77777777" w:rsidR="00C86B1E" w:rsidRPr="00CB5332" w:rsidRDefault="00C86B1E" w:rsidP="00C86B1E">
            <w:pPr>
              <w:rPr>
                <w:rFonts w:asciiTheme="minorHAnsi" w:eastAsiaTheme="minorHAnsi" w:hAnsiTheme="minorHAnsi" w:cs="Arial"/>
                <w:sz w:val="20"/>
                <w:lang w:eastAsia="en-US"/>
              </w:rPr>
            </w:pPr>
            <w:r w:rsidRPr="00CB5332">
              <w:rPr>
                <w:rFonts w:asciiTheme="minorHAnsi" w:eastAsiaTheme="minorHAnsi" w:hAnsiTheme="minorHAnsi" w:cs="Arial"/>
                <w:sz w:val="20"/>
                <w:lang w:eastAsia="en-US"/>
              </w:rPr>
              <w:t>ENDEREÇO:</w:t>
            </w:r>
          </w:p>
        </w:tc>
      </w:tr>
      <w:tr w:rsidR="00C86B1E" w:rsidRPr="00CB5332" w14:paraId="3F92ABE6" w14:textId="77777777" w:rsidTr="006A34BD">
        <w:trPr>
          <w:jc w:val="center"/>
        </w:trPr>
        <w:tc>
          <w:tcPr>
            <w:tcW w:w="2881" w:type="dxa"/>
            <w:vAlign w:val="center"/>
          </w:tcPr>
          <w:p w14:paraId="53B3DE60" w14:textId="77777777" w:rsidR="00C86B1E" w:rsidRPr="00CB5332" w:rsidRDefault="00C86B1E" w:rsidP="00C86B1E">
            <w:pPr>
              <w:rPr>
                <w:rFonts w:asciiTheme="minorHAnsi" w:eastAsiaTheme="minorHAnsi" w:hAnsiTheme="minorHAnsi" w:cs="Arial"/>
                <w:sz w:val="20"/>
                <w:lang w:eastAsia="en-US"/>
              </w:rPr>
            </w:pPr>
            <w:r w:rsidRPr="00CB5332">
              <w:rPr>
                <w:rFonts w:asciiTheme="minorHAnsi" w:eastAsiaTheme="minorHAnsi" w:hAnsiTheme="minorHAnsi" w:cs="Arial"/>
                <w:sz w:val="20"/>
                <w:lang w:eastAsia="en-US"/>
              </w:rPr>
              <w:t>NÚMERO:</w:t>
            </w:r>
          </w:p>
        </w:tc>
        <w:tc>
          <w:tcPr>
            <w:tcW w:w="2881" w:type="dxa"/>
            <w:gridSpan w:val="3"/>
            <w:vAlign w:val="center"/>
          </w:tcPr>
          <w:p w14:paraId="3666DE5E" w14:textId="77777777" w:rsidR="00C86B1E" w:rsidRPr="00CB5332" w:rsidRDefault="00C86B1E" w:rsidP="00C86B1E">
            <w:pPr>
              <w:rPr>
                <w:rFonts w:asciiTheme="minorHAnsi" w:eastAsiaTheme="minorHAnsi" w:hAnsiTheme="minorHAnsi" w:cs="Arial"/>
                <w:sz w:val="20"/>
                <w:lang w:eastAsia="en-US"/>
              </w:rPr>
            </w:pPr>
            <w:r w:rsidRPr="00CB5332">
              <w:rPr>
                <w:rFonts w:asciiTheme="minorHAnsi" w:eastAsiaTheme="minorHAnsi" w:hAnsiTheme="minorHAnsi" w:cs="Arial"/>
                <w:sz w:val="20"/>
                <w:lang w:eastAsia="en-US"/>
              </w:rPr>
              <w:t>COMPLEMENTO:</w:t>
            </w:r>
          </w:p>
        </w:tc>
        <w:tc>
          <w:tcPr>
            <w:tcW w:w="3068" w:type="dxa"/>
            <w:vAlign w:val="center"/>
          </w:tcPr>
          <w:p w14:paraId="236D9FA8" w14:textId="77777777" w:rsidR="00C86B1E" w:rsidRPr="00CB5332" w:rsidRDefault="00C86B1E" w:rsidP="00C86B1E">
            <w:pPr>
              <w:rPr>
                <w:rFonts w:asciiTheme="minorHAnsi" w:eastAsiaTheme="minorHAnsi" w:hAnsiTheme="minorHAnsi" w:cs="Arial"/>
                <w:sz w:val="20"/>
                <w:lang w:eastAsia="en-US"/>
              </w:rPr>
            </w:pPr>
            <w:r w:rsidRPr="00CB5332">
              <w:rPr>
                <w:rFonts w:asciiTheme="minorHAnsi" w:eastAsiaTheme="minorHAnsi" w:hAnsiTheme="minorHAnsi" w:cs="Arial"/>
                <w:sz w:val="20"/>
                <w:lang w:eastAsia="en-US"/>
              </w:rPr>
              <w:t>BAIRRO:</w:t>
            </w:r>
          </w:p>
        </w:tc>
      </w:tr>
      <w:tr w:rsidR="00C86B1E" w:rsidRPr="00CB5332" w14:paraId="4E763307" w14:textId="77777777" w:rsidTr="006A34BD">
        <w:trPr>
          <w:jc w:val="center"/>
        </w:trPr>
        <w:tc>
          <w:tcPr>
            <w:tcW w:w="2881" w:type="dxa"/>
            <w:vAlign w:val="center"/>
          </w:tcPr>
          <w:p w14:paraId="78D97569" w14:textId="77777777" w:rsidR="00C86B1E" w:rsidRPr="00CB5332" w:rsidRDefault="00C86B1E" w:rsidP="00C86B1E">
            <w:pPr>
              <w:rPr>
                <w:rFonts w:asciiTheme="minorHAnsi" w:eastAsiaTheme="minorHAnsi" w:hAnsiTheme="minorHAnsi" w:cs="Arial"/>
                <w:sz w:val="20"/>
                <w:lang w:eastAsia="en-US"/>
              </w:rPr>
            </w:pPr>
            <w:r w:rsidRPr="00CB5332">
              <w:rPr>
                <w:rFonts w:asciiTheme="minorHAnsi" w:eastAsiaTheme="minorHAnsi" w:hAnsiTheme="minorHAnsi" w:cs="Arial"/>
                <w:sz w:val="20"/>
                <w:lang w:eastAsia="en-US"/>
              </w:rPr>
              <w:t>CEP:</w:t>
            </w:r>
          </w:p>
        </w:tc>
        <w:tc>
          <w:tcPr>
            <w:tcW w:w="2881" w:type="dxa"/>
            <w:gridSpan w:val="3"/>
            <w:vAlign w:val="center"/>
          </w:tcPr>
          <w:p w14:paraId="497A3BB3" w14:textId="77777777" w:rsidR="00C86B1E" w:rsidRPr="00CB5332" w:rsidRDefault="00C86B1E" w:rsidP="00C86B1E">
            <w:pPr>
              <w:rPr>
                <w:rFonts w:asciiTheme="minorHAnsi" w:eastAsiaTheme="minorHAnsi" w:hAnsiTheme="minorHAnsi" w:cs="Arial"/>
                <w:sz w:val="20"/>
                <w:lang w:eastAsia="en-US"/>
              </w:rPr>
            </w:pPr>
            <w:r w:rsidRPr="00CB5332">
              <w:rPr>
                <w:rFonts w:asciiTheme="minorHAnsi" w:eastAsiaTheme="minorHAnsi" w:hAnsiTheme="minorHAnsi" w:cs="Arial"/>
                <w:sz w:val="20"/>
                <w:lang w:eastAsia="en-US"/>
              </w:rPr>
              <w:t>CIDADE:</w:t>
            </w:r>
          </w:p>
        </w:tc>
        <w:tc>
          <w:tcPr>
            <w:tcW w:w="3068" w:type="dxa"/>
            <w:vAlign w:val="center"/>
          </w:tcPr>
          <w:p w14:paraId="715113EC" w14:textId="77777777" w:rsidR="00C86B1E" w:rsidRPr="00CB5332" w:rsidRDefault="00C86B1E" w:rsidP="00C86B1E">
            <w:pPr>
              <w:rPr>
                <w:rFonts w:asciiTheme="minorHAnsi" w:eastAsiaTheme="minorHAnsi" w:hAnsiTheme="minorHAnsi" w:cs="Arial"/>
                <w:sz w:val="20"/>
                <w:lang w:eastAsia="en-US"/>
              </w:rPr>
            </w:pPr>
            <w:r w:rsidRPr="00CB5332">
              <w:rPr>
                <w:rFonts w:asciiTheme="minorHAnsi" w:eastAsiaTheme="minorHAnsi" w:hAnsiTheme="minorHAnsi" w:cs="Arial"/>
                <w:sz w:val="20"/>
                <w:lang w:eastAsia="en-US"/>
              </w:rPr>
              <w:t>ESTADO:</w:t>
            </w:r>
          </w:p>
        </w:tc>
      </w:tr>
      <w:tr w:rsidR="00C86B1E" w:rsidRPr="00CB5332" w14:paraId="6CE90171" w14:textId="77777777" w:rsidTr="006A34BD">
        <w:trPr>
          <w:jc w:val="center"/>
        </w:trPr>
        <w:tc>
          <w:tcPr>
            <w:tcW w:w="8830" w:type="dxa"/>
            <w:gridSpan w:val="5"/>
            <w:tcBorders>
              <w:bottom w:val="single" w:sz="4" w:space="0" w:color="auto"/>
            </w:tcBorders>
            <w:vAlign w:val="center"/>
          </w:tcPr>
          <w:p w14:paraId="27907BC5" w14:textId="77777777" w:rsidR="00C86B1E" w:rsidRPr="00CB5332" w:rsidRDefault="00C86B1E" w:rsidP="00C86B1E">
            <w:pPr>
              <w:rPr>
                <w:rFonts w:asciiTheme="minorHAnsi" w:eastAsiaTheme="minorHAnsi" w:hAnsiTheme="minorHAnsi" w:cs="Arial"/>
                <w:sz w:val="20"/>
                <w:lang w:eastAsia="en-US"/>
              </w:rPr>
            </w:pPr>
            <w:r w:rsidRPr="00CB5332">
              <w:rPr>
                <w:rFonts w:asciiTheme="minorHAnsi" w:eastAsiaTheme="minorHAnsi" w:hAnsiTheme="minorHAnsi" w:cs="Arial"/>
                <w:sz w:val="20"/>
                <w:lang w:eastAsia="en-US"/>
              </w:rPr>
              <w:t>ENDEREÇO ELETRÔNICO (EMAIL):</w:t>
            </w:r>
          </w:p>
        </w:tc>
      </w:tr>
      <w:tr w:rsidR="00C86B1E" w:rsidRPr="00CB5332" w14:paraId="2A761586" w14:textId="77777777" w:rsidTr="006A34BD">
        <w:trPr>
          <w:jc w:val="center"/>
        </w:trPr>
        <w:tc>
          <w:tcPr>
            <w:tcW w:w="8830" w:type="dxa"/>
            <w:gridSpan w:val="5"/>
            <w:shd w:val="pct15" w:color="auto" w:fill="auto"/>
            <w:vAlign w:val="center"/>
          </w:tcPr>
          <w:p w14:paraId="41E933D4" w14:textId="77777777" w:rsidR="00C86B1E" w:rsidRPr="00CB5332" w:rsidRDefault="00C86B1E" w:rsidP="00C86B1E">
            <w:pPr>
              <w:rPr>
                <w:rFonts w:asciiTheme="minorHAnsi" w:eastAsiaTheme="minorHAnsi" w:hAnsiTheme="minorHAnsi" w:cs="Arial"/>
                <w:sz w:val="20"/>
                <w:lang w:eastAsia="en-US"/>
              </w:rPr>
            </w:pPr>
            <w:r w:rsidRPr="00CB5332">
              <w:rPr>
                <w:rFonts w:asciiTheme="minorHAnsi" w:eastAsiaTheme="minorHAnsi" w:hAnsiTheme="minorHAnsi" w:cs="Arial"/>
                <w:sz w:val="20"/>
                <w:lang w:eastAsia="en-US"/>
              </w:rPr>
              <w:t>ENDEREÇO PARA CORRESPONDÊNCIA:</w:t>
            </w:r>
          </w:p>
        </w:tc>
      </w:tr>
      <w:tr w:rsidR="00C86B1E" w:rsidRPr="00CB5332" w14:paraId="03F9C8AA" w14:textId="77777777" w:rsidTr="006A34BD">
        <w:trPr>
          <w:jc w:val="center"/>
        </w:trPr>
        <w:tc>
          <w:tcPr>
            <w:tcW w:w="8830" w:type="dxa"/>
            <w:gridSpan w:val="5"/>
            <w:vAlign w:val="center"/>
          </w:tcPr>
          <w:p w14:paraId="0F24706D" w14:textId="77777777" w:rsidR="00C86B1E" w:rsidRPr="00CB5332" w:rsidRDefault="00C86B1E" w:rsidP="00C86B1E">
            <w:pPr>
              <w:rPr>
                <w:rFonts w:asciiTheme="minorHAnsi" w:eastAsiaTheme="minorHAnsi" w:hAnsiTheme="minorHAnsi" w:cs="Arial"/>
                <w:sz w:val="20"/>
                <w:lang w:eastAsia="en-US"/>
              </w:rPr>
            </w:pPr>
            <w:r w:rsidRPr="00CB5332">
              <w:rPr>
                <w:rFonts w:asciiTheme="minorHAnsi" w:eastAsiaTheme="minorHAnsi" w:hAnsiTheme="minorHAnsi" w:cs="Arial"/>
                <w:sz w:val="20"/>
                <w:lang w:eastAsia="en-US"/>
              </w:rPr>
              <w:t>ENDEREÇO:</w:t>
            </w:r>
          </w:p>
        </w:tc>
      </w:tr>
      <w:tr w:rsidR="00C86B1E" w:rsidRPr="00CB5332" w14:paraId="2F3A08F6" w14:textId="77777777" w:rsidTr="006A34BD">
        <w:trPr>
          <w:jc w:val="center"/>
        </w:trPr>
        <w:tc>
          <w:tcPr>
            <w:tcW w:w="2881" w:type="dxa"/>
            <w:vAlign w:val="center"/>
          </w:tcPr>
          <w:p w14:paraId="2093C4AD" w14:textId="77777777" w:rsidR="00C86B1E" w:rsidRPr="00CB5332" w:rsidRDefault="00C86B1E" w:rsidP="00C86B1E">
            <w:pPr>
              <w:rPr>
                <w:rFonts w:asciiTheme="minorHAnsi" w:eastAsiaTheme="minorHAnsi" w:hAnsiTheme="minorHAnsi" w:cs="Arial"/>
                <w:sz w:val="20"/>
                <w:lang w:eastAsia="en-US"/>
              </w:rPr>
            </w:pPr>
            <w:r w:rsidRPr="00CB5332">
              <w:rPr>
                <w:rFonts w:asciiTheme="minorHAnsi" w:eastAsiaTheme="minorHAnsi" w:hAnsiTheme="minorHAnsi" w:cs="Arial"/>
                <w:sz w:val="20"/>
                <w:lang w:eastAsia="en-US"/>
              </w:rPr>
              <w:t>NÚMERO:</w:t>
            </w:r>
          </w:p>
        </w:tc>
        <w:tc>
          <w:tcPr>
            <w:tcW w:w="2881" w:type="dxa"/>
            <w:gridSpan w:val="3"/>
            <w:vAlign w:val="center"/>
          </w:tcPr>
          <w:p w14:paraId="5FECED0C" w14:textId="77777777" w:rsidR="00C86B1E" w:rsidRPr="00CB5332" w:rsidRDefault="00C86B1E" w:rsidP="00C86B1E">
            <w:pPr>
              <w:rPr>
                <w:rFonts w:asciiTheme="minorHAnsi" w:eastAsiaTheme="minorHAnsi" w:hAnsiTheme="minorHAnsi" w:cs="Arial"/>
                <w:sz w:val="20"/>
                <w:lang w:eastAsia="en-US"/>
              </w:rPr>
            </w:pPr>
            <w:r w:rsidRPr="00CB5332">
              <w:rPr>
                <w:rFonts w:asciiTheme="minorHAnsi" w:eastAsiaTheme="minorHAnsi" w:hAnsiTheme="minorHAnsi" w:cs="Arial"/>
                <w:sz w:val="20"/>
                <w:lang w:eastAsia="en-US"/>
              </w:rPr>
              <w:t>COMPLEMENTO:</w:t>
            </w:r>
          </w:p>
        </w:tc>
        <w:tc>
          <w:tcPr>
            <w:tcW w:w="3068" w:type="dxa"/>
            <w:vAlign w:val="center"/>
          </w:tcPr>
          <w:p w14:paraId="1F4EDB26" w14:textId="77777777" w:rsidR="00C86B1E" w:rsidRPr="00CB5332" w:rsidRDefault="00C86B1E" w:rsidP="00C86B1E">
            <w:pPr>
              <w:rPr>
                <w:rFonts w:asciiTheme="minorHAnsi" w:eastAsiaTheme="minorHAnsi" w:hAnsiTheme="minorHAnsi" w:cs="Arial"/>
                <w:sz w:val="20"/>
                <w:lang w:eastAsia="en-US"/>
              </w:rPr>
            </w:pPr>
            <w:r w:rsidRPr="00CB5332">
              <w:rPr>
                <w:rFonts w:asciiTheme="minorHAnsi" w:eastAsiaTheme="minorHAnsi" w:hAnsiTheme="minorHAnsi" w:cs="Arial"/>
                <w:sz w:val="20"/>
                <w:lang w:eastAsia="en-US"/>
              </w:rPr>
              <w:t>BAIRRO:</w:t>
            </w:r>
          </w:p>
        </w:tc>
      </w:tr>
      <w:tr w:rsidR="00C86B1E" w:rsidRPr="00CB5332" w14:paraId="1255E753" w14:textId="77777777" w:rsidTr="006A34BD">
        <w:trPr>
          <w:jc w:val="center"/>
        </w:trPr>
        <w:tc>
          <w:tcPr>
            <w:tcW w:w="2881" w:type="dxa"/>
            <w:vAlign w:val="center"/>
          </w:tcPr>
          <w:p w14:paraId="60769C22" w14:textId="77777777" w:rsidR="00C86B1E" w:rsidRPr="00CB5332" w:rsidRDefault="00C86B1E" w:rsidP="00C86B1E">
            <w:pPr>
              <w:rPr>
                <w:rFonts w:asciiTheme="minorHAnsi" w:eastAsiaTheme="minorHAnsi" w:hAnsiTheme="minorHAnsi" w:cs="Arial"/>
                <w:sz w:val="20"/>
                <w:lang w:eastAsia="en-US"/>
              </w:rPr>
            </w:pPr>
            <w:r w:rsidRPr="00CB5332">
              <w:rPr>
                <w:rFonts w:asciiTheme="minorHAnsi" w:eastAsiaTheme="minorHAnsi" w:hAnsiTheme="minorHAnsi" w:cs="Arial"/>
                <w:sz w:val="20"/>
                <w:lang w:eastAsia="en-US"/>
              </w:rPr>
              <w:t>CEP:</w:t>
            </w:r>
          </w:p>
        </w:tc>
        <w:tc>
          <w:tcPr>
            <w:tcW w:w="2881" w:type="dxa"/>
            <w:gridSpan w:val="3"/>
            <w:vAlign w:val="center"/>
          </w:tcPr>
          <w:p w14:paraId="4150AB3A" w14:textId="77777777" w:rsidR="00C86B1E" w:rsidRPr="00CB5332" w:rsidRDefault="00C86B1E" w:rsidP="00C86B1E">
            <w:pPr>
              <w:rPr>
                <w:rFonts w:asciiTheme="minorHAnsi" w:eastAsiaTheme="minorHAnsi" w:hAnsiTheme="minorHAnsi" w:cs="Arial"/>
                <w:sz w:val="20"/>
                <w:lang w:eastAsia="en-US"/>
              </w:rPr>
            </w:pPr>
            <w:r w:rsidRPr="00CB5332">
              <w:rPr>
                <w:rFonts w:asciiTheme="minorHAnsi" w:eastAsiaTheme="minorHAnsi" w:hAnsiTheme="minorHAnsi" w:cs="Arial"/>
                <w:sz w:val="20"/>
                <w:lang w:eastAsia="en-US"/>
              </w:rPr>
              <w:t>CIDADE:</w:t>
            </w:r>
          </w:p>
        </w:tc>
        <w:tc>
          <w:tcPr>
            <w:tcW w:w="3068" w:type="dxa"/>
            <w:vAlign w:val="center"/>
          </w:tcPr>
          <w:p w14:paraId="4EC5B8F8" w14:textId="77777777" w:rsidR="00C86B1E" w:rsidRPr="00CB5332" w:rsidRDefault="00C86B1E" w:rsidP="00C86B1E">
            <w:pPr>
              <w:rPr>
                <w:rFonts w:asciiTheme="minorHAnsi" w:eastAsiaTheme="minorHAnsi" w:hAnsiTheme="minorHAnsi" w:cs="Arial"/>
                <w:sz w:val="20"/>
                <w:lang w:eastAsia="en-US"/>
              </w:rPr>
            </w:pPr>
            <w:r w:rsidRPr="00CB5332">
              <w:rPr>
                <w:rFonts w:asciiTheme="minorHAnsi" w:eastAsiaTheme="minorHAnsi" w:hAnsiTheme="minorHAnsi" w:cs="Arial"/>
                <w:sz w:val="20"/>
                <w:lang w:eastAsia="en-US"/>
              </w:rPr>
              <w:t>ESTADO:</w:t>
            </w:r>
          </w:p>
        </w:tc>
      </w:tr>
      <w:tr w:rsidR="00C86B1E" w:rsidRPr="00CB5332" w14:paraId="5ABD8DE8" w14:textId="77777777" w:rsidTr="006A34BD">
        <w:trPr>
          <w:jc w:val="center"/>
        </w:trPr>
        <w:tc>
          <w:tcPr>
            <w:tcW w:w="8830" w:type="dxa"/>
            <w:gridSpan w:val="5"/>
            <w:tcBorders>
              <w:bottom w:val="single" w:sz="4" w:space="0" w:color="auto"/>
            </w:tcBorders>
            <w:vAlign w:val="center"/>
          </w:tcPr>
          <w:p w14:paraId="04981DD8" w14:textId="77777777" w:rsidR="00C86B1E" w:rsidRPr="00CB5332" w:rsidRDefault="00C86B1E" w:rsidP="00C86B1E">
            <w:pPr>
              <w:rPr>
                <w:rFonts w:asciiTheme="minorHAnsi" w:eastAsiaTheme="minorHAnsi" w:hAnsiTheme="minorHAnsi" w:cs="Arial"/>
                <w:sz w:val="20"/>
                <w:lang w:eastAsia="en-US"/>
              </w:rPr>
            </w:pPr>
            <w:r w:rsidRPr="00CB5332">
              <w:rPr>
                <w:rFonts w:asciiTheme="minorHAnsi" w:eastAsiaTheme="minorHAnsi" w:hAnsiTheme="minorHAnsi" w:cs="Arial"/>
                <w:sz w:val="20"/>
                <w:lang w:eastAsia="en-US"/>
              </w:rPr>
              <w:t>ENDEREÇO ELETRÔNICO (EMAIL):</w:t>
            </w:r>
          </w:p>
        </w:tc>
      </w:tr>
      <w:tr w:rsidR="00C86B1E" w:rsidRPr="00CB5332" w14:paraId="0C85CF0C" w14:textId="77777777" w:rsidTr="006A34BD">
        <w:trPr>
          <w:jc w:val="center"/>
        </w:trPr>
        <w:tc>
          <w:tcPr>
            <w:tcW w:w="4358" w:type="dxa"/>
            <w:gridSpan w:val="3"/>
            <w:vAlign w:val="center"/>
          </w:tcPr>
          <w:p w14:paraId="34F9DE17" w14:textId="77777777" w:rsidR="00C86B1E" w:rsidRPr="00CB5332" w:rsidRDefault="00C86B1E" w:rsidP="00C86B1E">
            <w:pPr>
              <w:rPr>
                <w:rFonts w:asciiTheme="minorHAnsi" w:eastAsiaTheme="minorHAnsi" w:hAnsiTheme="minorHAnsi" w:cs="Arial"/>
                <w:sz w:val="20"/>
                <w:lang w:eastAsia="en-US"/>
              </w:rPr>
            </w:pPr>
            <w:r w:rsidRPr="00CB5332">
              <w:rPr>
                <w:rFonts w:asciiTheme="minorHAnsi" w:eastAsiaTheme="minorHAnsi" w:hAnsiTheme="minorHAnsi" w:cs="Arial"/>
                <w:sz w:val="20"/>
                <w:lang w:eastAsia="en-US"/>
              </w:rPr>
              <w:t>TELEFONE:</w:t>
            </w:r>
          </w:p>
        </w:tc>
        <w:tc>
          <w:tcPr>
            <w:tcW w:w="4472" w:type="dxa"/>
            <w:gridSpan w:val="2"/>
            <w:vAlign w:val="center"/>
          </w:tcPr>
          <w:p w14:paraId="70C9E5E7" w14:textId="77777777" w:rsidR="00C86B1E" w:rsidRPr="00CB5332" w:rsidRDefault="00C86B1E" w:rsidP="00C86B1E">
            <w:pPr>
              <w:rPr>
                <w:rFonts w:asciiTheme="minorHAnsi" w:eastAsiaTheme="minorHAnsi" w:hAnsiTheme="minorHAnsi" w:cs="Arial"/>
                <w:sz w:val="20"/>
                <w:lang w:eastAsia="en-US"/>
              </w:rPr>
            </w:pPr>
            <w:r w:rsidRPr="00CB5332">
              <w:rPr>
                <w:rFonts w:asciiTheme="minorHAnsi" w:eastAsiaTheme="minorHAnsi" w:hAnsiTheme="minorHAnsi" w:cs="Arial"/>
                <w:sz w:val="20"/>
                <w:lang w:eastAsia="en-US"/>
              </w:rPr>
              <w:t>FAX:</w:t>
            </w:r>
          </w:p>
        </w:tc>
      </w:tr>
    </w:tbl>
    <w:p w14:paraId="0464CA37" w14:textId="77777777" w:rsidR="00C86B1E" w:rsidRDefault="00C86B1E" w:rsidP="00FA31D3">
      <w:pPr>
        <w:rPr>
          <w:rFonts w:cs="Arial"/>
          <w:sz w:val="20"/>
        </w:rPr>
      </w:pPr>
    </w:p>
    <w:p w14:paraId="29AE6511" w14:textId="77777777" w:rsidR="00C86B1E" w:rsidRDefault="00C86B1E" w:rsidP="00FA31D3">
      <w:pPr>
        <w:rPr>
          <w:rFonts w:cs="Arial"/>
          <w:sz w:val="20"/>
        </w:rPr>
      </w:pPr>
    </w:p>
    <w:p w14:paraId="226802C9" w14:textId="77777777" w:rsidR="00C86B1E" w:rsidRDefault="00C86B1E" w:rsidP="00FA31D3">
      <w:pPr>
        <w:rPr>
          <w:rFonts w:cs="Arial"/>
          <w:sz w:val="20"/>
        </w:rPr>
      </w:pPr>
    </w:p>
    <w:p w14:paraId="0B3FA90C" w14:textId="77777777" w:rsidR="00C86B1E" w:rsidRPr="0007099C" w:rsidRDefault="00C86B1E" w:rsidP="00C86B1E">
      <w:pPr>
        <w:ind w:right="12"/>
        <w:jc w:val="center"/>
        <w:rPr>
          <w:rFonts w:cs="Arial"/>
          <w:sz w:val="20"/>
        </w:rPr>
      </w:pPr>
      <w:r w:rsidRPr="0007099C">
        <w:rPr>
          <w:rFonts w:cs="Arial"/>
          <w:sz w:val="20"/>
        </w:rPr>
        <w:t xml:space="preserve">Curitiba, .... </w:t>
      </w:r>
      <w:proofErr w:type="gramStart"/>
      <w:r w:rsidRPr="0007099C">
        <w:rPr>
          <w:rFonts w:cs="Arial"/>
          <w:sz w:val="20"/>
        </w:rPr>
        <w:t>de</w:t>
      </w:r>
      <w:proofErr w:type="gramEnd"/>
      <w:r w:rsidRPr="0007099C">
        <w:rPr>
          <w:rFonts w:cs="Arial"/>
          <w:sz w:val="20"/>
        </w:rPr>
        <w:t xml:space="preserve"> .......................... </w:t>
      </w:r>
      <w:proofErr w:type="gramStart"/>
      <w:r w:rsidRPr="0007099C">
        <w:rPr>
          <w:rFonts w:cs="Arial"/>
          <w:sz w:val="20"/>
        </w:rPr>
        <w:t>de</w:t>
      </w:r>
      <w:proofErr w:type="gramEnd"/>
      <w:r w:rsidRPr="0007099C">
        <w:rPr>
          <w:rFonts w:cs="Arial"/>
          <w:sz w:val="20"/>
        </w:rPr>
        <w:t xml:space="preserve"> 2015.</w:t>
      </w:r>
    </w:p>
    <w:p w14:paraId="2444E48A" w14:textId="77777777" w:rsidR="00C86B1E" w:rsidRPr="0007099C" w:rsidRDefault="00C86B1E" w:rsidP="00C86B1E">
      <w:pPr>
        <w:ind w:right="12"/>
        <w:jc w:val="center"/>
        <w:rPr>
          <w:rFonts w:cs="Arial"/>
          <w:sz w:val="20"/>
        </w:rPr>
      </w:pPr>
      <w:r w:rsidRPr="0007099C">
        <w:rPr>
          <w:rFonts w:cs="Arial"/>
          <w:sz w:val="20"/>
        </w:rPr>
        <w:t>Assinatura do Representante Legal da Empresa</w:t>
      </w:r>
    </w:p>
    <w:p w14:paraId="020037EF" w14:textId="77777777" w:rsidR="00C86B1E" w:rsidRPr="0007099C" w:rsidRDefault="00C86B1E" w:rsidP="00C86B1E">
      <w:pPr>
        <w:ind w:right="12"/>
        <w:jc w:val="center"/>
        <w:rPr>
          <w:rFonts w:cs="Arial"/>
          <w:sz w:val="20"/>
        </w:rPr>
      </w:pPr>
      <w:r w:rsidRPr="0007099C">
        <w:rPr>
          <w:rFonts w:cs="Arial"/>
          <w:sz w:val="20"/>
        </w:rPr>
        <w:t>Nome legível</w:t>
      </w:r>
    </w:p>
    <w:p w14:paraId="5D6E8F55" w14:textId="77777777" w:rsidR="009B7E8A" w:rsidRDefault="009B7E8A" w:rsidP="00FA31D3">
      <w:pPr>
        <w:rPr>
          <w:rFonts w:cs="Arial"/>
          <w:sz w:val="20"/>
        </w:rPr>
      </w:pPr>
    </w:p>
    <w:p w14:paraId="757DA2F8" w14:textId="77777777" w:rsidR="009B7E8A" w:rsidRDefault="009B7E8A" w:rsidP="00FA31D3">
      <w:pPr>
        <w:rPr>
          <w:rFonts w:cs="Arial"/>
          <w:sz w:val="20"/>
        </w:rPr>
      </w:pPr>
    </w:p>
    <w:p w14:paraId="6FE1F4EF" w14:textId="77777777" w:rsidR="009B7E8A" w:rsidRDefault="009B7E8A" w:rsidP="00FA31D3">
      <w:pPr>
        <w:rPr>
          <w:rFonts w:cs="Arial"/>
          <w:sz w:val="20"/>
        </w:rPr>
      </w:pPr>
    </w:p>
    <w:p w14:paraId="0557B2DB" w14:textId="77777777" w:rsidR="00374A9C" w:rsidRDefault="00374A9C" w:rsidP="00FA31D3">
      <w:pPr>
        <w:rPr>
          <w:rFonts w:cs="Arial"/>
          <w:sz w:val="20"/>
        </w:rPr>
      </w:pPr>
    </w:p>
    <w:p w14:paraId="7BEF334D" w14:textId="77777777" w:rsidR="002243E9" w:rsidRDefault="002243E9" w:rsidP="00FA31D3">
      <w:pPr>
        <w:rPr>
          <w:rFonts w:cs="Arial"/>
          <w:sz w:val="20"/>
        </w:rPr>
      </w:pPr>
    </w:p>
    <w:p w14:paraId="22901B84" w14:textId="77777777" w:rsidR="002243E9" w:rsidRDefault="002243E9" w:rsidP="00FA31D3">
      <w:pPr>
        <w:rPr>
          <w:rFonts w:cs="Arial"/>
          <w:sz w:val="20"/>
        </w:rPr>
      </w:pPr>
    </w:p>
    <w:p w14:paraId="6DCCFCC6" w14:textId="77777777" w:rsidR="009B7E8A" w:rsidRDefault="009B7E8A" w:rsidP="00FA31D3">
      <w:pPr>
        <w:rPr>
          <w:rFonts w:cs="Arial"/>
          <w:sz w:val="20"/>
        </w:rPr>
      </w:pPr>
    </w:p>
    <w:p w14:paraId="328285E6" w14:textId="77777777" w:rsidR="00F07893" w:rsidRDefault="00F07893" w:rsidP="00F07893">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77" w:name="_Toc424141976"/>
      <w:r>
        <w:rPr>
          <w:rFonts w:cs="Arial"/>
          <w:sz w:val="20"/>
        </w:rPr>
        <w:lastRenderedPageBreak/>
        <w:t>2</w:t>
      </w:r>
      <w:r w:rsidR="00FA31D3">
        <w:rPr>
          <w:rFonts w:cs="Arial"/>
          <w:sz w:val="20"/>
        </w:rPr>
        <w:t>2</w:t>
      </w:r>
      <w:r>
        <w:rPr>
          <w:rFonts w:cs="Arial"/>
          <w:sz w:val="20"/>
        </w:rPr>
        <w:t>. ANEXO I</w:t>
      </w:r>
      <w:r w:rsidR="00FA31D3">
        <w:rPr>
          <w:rFonts w:cs="Arial"/>
          <w:sz w:val="20"/>
        </w:rPr>
        <w:t>I</w:t>
      </w:r>
      <w:r>
        <w:rPr>
          <w:rFonts w:cs="Arial"/>
          <w:sz w:val="20"/>
        </w:rPr>
        <w:t>I –</w:t>
      </w:r>
      <w:r w:rsidR="004C5C90">
        <w:rPr>
          <w:rFonts w:cs="Arial"/>
          <w:sz w:val="20"/>
        </w:rPr>
        <w:t xml:space="preserve"> </w:t>
      </w:r>
      <w:r w:rsidR="0041089C">
        <w:rPr>
          <w:rFonts w:cs="Arial"/>
          <w:sz w:val="20"/>
        </w:rPr>
        <w:t>AVALIAÇÃO DA</w:t>
      </w:r>
      <w:r w:rsidR="008366F1">
        <w:rPr>
          <w:rFonts w:cs="Arial"/>
          <w:sz w:val="20"/>
        </w:rPr>
        <w:t xml:space="preserve"> </w:t>
      </w:r>
      <w:r>
        <w:rPr>
          <w:rFonts w:cs="Arial"/>
          <w:sz w:val="20"/>
        </w:rPr>
        <w:t>PROPOSTA TÉCNICA</w:t>
      </w:r>
      <w:bookmarkEnd w:id="74"/>
      <w:bookmarkEnd w:id="77"/>
    </w:p>
    <w:p w14:paraId="5457979A" w14:textId="77777777" w:rsidR="005D2535" w:rsidRPr="0007099C" w:rsidRDefault="005D2535" w:rsidP="005D2535">
      <w:pPr>
        <w:ind w:right="12"/>
        <w:jc w:val="both"/>
        <w:rPr>
          <w:rFonts w:cs="Arial"/>
          <w:sz w:val="18"/>
          <w:szCs w:val="18"/>
        </w:rPr>
      </w:pPr>
      <w:r w:rsidRPr="0007099C">
        <w:rPr>
          <w:rFonts w:cs="Arial"/>
          <w:sz w:val="18"/>
          <w:szCs w:val="18"/>
        </w:rPr>
        <w:t>Ao</w:t>
      </w:r>
    </w:p>
    <w:p w14:paraId="3F5FE0FD" w14:textId="77777777" w:rsidR="005D2535" w:rsidRPr="0007099C" w:rsidRDefault="005D2535" w:rsidP="005D2535">
      <w:pPr>
        <w:ind w:right="12"/>
        <w:jc w:val="both"/>
        <w:rPr>
          <w:rFonts w:cs="Arial"/>
          <w:sz w:val="18"/>
          <w:szCs w:val="18"/>
        </w:rPr>
      </w:pPr>
      <w:r w:rsidRPr="0007099C">
        <w:rPr>
          <w:rFonts w:cs="Arial"/>
          <w:sz w:val="18"/>
          <w:szCs w:val="18"/>
        </w:rPr>
        <w:t>SEBRAE/PR - Serviço de Apoio às Micro e Pequenas Empresas do Estado do</w:t>
      </w:r>
      <w:r w:rsidRPr="0007099C">
        <w:rPr>
          <w:rFonts w:cs="Arial"/>
          <w:b/>
          <w:sz w:val="18"/>
          <w:szCs w:val="18"/>
        </w:rPr>
        <w:t xml:space="preserve"> </w:t>
      </w:r>
      <w:r w:rsidRPr="0007099C">
        <w:rPr>
          <w:rFonts w:cs="Arial"/>
          <w:sz w:val="18"/>
          <w:szCs w:val="18"/>
        </w:rPr>
        <w:t xml:space="preserve">Paraná </w:t>
      </w:r>
    </w:p>
    <w:p w14:paraId="5C470EEB" w14:textId="77777777" w:rsidR="005D2535" w:rsidRPr="0007099C" w:rsidRDefault="005D2535" w:rsidP="005D2535">
      <w:pPr>
        <w:ind w:right="12"/>
        <w:jc w:val="both"/>
        <w:rPr>
          <w:rFonts w:cs="Arial"/>
          <w:sz w:val="18"/>
          <w:szCs w:val="18"/>
        </w:rPr>
      </w:pPr>
      <w:r w:rsidRPr="0007099C">
        <w:rPr>
          <w:rFonts w:cs="Arial"/>
          <w:sz w:val="18"/>
          <w:szCs w:val="18"/>
        </w:rPr>
        <w:t>Curitiba/PR</w:t>
      </w:r>
    </w:p>
    <w:p w14:paraId="2D143260" w14:textId="77777777" w:rsidR="005D2535" w:rsidRPr="0007099C" w:rsidRDefault="005D2535" w:rsidP="005D2535">
      <w:pPr>
        <w:ind w:right="12"/>
        <w:jc w:val="both"/>
        <w:rPr>
          <w:rFonts w:cs="Arial"/>
          <w:b/>
          <w:sz w:val="18"/>
          <w:szCs w:val="18"/>
        </w:rPr>
      </w:pPr>
    </w:p>
    <w:p w14:paraId="7ADD6104" w14:textId="77777777" w:rsidR="005D2535" w:rsidRPr="0007099C" w:rsidRDefault="005D2535" w:rsidP="005D2535">
      <w:pPr>
        <w:ind w:right="12"/>
        <w:jc w:val="both"/>
        <w:rPr>
          <w:rFonts w:cs="Arial"/>
          <w:b/>
          <w:sz w:val="18"/>
          <w:szCs w:val="18"/>
        </w:rPr>
      </w:pPr>
      <w:r w:rsidRPr="0007099C">
        <w:rPr>
          <w:rFonts w:cs="Arial"/>
          <w:b/>
          <w:sz w:val="18"/>
          <w:szCs w:val="18"/>
        </w:rPr>
        <w:t xml:space="preserve">Ref.: CONCORRÊNCIA SEBRAE Nº 04/2015.  </w:t>
      </w:r>
    </w:p>
    <w:p w14:paraId="19DFD5FC" w14:textId="77777777" w:rsidR="005D2535" w:rsidRPr="0007099C" w:rsidRDefault="005D2535" w:rsidP="005D2535">
      <w:pPr>
        <w:pStyle w:val="Corpodetexto3"/>
        <w:ind w:right="12"/>
        <w:jc w:val="both"/>
        <w:rPr>
          <w:rFonts w:cs="Arial"/>
          <w:sz w:val="18"/>
          <w:szCs w:val="18"/>
        </w:rPr>
      </w:pPr>
      <w:r w:rsidRPr="0007099C">
        <w:rPr>
          <w:rFonts w:cs="Arial"/>
          <w:sz w:val="18"/>
          <w:szCs w:val="18"/>
        </w:rPr>
        <w:t>A empresa..............................................................................., inscrita no CNPJ/MF sob o nº ..................../............., com sede na Rua/Avenida........................................n.º ......., Telefone............., Fax................., e-mail......................., propõe a essa entidade a prestação de serviços objeto da concorrência acima referida.</w:t>
      </w:r>
    </w:p>
    <w:p w14:paraId="3B20DE04" w14:textId="77777777" w:rsidR="005D2535" w:rsidRPr="0007099C" w:rsidRDefault="005D2535" w:rsidP="00F07893">
      <w:pPr>
        <w:ind w:right="12"/>
        <w:jc w:val="both"/>
        <w:rPr>
          <w:rFonts w:cs="Arial"/>
          <w:b/>
          <w:sz w:val="20"/>
        </w:rPr>
      </w:pPr>
    </w:p>
    <w:p w14:paraId="76F22581" w14:textId="77777777" w:rsidR="00BD0B2B" w:rsidRPr="0007099C" w:rsidRDefault="005D2535" w:rsidP="00710B60">
      <w:pPr>
        <w:jc w:val="both"/>
        <w:rPr>
          <w:rFonts w:cs="Arial"/>
          <w:sz w:val="20"/>
        </w:rPr>
      </w:pPr>
      <w:r w:rsidRPr="0007099C">
        <w:rPr>
          <w:rFonts w:cs="Arial"/>
          <w:b/>
          <w:sz w:val="20"/>
        </w:rPr>
        <w:t>OBJETO:</w:t>
      </w:r>
      <w:r w:rsidRPr="0007099C">
        <w:rPr>
          <w:rFonts w:cs="Arial"/>
          <w:sz w:val="20"/>
        </w:rPr>
        <w:t xml:space="preserve"> </w:t>
      </w:r>
      <w:r w:rsidRPr="0007099C">
        <w:rPr>
          <w:rFonts w:cs="Arial"/>
          <w:sz w:val="18"/>
          <w:szCs w:val="18"/>
        </w:rPr>
        <w:t>C</w:t>
      </w:r>
      <w:r w:rsidR="0063150F" w:rsidRPr="0007099C">
        <w:rPr>
          <w:rFonts w:cs="Arial"/>
          <w:sz w:val="18"/>
          <w:szCs w:val="18"/>
        </w:rPr>
        <w:t>ontratação de Operadora de Turismo para a prestação de serviços de apoio no planejamento, organização, desenvolvimento de roteiros e apoio na execução – prover serviços e suportes – para missões técnicas internacionais promovidas pelo SEBRAE/PR, com destino a qualquer país ou continente.</w:t>
      </w:r>
    </w:p>
    <w:p w14:paraId="4295AED7" w14:textId="77777777" w:rsidR="005D2535" w:rsidRPr="0007099C" w:rsidRDefault="005D2535" w:rsidP="00CB5332">
      <w:pPr>
        <w:rPr>
          <w:rFonts w:cs="Arial"/>
          <w:sz w:val="20"/>
        </w:rPr>
      </w:pPr>
    </w:p>
    <w:p w14:paraId="03613405" w14:textId="77777777" w:rsidR="00315CA6" w:rsidRPr="0007099C" w:rsidRDefault="005D2535" w:rsidP="003C184F">
      <w:pPr>
        <w:rPr>
          <w:rFonts w:cs="Arial"/>
          <w:b/>
          <w:bCs/>
          <w:iCs/>
          <w:sz w:val="18"/>
          <w:szCs w:val="18"/>
        </w:rPr>
      </w:pPr>
      <w:r w:rsidRPr="0007099C">
        <w:rPr>
          <w:rFonts w:cs="Arial"/>
          <w:b/>
          <w:sz w:val="18"/>
          <w:szCs w:val="18"/>
        </w:rPr>
        <w:t xml:space="preserve">PROPOSTA TÉCNICA: </w:t>
      </w:r>
    </w:p>
    <w:tbl>
      <w:tblPr>
        <w:tblW w:w="8962" w:type="dxa"/>
        <w:tblInd w:w="80" w:type="dxa"/>
        <w:tblCellMar>
          <w:left w:w="70" w:type="dxa"/>
          <w:right w:w="70" w:type="dxa"/>
        </w:tblCellMar>
        <w:tblLook w:val="04A0" w:firstRow="1" w:lastRow="0" w:firstColumn="1" w:lastColumn="0" w:noHBand="0" w:noVBand="1"/>
      </w:tblPr>
      <w:tblGrid>
        <w:gridCol w:w="508"/>
        <w:gridCol w:w="3785"/>
        <w:gridCol w:w="3680"/>
        <w:gridCol w:w="989"/>
      </w:tblGrid>
      <w:tr w:rsidR="00710B60" w:rsidRPr="00CB5332" w14:paraId="0D7BC2EF" w14:textId="77777777" w:rsidTr="00CB5332">
        <w:trPr>
          <w:trHeight w:val="626"/>
        </w:trPr>
        <w:tc>
          <w:tcPr>
            <w:tcW w:w="508" w:type="dxa"/>
            <w:tcBorders>
              <w:top w:val="single" w:sz="8" w:space="0" w:color="auto"/>
              <w:left w:val="single" w:sz="8" w:space="0" w:color="auto"/>
              <w:bottom w:val="single" w:sz="8" w:space="0" w:color="auto"/>
              <w:right w:val="single" w:sz="4" w:space="0" w:color="auto"/>
            </w:tcBorders>
            <w:shd w:val="clear" w:color="000000" w:fill="1F497D"/>
            <w:vAlign w:val="center"/>
            <w:hideMark/>
          </w:tcPr>
          <w:p w14:paraId="431542FD" w14:textId="77777777" w:rsidR="00710B60" w:rsidRPr="00CB5332" w:rsidRDefault="00710B60" w:rsidP="00012743">
            <w:pPr>
              <w:jc w:val="center"/>
              <w:rPr>
                <w:rFonts w:cs="Arial"/>
                <w:b/>
                <w:bCs/>
                <w:color w:val="FFFFFF"/>
                <w:sz w:val="16"/>
                <w:szCs w:val="16"/>
              </w:rPr>
            </w:pPr>
            <w:r w:rsidRPr="00CB5332">
              <w:rPr>
                <w:rFonts w:cs="Arial"/>
                <w:b/>
                <w:bCs/>
                <w:color w:val="FFFFFF"/>
                <w:sz w:val="16"/>
                <w:szCs w:val="16"/>
              </w:rPr>
              <w:t>Item</w:t>
            </w:r>
          </w:p>
        </w:tc>
        <w:tc>
          <w:tcPr>
            <w:tcW w:w="3785" w:type="dxa"/>
            <w:tcBorders>
              <w:top w:val="single" w:sz="8" w:space="0" w:color="auto"/>
              <w:left w:val="nil"/>
              <w:bottom w:val="single" w:sz="8" w:space="0" w:color="auto"/>
              <w:right w:val="nil"/>
            </w:tcBorders>
            <w:shd w:val="clear" w:color="000000" w:fill="1F497D"/>
            <w:vAlign w:val="center"/>
            <w:hideMark/>
          </w:tcPr>
          <w:p w14:paraId="21B7ACF8" w14:textId="77777777" w:rsidR="00710B60" w:rsidRPr="00CB5332" w:rsidRDefault="00710B60" w:rsidP="00012743">
            <w:pPr>
              <w:rPr>
                <w:rFonts w:cs="Arial"/>
                <w:b/>
                <w:bCs/>
                <w:color w:val="FFFFFF"/>
                <w:sz w:val="16"/>
                <w:szCs w:val="16"/>
              </w:rPr>
            </w:pPr>
            <w:r w:rsidRPr="00CB5332">
              <w:rPr>
                <w:rFonts w:cs="Arial"/>
                <w:b/>
                <w:bCs/>
                <w:color w:val="FFFFFF"/>
                <w:sz w:val="16"/>
                <w:szCs w:val="16"/>
              </w:rPr>
              <w:t>Descrição</w:t>
            </w:r>
          </w:p>
        </w:tc>
        <w:tc>
          <w:tcPr>
            <w:tcW w:w="3679" w:type="dxa"/>
            <w:tcBorders>
              <w:top w:val="single" w:sz="8" w:space="0" w:color="auto"/>
              <w:left w:val="single" w:sz="8" w:space="0" w:color="auto"/>
              <w:bottom w:val="single" w:sz="8" w:space="0" w:color="auto"/>
              <w:right w:val="single" w:sz="4" w:space="0" w:color="auto"/>
            </w:tcBorders>
            <w:shd w:val="clear" w:color="000000" w:fill="1F497D"/>
            <w:vAlign w:val="center"/>
            <w:hideMark/>
          </w:tcPr>
          <w:p w14:paraId="1E735D65" w14:textId="77777777" w:rsidR="00710B60" w:rsidRPr="00CB5332" w:rsidRDefault="00710B60" w:rsidP="00012743">
            <w:pPr>
              <w:jc w:val="center"/>
              <w:rPr>
                <w:rFonts w:cs="Arial"/>
                <w:b/>
                <w:bCs/>
                <w:color w:val="FFFFFF"/>
                <w:sz w:val="16"/>
                <w:szCs w:val="16"/>
              </w:rPr>
            </w:pPr>
            <w:r w:rsidRPr="00CB5332">
              <w:rPr>
                <w:rFonts w:cs="Arial"/>
                <w:b/>
                <w:bCs/>
                <w:color w:val="FFFFFF"/>
                <w:sz w:val="16"/>
                <w:szCs w:val="16"/>
              </w:rPr>
              <w:t>Forma comprovação</w:t>
            </w:r>
          </w:p>
        </w:tc>
        <w:tc>
          <w:tcPr>
            <w:tcW w:w="989" w:type="dxa"/>
            <w:tcBorders>
              <w:top w:val="single" w:sz="8" w:space="0" w:color="auto"/>
              <w:left w:val="nil"/>
              <w:bottom w:val="single" w:sz="8" w:space="0" w:color="auto"/>
              <w:right w:val="single" w:sz="4" w:space="0" w:color="auto"/>
            </w:tcBorders>
            <w:shd w:val="clear" w:color="000000" w:fill="1F497D"/>
            <w:vAlign w:val="center"/>
            <w:hideMark/>
          </w:tcPr>
          <w:p w14:paraId="4AD2A11D" w14:textId="77777777" w:rsidR="00710B60" w:rsidRPr="00CB5332" w:rsidRDefault="00710B60" w:rsidP="00012743">
            <w:pPr>
              <w:jc w:val="center"/>
              <w:rPr>
                <w:rFonts w:cs="Arial"/>
                <w:b/>
                <w:bCs/>
                <w:color w:val="FFFFFF"/>
                <w:sz w:val="16"/>
                <w:szCs w:val="16"/>
              </w:rPr>
            </w:pPr>
            <w:r w:rsidRPr="00CB5332">
              <w:rPr>
                <w:rFonts w:cs="Arial"/>
                <w:b/>
                <w:bCs/>
                <w:color w:val="FFFFFF"/>
                <w:sz w:val="16"/>
                <w:szCs w:val="16"/>
              </w:rPr>
              <w:t>Peso</w:t>
            </w:r>
          </w:p>
        </w:tc>
      </w:tr>
      <w:tr w:rsidR="00710B60" w:rsidRPr="00CB5332" w14:paraId="112A0777" w14:textId="77777777" w:rsidTr="00CB5332">
        <w:trPr>
          <w:trHeight w:val="990"/>
        </w:trPr>
        <w:tc>
          <w:tcPr>
            <w:tcW w:w="508" w:type="dxa"/>
            <w:vMerge w:val="restart"/>
            <w:tcBorders>
              <w:top w:val="nil"/>
              <w:left w:val="single" w:sz="8" w:space="0" w:color="auto"/>
              <w:bottom w:val="single" w:sz="4" w:space="0" w:color="000000"/>
              <w:right w:val="single" w:sz="4" w:space="0" w:color="auto"/>
            </w:tcBorders>
            <w:shd w:val="clear" w:color="000000" w:fill="D8E4BC"/>
            <w:noWrap/>
            <w:vAlign w:val="center"/>
            <w:hideMark/>
          </w:tcPr>
          <w:p w14:paraId="5FF205CB" w14:textId="77777777" w:rsidR="00710B60" w:rsidRPr="00CB5332" w:rsidRDefault="00710B60" w:rsidP="00012743">
            <w:pPr>
              <w:jc w:val="center"/>
              <w:rPr>
                <w:rFonts w:cs="Arial"/>
                <w:b/>
                <w:bCs/>
                <w:color w:val="000000"/>
                <w:sz w:val="16"/>
                <w:szCs w:val="16"/>
              </w:rPr>
            </w:pPr>
            <w:r w:rsidRPr="00CB5332">
              <w:rPr>
                <w:rFonts w:cs="Arial"/>
                <w:b/>
                <w:bCs/>
                <w:color w:val="000000"/>
                <w:sz w:val="16"/>
                <w:szCs w:val="16"/>
              </w:rPr>
              <w:t>1</w:t>
            </w:r>
          </w:p>
        </w:tc>
        <w:tc>
          <w:tcPr>
            <w:tcW w:w="3785" w:type="dxa"/>
            <w:tcBorders>
              <w:top w:val="nil"/>
              <w:left w:val="nil"/>
              <w:bottom w:val="single" w:sz="4" w:space="0" w:color="auto"/>
              <w:right w:val="nil"/>
            </w:tcBorders>
            <w:shd w:val="clear" w:color="000000" w:fill="D8E4BC"/>
            <w:vAlign w:val="center"/>
            <w:hideMark/>
          </w:tcPr>
          <w:p w14:paraId="62D514B6" w14:textId="263A6927" w:rsidR="00710B60" w:rsidRPr="00F33613" w:rsidRDefault="00F33613" w:rsidP="00864A52">
            <w:pPr>
              <w:jc w:val="both"/>
              <w:rPr>
                <w:rFonts w:cs="Arial"/>
                <w:color w:val="000000"/>
                <w:sz w:val="16"/>
                <w:szCs w:val="16"/>
              </w:rPr>
            </w:pPr>
            <w:r w:rsidRPr="00F33613">
              <w:rPr>
                <w:rFonts w:cs="Arial"/>
                <w:color w:val="000000"/>
                <w:sz w:val="16"/>
                <w:szCs w:val="16"/>
              </w:rPr>
              <w:t>Comprovação da capacidade técnica da empresa por clientes, demonstrando experiência e execução no planejamento, montagem e comercialização, suporte, bem como relatório de fechamento, nos últimos 5(cinco) anos.</w:t>
            </w:r>
          </w:p>
        </w:tc>
        <w:tc>
          <w:tcPr>
            <w:tcW w:w="3679" w:type="dxa"/>
            <w:tcBorders>
              <w:top w:val="nil"/>
              <w:left w:val="single" w:sz="8" w:space="0" w:color="auto"/>
              <w:bottom w:val="single" w:sz="4" w:space="0" w:color="auto"/>
              <w:right w:val="single" w:sz="4" w:space="0" w:color="auto"/>
            </w:tcBorders>
            <w:shd w:val="clear" w:color="000000" w:fill="D8E4BC"/>
            <w:noWrap/>
            <w:vAlign w:val="center"/>
          </w:tcPr>
          <w:p w14:paraId="23886D66" w14:textId="77777777" w:rsidR="00710B60" w:rsidRPr="00CB5332" w:rsidRDefault="00710B60" w:rsidP="009001CB">
            <w:pPr>
              <w:jc w:val="both"/>
              <w:rPr>
                <w:rFonts w:cs="Arial"/>
                <w:iCs/>
                <w:color w:val="000000"/>
                <w:sz w:val="16"/>
                <w:szCs w:val="16"/>
              </w:rPr>
            </w:pPr>
            <w:r w:rsidRPr="00CB5332">
              <w:rPr>
                <w:rFonts w:cs="Arial"/>
                <w:iCs/>
                <w:color w:val="000000"/>
                <w:sz w:val="16"/>
                <w:szCs w:val="16"/>
              </w:rPr>
              <w:t>Fotocopias de Contratos de Serviços Executados e</w:t>
            </w:r>
            <w:r w:rsidR="009001CB" w:rsidRPr="00CB5332">
              <w:rPr>
                <w:rFonts w:cs="Arial"/>
                <w:iCs/>
                <w:color w:val="000000"/>
                <w:sz w:val="16"/>
                <w:szCs w:val="16"/>
              </w:rPr>
              <w:t>/ou</w:t>
            </w:r>
            <w:r w:rsidRPr="00CB5332">
              <w:rPr>
                <w:rFonts w:cs="Arial"/>
                <w:iCs/>
                <w:color w:val="000000"/>
                <w:sz w:val="16"/>
                <w:szCs w:val="16"/>
              </w:rPr>
              <w:t xml:space="preserve"> </w:t>
            </w:r>
            <w:r w:rsidR="009001CB" w:rsidRPr="00CB5332">
              <w:rPr>
                <w:rFonts w:cs="Arial"/>
                <w:iCs/>
                <w:color w:val="000000"/>
                <w:sz w:val="16"/>
                <w:szCs w:val="16"/>
              </w:rPr>
              <w:t>Atestados</w:t>
            </w:r>
            <w:r w:rsidRPr="00CB5332">
              <w:rPr>
                <w:rFonts w:cs="Arial"/>
                <w:iCs/>
                <w:color w:val="000000"/>
                <w:sz w:val="16"/>
                <w:szCs w:val="16"/>
              </w:rPr>
              <w:t xml:space="preserve"> de Serviços por Clientes</w:t>
            </w:r>
            <w:r w:rsidR="00675EE4" w:rsidRPr="00CB5332">
              <w:rPr>
                <w:rFonts w:cs="Arial"/>
                <w:iCs/>
                <w:color w:val="000000"/>
                <w:sz w:val="16"/>
                <w:szCs w:val="16"/>
              </w:rPr>
              <w:t>.</w:t>
            </w:r>
          </w:p>
        </w:tc>
        <w:tc>
          <w:tcPr>
            <w:tcW w:w="989" w:type="dxa"/>
            <w:tcBorders>
              <w:top w:val="nil"/>
              <w:left w:val="nil"/>
              <w:bottom w:val="single" w:sz="4" w:space="0" w:color="auto"/>
              <w:right w:val="single" w:sz="4" w:space="0" w:color="auto"/>
            </w:tcBorders>
            <w:shd w:val="clear" w:color="000000" w:fill="D8E4BC"/>
            <w:vAlign w:val="center"/>
            <w:hideMark/>
          </w:tcPr>
          <w:p w14:paraId="43D9AF61" w14:textId="77777777" w:rsidR="00710B60" w:rsidRPr="00CB5332" w:rsidRDefault="00710B60" w:rsidP="00012743">
            <w:pPr>
              <w:jc w:val="center"/>
              <w:rPr>
                <w:rFonts w:cs="Arial"/>
                <w:iCs/>
                <w:color w:val="000000"/>
                <w:sz w:val="16"/>
                <w:szCs w:val="16"/>
              </w:rPr>
            </w:pPr>
            <w:r w:rsidRPr="00CB5332">
              <w:rPr>
                <w:rFonts w:cs="Arial"/>
                <w:b/>
                <w:bCs/>
                <w:color w:val="000000"/>
                <w:sz w:val="16"/>
                <w:szCs w:val="16"/>
              </w:rPr>
              <w:t>2,0</w:t>
            </w:r>
          </w:p>
        </w:tc>
      </w:tr>
      <w:tr w:rsidR="00710B60" w:rsidRPr="00CB5332" w14:paraId="043017D2" w14:textId="77777777" w:rsidTr="00CB5332">
        <w:trPr>
          <w:trHeight w:val="305"/>
        </w:trPr>
        <w:tc>
          <w:tcPr>
            <w:tcW w:w="508" w:type="dxa"/>
            <w:vMerge/>
            <w:tcBorders>
              <w:top w:val="nil"/>
              <w:left w:val="single" w:sz="8" w:space="0" w:color="auto"/>
              <w:bottom w:val="single" w:sz="4" w:space="0" w:color="000000"/>
              <w:right w:val="single" w:sz="4" w:space="0" w:color="auto"/>
            </w:tcBorders>
            <w:vAlign w:val="center"/>
            <w:hideMark/>
          </w:tcPr>
          <w:p w14:paraId="146D10F0" w14:textId="77777777" w:rsidR="00710B60" w:rsidRPr="00CB5332" w:rsidRDefault="00710B60" w:rsidP="00012743">
            <w:pPr>
              <w:rPr>
                <w:rFonts w:cs="Arial"/>
                <w:b/>
                <w:bCs/>
                <w:color w:val="000000"/>
                <w:sz w:val="16"/>
                <w:szCs w:val="16"/>
              </w:rPr>
            </w:pPr>
          </w:p>
        </w:tc>
        <w:tc>
          <w:tcPr>
            <w:tcW w:w="3785" w:type="dxa"/>
            <w:tcBorders>
              <w:top w:val="nil"/>
              <w:left w:val="nil"/>
              <w:bottom w:val="single" w:sz="4" w:space="0" w:color="auto"/>
              <w:right w:val="nil"/>
            </w:tcBorders>
            <w:shd w:val="clear" w:color="auto" w:fill="auto"/>
            <w:vAlign w:val="center"/>
            <w:hideMark/>
          </w:tcPr>
          <w:p w14:paraId="372F7D36" w14:textId="5AF36873" w:rsidR="00710B60" w:rsidRPr="00CB5332" w:rsidRDefault="00710B60" w:rsidP="0015610B">
            <w:pPr>
              <w:jc w:val="right"/>
              <w:rPr>
                <w:rFonts w:cs="Arial"/>
                <w:iCs/>
                <w:color w:val="000000"/>
                <w:sz w:val="16"/>
                <w:szCs w:val="16"/>
              </w:rPr>
            </w:pPr>
            <w:proofErr w:type="gramStart"/>
            <w:r w:rsidRPr="00CB5332">
              <w:rPr>
                <w:rFonts w:cs="Arial"/>
                <w:iCs/>
                <w:color w:val="000000"/>
                <w:sz w:val="16"/>
                <w:szCs w:val="16"/>
              </w:rPr>
              <w:t>de</w:t>
            </w:r>
            <w:proofErr w:type="gramEnd"/>
            <w:r w:rsidRPr="00CB5332">
              <w:rPr>
                <w:rFonts w:cs="Arial"/>
                <w:iCs/>
                <w:color w:val="000000"/>
                <w:sz w:val="16"/>
                <w:szCs w:val="16"/>
              </w:rPr>
              <w:t xml:space="preserve"> 0</w:t>
            </w:r>
            <w:r w:rsidR="0015610B" w:rsidRPr="00CB5332">
              <w:rPr>
                <w:rFonts w:cs="Arial"/>
                <w:iCs/>
                <w:color w:val="000000"/>
                <w:sz w:val="16"/>
                <w:szCs w:val="16"/>
              </w:rPr>
              <w:t>1</w:t>
            </w:r>
            <w:r w:rsidRPr="00CB5332">
              <w:rPr>
                <w:rFonts w:cs="Arial"/>
                <w:iCs/>
                <w:color w:val="000000"/>
                <w:sz w:val="16"/>
                <w:szCs w:val="16"/>
              </w:rPr>
              <w:t xml:space="preserve"> a 0</w:t>
            </w:r>
            <w:r w:rsidR="00DE1940" w:rsidRPr="00CB5332">
              <w:rPr>
                <w:rFonts w:cs="Arial"/>
                <w:iCs/>
                <w:color w:val="000000"/>
                <w:sz w:val="16"/>
                <w:szCs w:val="16"/>
              </w:rPr>
              <w:t>8</w:t>
            </w:r>
            <w:r w:rsidRPr="00CB5332">
              <w:rPr>
                <w:rFonts w:cs="Arial"/>
                <w:iCs/>
                <w:color w:val="000000"/>
                <w:sz w:val="16"/>
                <w:szCs w:val="16"/>
              </w:rPr>
              <w:t xml:space="preserve"> </w:t>
            </w:r>
            <w:r w:rsidR="0015610B" w:rsidRPr="00CB5332">
              <w:rPr>
                <w:rFonts w:cs="Arial"/>
                <w:iCs/>
                <w:color w:val="000000"/>
                <w:sz w:val="16"/>
                <w:szCs w:val="16"/>
              </w:rPr>
              <w:t>execuções</w:t>
            </w:r>
          </w:p>
        </w:tc>
        <w:tc>
          <w:tcPr>
            <w:tcW w:w="3679" w:type="dxa"/>
            <w:tcBorders>
              <w:top w:val="nil"/>
              <w:left w:val="single" w:sz="8" w:space="0" w:color="auto"/>
              <w:bottom w:val="single" w:sz="4" w:space="0" w:color="auto"/>
              <w:right w:val="single" w:sz="4" w:space="0" w:color="auto"/>
            </w:tcBorders>
            <w:shd w:val="clear" w:color="auto" w:fill="auto"/>
            <w:noWrap/>
            <w:vAlign w:val="center"/>
            <w:hideMark/>
          </w:tcPr>
          <w:p w14:paraId="33E35909" w14:textId="77777777" w:rsidR="00710B60" w:rsidRPr="00CB5332" w:rsidRDefault="00710B60" w:rsidP="00012743">
            <w:pPr>
              <w:jc w:val="center"/>
              <w:rPr>
                <w:rFonts w:cs="Arial"/>
                <w:iCs/>
                <w:color w:val="000000"/>
                <w:sz w:val="16"/>
                <w:szCs w:val="16"/>
              </w:rPr>
            </w:pPr>
          </w:p>
        </w:tc>
        <w:tc>
          <w:tcPr>
            <w:tcW w:w="989" w:type="dxa"/>
            <w:tcBorders>
              <w:top w:val="nil"/>
              <w:left w:val="nil"/>
              <w:bottom w:val="single" w:sz="4" w:space="0" w:color="auto"/>
              <w:right w:val="single" w:sz="4" w:space="0" w:color="auto"/>
            </w:tcBorders>
            <w:shd w:val="clear" w:color="auto" w:fill="auto"/>
            <w:vAlign w:val="center"/>
            <w:hideMark/>
          </w:tcPr>
          <w:p w14:paraId="33DB6EA2" w14:textId="0A3947FA" w:rsidR="00710B60" w:rsidRPr="00CB5332" w:rsidRDefault="00027506" w:rsidP="00012743">
            <w:pPr>
              <w:jc w:val="center"/>
              <w:rPr>
                <w:rFonts w:cs="Arial"/>
                <w:iCs/>
                <w:color w:val="000000"/>
                <w:sz w:val="16"/>
                <w:szCs w:val="16"/>
              </w:rPr>
            </w:pPr>
            <w:r>
              <w:rPr>
                <w:rFonts w:cs="Arial"/>
                <w:iCs/>
                <w:color w:val="000000"/>
                <w:sz w:val="16"/>
                <w:szCs w:val="16"/>
              </w:rPr>
              <w:t> 0,5</w:t>
            </w:r>
          </w:p>
        </w:tc>
      </w:tr>
      <w:tr w:rsidR="00710B60" w:rsidRPr="00CB5332" w14:paraId="29D9BE56" w14:textId="77777777" w:rsidTr="00CB5332">
        <w:trPr>
          <w:trHeight w:val="305"/>
        </w:trPr>
        <w:tc>
          <w:tcPr>
            <w:tcW w:w="508" w:type="dxa"/>
            <w:vMerge/>
            <w:tcBorders>
              <w:top w:val="nil"/>
              <w:left w:val="single" w:sz="8" w:space="0" w:color="auto"/>
              <w:right w:val="single" w:sz="4" w:space="0" w:color="auto"/>
            </w:tcBorders>
            <w:vAlign w:val="center"/>
            <w:hideMark/>
          </w:tcPr>
          <w:p w14:paraId="440E7408" w14:textId="77777777" w:rsidR="00710B60" w:rsidRPr="00CB5332" w:rsidRDefault="00710B60" w:rsidP="00012743">
            <w:pPr>
              <w:rPr>
                <w:rFonts w:cs="Arial"/>
                <w:b/>
                <w:bCs/>
                <w:color w:val="000000"/>
                <w:sz w:val="16"/>
                <w:szCs w:val="16"/>
              </w:rPr>
            </w:pPr>
          </w:p>
        </w:tc>
        <w:tc>
          <w:tcPr>
            <w:tcW w:w="3785" w:type="dxa"/>
            <w:tcBorders>
              <w:top w:val="nil"/>
              <w:left w:val="nil"/>
              <w:bottom w:val="single" w:sz="4" w:space="0" w:color="auto"/>
              <w:right w:val="nil"/>
            </w:tcBorders>
            <w:shd w:val="clear" w:color="auto" w:fill="auto"/>
            <w:vAlign w:val="center"/>
            <w:hideMark/>
          </w:tcPr>
          <w:p w14:paraId="79863F34" w14:textId="79BB9B35" w:rsidR="00710B60" w:rsidRPr="00CB5332" w:rsidRDefault="00DE1940" w:rsidP="0059671B">
            <w:pPr>
              <w:jc w:val="right"/>
              <w:rPr>
                <w:rFonts w:cs="Arial"/>
                <w:iCs/>
                <w:color w:val="000000"/>
                <w:sz w:val="16"/>
                <w:szCs w:val="16"/>
              </w:rPr>
            </w:pPr>
            <w:r w:rsidRPr="00CB5332">
              <w:rPr>
                <w:rFonts w:cs="Arial"/>
                <w:iCs/>
                <w:color w:val="000000"/>
                <w:sz w:val="16"/>
                <w:szCs w:val="16"/>
              </w:rPr>
              <w:t>0</w:t>
            </w:r>
            <w:r w:rsidR="0059671B">
              <w:rPr>
                <w:rFonts w:cs="Arial"/>
                <w:iCs/>
                <w:color w:val="000000"/>
                <w:sz w:val="16"/>
                <w:szCs w:val="16"/>
              </w:rPr>
              <w:t>9</w:t>
            </w:r>
            <w:r w:rsidR="00710B60" w:rsidRPr="00CB5332">
              <w:rPr>
                <w:rFonts w:cs="Arial"/>
                <w:iCs/>
                <w:color w:val="000000"/>
                <w:sz w:val="16"/>
                <w:szCs w:val="16"/>
              </w:rPr>
              <w:t xml:space="preserve"> </w:t>
            </w:r>
            <w:r w:rsidR="0015610B" w:rsidRPr="00CB5332">
              <w:rPr>
                <w:rFonts w:cs="Arial"/>
                <w:iCs/>
                <w:color w:val="000000"/>
                <w:sz w:val="16"/>
                <w:szCs w:val="16"/>
              </w:rPr>
              <w:t xml:space="preserve">execuções </w:t>
            </w:r>
            <w:r w:rsidR="00710B60" w:rsidRPr="00CB5332">
              <w:rPr>
                <w:rFonts w:cs="Arial"/>
                <w:iCs/>
                <w:color w:val="000000"/>
                <w:sz w:val="16"/>
                <w:szCs w:val="16"/>
              </w:rPr>
              <w:t>ou mais</w:t>
            </w:r>
          </w:p>
        </w:tc>
        <w:tc>
          <w:tcPr>
            <w:tcW w:w="3679" w:type="dxa"/>
            <w:tcBorders>
              <w:top w:val="nil"/>
              <w:left w:val="single" w:sz="8" w:space="0" w:color="auto"/>
              <w:bottom w:val="single" w:sz="4" w:space="0" w:color="auto"/>
              <w:right w:val="single" w:sz="4" w:space="0" w:color="auto"/>
            </w:tcBorders>
            <w:shd w:val="clear" w:color="auto" w:fill="auto"/>
            <w:noWrap/>
            <w:vAlign w:val="center"/>
            <w:hideMark/>
          </w:tcPr>
          <w:p w14:paraId="2E33A81A" w14:textId="77777777" w:rsidR="00710B60" w:rsidRPr="00CB5332" w:rsidRDefault="00710B60" w:rsidP="00012743">
            <w:pPr>
              <w:jc w:val="center"/>
              <w:rPr>
                <w:rFonts w:cs="Arial"/>
                <w:iCs/>
                <w:color w:val="000000"/>
                <w:sz w:val="16"/>
                <w:szCs w:val="16"/>
              </w:rPr>
            </w:pPr>
            <w:r w:rsidRPr="00CB5332">
              <w:rPr>
                <w:rFonts w:cs="Arial"/>
                <w:iCs/>
                <w:color w:val="000000"/>
                <w:sz w:val="16"/>
                <w:szCs w:val="16"/>
              </w:rPr>
              <w:t> </w:t>
            </w:r>
          </w:p>
        </w:tc>
        <w:tc>
          <w:tcPr>
            <w:tcW w:w="989" w:type="dxa"/>
            <w:tcBorders>
              <w:top w:val="nil"/>
              <w:left w:val="nil"/>
              <w:bottom w:val="single" w:sz="4" w:space="0" w:color="auto"/>
              <w:right w:val="single" w:sz="4" w:space="0" w:color="auto"/>
            </w:tcBorders>
            <w:shd w:val="clear" w:color="auto" w:fill="auto"/>
            <w:vAlign w:val="center"/>
            <w:hideMark/>
          </w:tcPr>
          <w:p w14:paraId="0EC4AAD1" w14:textId="3816949A" w:rsidR="00710B60" w:rsidRPr="00CB5332" w:rsidRDefault="00027506" w:rsidP="00012743">
            <w:pPr>
              <w:jc w:val="center"/>
              <w:rPr>
                <w:rFonts w:cs="Arial"/>
                <w:iCs/>
                <w:color w:val="000000"/>
                <w:sz w:val="16"/>
                <w:szCs w:val="16"/>
              </w:rPr>
            </w:pPr>
            <w:r>
              <w:rPr>
                <w:rFonts w:cs="Arial"/>
                <w:iCs/>
                <w:color w:val="000000"/>
                <w:sz w:val="16"/>
                <w:szCs w:val="16"/>
              </w:rPr>
              <w:t> 1,5</w:t>
            </w:r>
          </w:p>
        </w:tc>
      </w:tr>
      <w:tr w:rsidR="00710B60" w:rsidRPr="00CB5332" w14:paraId="63FC85C0" w14:textId="77777777" w:rsidTr="00CB5332">
        <w:trPr>
          <w:trHeight w:val="990"/>
        </w:trPr>
        <w:tc>
          <w:tcPr>
            <w:tcW w:w="508" w:type="dxa"/>
            <w:vMerge w:val="restart"/>
            <w:tcBorders>
              <w:top w:val="single" w:sz="4" w:space="0" w:color="auto"/>
              <w:left w:val="single" w:sz="8" w:space="0" w:color="auto"/>
              <w:bottom w:val="single" w:sz="4" w:space="0" w:color="000000"/>
              <w:right w:val="single" w:sz="4" w:space="0" w:color="auto"/>
            </w:tcBorders>
            <w:shd w:val="clear" w:color="000000" w:fill="D8E4BC"/>
            <w:noWrap/>
            <w:vAlign w:val="center"/>
            <w:hideMark/>
          </w:tcPr>
          <w:p w14:paraId="674E0D06" w14:textId="77777777" w:rsidR="00710B60" w:rsidRPr="00CB5332" w:rsidRDefault="00710B60" w:rsidP="00012743">
            <w:pPr>
              <w:jc w:val="center"/>
              <w:rPr>
                <w:rFonts w:cs="Arial"/>
                <w:b/>
                <w:bCs/>
                <w:color w:val="000000"/>
                <w:sz w:val="16"/>
                <w:szCs w:val="16"/>
              </w:rPr>
            </w:pPr>
            <w:r w:rsidRPr="00CB5332">
              <w:rPr>
                <w:rFonts w:cs="Arial"/>
                <w:b/>
                <w:bCs/>
                <w:color w:val="000000"/>
                <w:sz w:val="16"/>
                <w:szCs w:val="16"/>
              </w:rPr>
              <w:t>2</w:t>
            </w:r>
          </w:p>
        </w:tc>
        <w:tc>
          <w:tcPr>
            <w:tcW w:w="3785" w:type="dxa"/>
            <w:tcBorders>
              <w:top w:val="nil"/>
              <w:left w:val="nil"/>
              <w:bottom w:val="single" w:sz="4" w:space="0" w:color="auto"/>
              <w:right w:val="nil"/>
            </w:tcBorders>
            <w:shd w:val="clear" w:color="000000" w:fill="D8E4BC"/>
            <w:vAlign w:val="center"/>
            <w:hideMark/>
          </w:tcPr>
          <w:p w14:paraId="38569E55" w14:textId="77777777" w:rsidR="00710B60" w:rsidRPr="00CB5332" w:rsidRDefault="00710B60" w:rsidP="00864A52">
            <w:pPr>
              <w:jc w:val="both"/>
              <w:rPr>
                <w:rFonts w:cs="Arial"/>
                <w:color w:val="000000"/>
                <w:sz w:val="16"/>
                <w:szCs w:val="16"/>
              </w:rPr>
            </w:pPr>
            <w:r w:rsidRPr="00CB5332">
              <w:rPr>
                <w:rFonts w:cs="Arial"/>
                <w:color w:val="000000"/>
                <w:sz w:val="16"/>
                <w:szCs w:val="16"/>
              </w:rPr>
              <w:t>Corpo técnico com capacidade comprovada e histórico de trabalho com missões internacionais corporativas</w:t>
            </w:r>
          </w:p>
        </w:tc>
        <w:tc>
          <w:tcPr>
            <w:tcW w:w="3679" w:type="dxa"/>
            <w:tcBorders>
              <w:top w:val="nil"/>
              <w:left w:val="single" w:sz="8" w:space="0" w:color="auto"/>
              <w:bottom w:val="single" w:sz="4" w:space="0" w:color="auto"/>
              <w:right w:val="single" w:sz="4" w:space="0" w:color="auto"/>
            </w:tcBorders>
            <w:shd w:val="clear" w:color="000000" w:fill="D8E4BC"/>
            <w:noWrap/>
            <w:vAlign w:val="center"/>
            <w:hideMark/>
          </w:tcPr>
          <w:p w14:paraId="6E050615" w14:textId="77777777" w:rsidR="00710B60" w:rsidRPr="00CB5332" w:rsidRDefault="009001CB" w:rsidP="009001CB">
            <w:pPr>
              <w:jc w:val="both"/>
              <w:rPr>
                <w:rFonts w:cs="Arial"/>
                <w:i/>
                <w:iCs/>
                <w:color w:val="000000"/>
                <w:sz w:val="16"/>
                <w:szCs w:val="16"/>
              </w:rPr>
            </w:pPr>
            <w:r w:rsidRPr="00CB5332">
              <w:rPr>
                <w:rFonts w:cs="Arial"/>
                <w:i/>
                <w:iCs/>
                <w:color w:val="000000"/>
                <w:sz w:val="16"/>
                <w:szCs w:val="16"/>
              </w:rPr>
              <w:t>Atestados</w:t>
            </w:r>
            <w:r w:rsidR="00710B60" w:rsidRPr="00CB5332">
              <w:rPr>
                <w:rFonts w:cs="Arial"/>
                <w:i/>
                <w:iCs/>
                <w:color w:val="000000"/>
                <w:sz w:val="16"/>
                <w:szCs w:val="16"/>
              </w:rPr>
              <w:t xml:space="preserve"> de Serviços por Clientes e</w:t>
            </w:r>
            <w:r w:rsidRPr="00CB5332">
              <w:rPr>
                <w:rFonts w:cs="Arial"/>
                <w:i/>
                <w:iCs/>
                <w:color w:val="000000"/>
                <w:sz w:val="16"/>
                <w:szCs w:val="16"/>
              </w:rPr>
              <w:t>/</w:t>
            </w:r>
            <w:r w:rsidR="00710B60" w:rsidRPr="00CB5332">
              <w:rPr>
                <w:rFonts w:cs="Arial"/>
                <w:i/>
                <w:iCs/>
                <w:color w:val="000000"/>
                <w:sz w:val="16"/>
                <w:szCs w:val="16"/>
              </w:rPr>
              <w:t>ou Contratadores anteriores que discriminem e nominem a participação dos profissionais e sua atuação no planejamento, execução de missões internacionais corporativas</w:t>
            </w:r>
          </w:p>
        </w:tc>
        <w:tc>
          <w:tcPr>
            <w:tcW w:w="989" w:type="dxa"/>
            <w:tcBorders>
              <w:top w:val="nil"/>
              <w:left w:val="nil"/>
              <w:bottom w:val="single" w:sz="4" w:space="0" w:color="auto"/>
              <w:right w:val="single" w:sz="4" w:space="0" w:color="auto"/>
            </w:tcBorders>
            <w:shd w:val="clear" w:color="000000" w:fill="D8E4BC"/>
            <w:vAlign w:val="center"/>
            <w:hideMark/>
          </w:tcPr>
          <w:p w14:paraId="51C74059" w14:textId="77777777" w:rsidR="00710B60" w:rsidRPr="00CB5332" w:rsidRDefault="00710B60" w:rsidP="00012743">
            <w:pPr>
              <w:jc w:val="center"/>
              <w:rPr>
                <w:rFonts w:cs="Arial"/>
                <w:i/>
                <w:iCs/>
                <w:color w:val="000000"/>
                <w:sz w:val="16"/>
                <w:szCs w:val="16"/>
              </w:rPr>
            </w:pPr>
            <w:r w:rsidRPr="00CB5332">
              <w:rPr>
                <w:rFonts w:cs="Arial"/>
                <w:b/>
                <w:bCs/>
                <w:color w:val="000000"/>
                <w:sz w:val="16"/>
                <w:szCs w:val="16"/>
              </w:rPr>
              <w:t>1,0</w:t>
            </w:r>
          </w:p>
        </w:tc>
      </w:tr>
      <w:tr w:rsidR="00710B60" w:rsidRPr="00CB5332" w14:paraId="2D6362CC" w14:textId="77777777" w:rsidTr="00CB5332">
        <w:trPr>
          <w:trHeight w:val="305"/>
        </w:trPr>
        <w:tc>
          <w:tcPr>
            <w:tcW w:w="508" w:type="dxa"/>
            <w:vMerge/>
            <w:tcBorders>
              <w:top w:val="single" w:sz="4" w:space="0" w:color="000000"/>
              <w:left w:val="single" w:sz="8" w:space="0" w:color="auto"/>
              <w:bottom w:val="single" w:sz="4" w:space="0" w:color="000000"/>
              <w:right w:val="single" w:sz="4" w:space="0" w:color="auto"/>
            </w:tcBorders>
            <w:vAlign w:val="center"/>
            <w:hideMark/>
          </w:tcPr>
          <w:p w14:paraId="69A3F468" w14:textId="77777777" w:rsidR="00710B60" w:rsidRPr="00CB5332" w:rsidRDefault="00710B60" w:rsidP="00710B60">
            <w:pPr>
              <w:rPr>
                <w:rFonts w:cs="Arial"/>
                <w:b/>
                <w:bCs/>
                <w:color w:val="000000"/>
                <w:sz w:val="16"/>
                <w:szCs w:val="16"/>
              </w:rPr>
            </w:pPr>
          </w:p>
        </w:tc>
        <w:tc>
          <w:tcPr>
            <w:tcW w:w="3785" w:type="dxa"/>
            <w:tcBorders>
              <w:top w:val="nil"/>
              <w:left w:val="nil"/>
              <w:bottom w:val="single" w:sz="4" w:space="0" w:color="auto"/>
              <w:right w:val="nil"/>
            </w:tcBorders>
            <w:shd w:val="clear" w:color="auto" w:fill="auto"/>
            <w:vAlign w:val="center"/>
            <w:hideMark/>
          </w:tcPr>
          <w:p w14:paraId="51E43BEE" w14:textId="77777777" w:rsidR="00710B60" w:rsidRPr="00CB5332" w:rsidRDefault="00710B60" w:rsidP="00710B60">
            <w:pPr>
              <w:jc w:val="right"/>
              <w:rPr>
                <w:rFonts w:cs="Arial"/>
                <w:iCs/>
                <w:color w:val="000000"/>
                <w:sz w:val="16"/>
                <w:szCs w:val="16"/>
              </w:rPr>
            </w:pPr>
            <w:r w:rsidRPr="00CB5332">
              <w:rPr>
                <w:rFonts w:cs="Arial"/>
                <w:iCs/>
                <w:color w:val="000000"/>
                <w:sz w:val="16"/>
                <w:szCs w:val="16"/>
              </w:rPr>
              <w:t>Nenhum profissional</w:t>
            </w:r>
          </w:p>
        </w:tc>
        <w:tc>
          <w:tcPr>
            <w:tcW w:w="3679" w:type="dxa"/>
            <w:tcBorders>
              <w:top w:val="nil"/>
              <w:left w:val="single" w:sz="8" w:space="0" w:color="auto"/>
              <w:bottom w:val="single" w:sz="4" w:space="0" w:color="auto"/>
              <w:right w:val="single" w:sz="4" w:space="0" w:color="auto"/>
            </w:tcBorders>
            <w:shd w:val="clear" w:color="auto" w:fill="auto"/>
            <w:noWrap/>
            <w:vAlign w:val="center"/>
            <w:hideMark/>
          </w:tcPr>
          <w:p w14:paraId="3BDC06DB" w14:textId="77777777" w:rsidR="00710B60" w:rsidRPr="00CB5332" w:rsidRDefault="00710B60" w:rsidP="00710B60">
            <w:pPr>
              <w:jc w:val="center"/>
              <w:rPr>
                <w:rFonts w:cs="Arial"/>
                <w:iCs/>
                <w:color w:val="000000"/>
                <w:sz w:val="16"/>
                <w:szCs w:val="16"/>
              </w:rPr>
            </w:pPr>
          </w:p>
        </w:tc>
        <w:tc>
          <w:tcPr>
            <w:tcW w:w="989" w:type="dxa"/>
            <w:tcBorders>
              <w:top w:val="nil"/>
              <w:left w:val="nil"/>
              <w:bottom w:val="single" w:sz="4" w:space="0" w:color="auto"/>
              <w:right w:val="single" w:sz="4" w:space="0" w:color="auto"/>
            </w:tcBorders>
            <w:shd w:val="clear" w:color="auto" w:fill="auto"/>
            <w:vAlign w:val="center"/>
            <w:hideMark/>
          </w:tcPr>
          <w:p w14:paraId="02FFE0E5" w14:textId="781D4563" w:rsidR="00710B60" w:rsidRPr="00CB5332" w:rsidRDefault="00DE1940" w:rsidP="00710B60">
            <w:pPr>
              <w:jc w:val="center"/>
              <w:rPr>
                <w:rFonts w:cs="Arial"/>
                <w:iCs/>
                <w:color w:val="000000"/>
                <w:sz w:val="16"/>
                <w:szCs w:val="16"/>
              </w:rPr>
            </w:pPr>
            <w:r w:rsidRPr="00CB5332">
              <w:rPr>
                <w:rFonts w:cs="Arial"/>
                <w:iCs/>
                <w:color w:val="000000"/>
                <w:sz w:val="16"/>
                <w:szCs w:val="16"/>
              </w:rPr>
              <w:t>0,0</w:t>
            </w:r>
          </w:p>
        </w:tc>
      </w:tr>
      <w:tr w:rsidR="00710B60" w:rsidRPr="00CB5332" w14:paraId="1A0F60E7" w14:textId="77777777" w:rsidTr="00CB5332">
        <w:trPr>
          <w:trHeight w:val="305"/>
        </w:trPr>
        <w:tc>
          <w:tcPr>
            <w:tcW w:w="508" w:type="dxa"/>
            <w:vMerge/>
            <w:tcBorders>
              <w:top w:val="single" w:sz="4" w:space="0" w:color="000000"/>
              <w:left w:val="single" w:sz="8" w:space="0" w:color="auto"/>
              <w:bottom w:val="single" w:sz="4" w:space="0" w:color="000000"/>
              <w:right w:val="single" w:sz="4" w:space="0" w:color="auto"/>
            </w:tcBorders>
            <w:vAlign w:val="center"/>
          </w:tcPr>
          <w:p w14:paraId="58D1E907" w14:textId="77777777" w:rsidR="00710B60" w:rsidRPr="00CB5332" w:rsidRDefault="00710B60" w:rsidP="00710B60">
            <w:pPr>
              <w:rPr>
                <w:rFonts w:cs="Arial"/>
                <w:b/>
                <w:bCs/>
                <w:color w:val="000000"/>
                <w:sz w:val="16"/>
                <w:szCs w:val="16"/>
              </w:rPr>
            </w:pPr>
          </w:p>
        </w:tc>
        <w:tc>
          <w:tcPr>
            <w:tcW w:w="3785" w:type="dxa"/>
            <w:tcBorders>
              <w:top w:val="nil"/>
              <w:left w:val="nil"/>
              <w:bottom w:val="single" w:sz="4" w:space="0" w:color="auto"/>
              <w:right w:val="nil"/>
            </w:tcBorders>
            <w:shd w:val="clear" w:color="auto" w:fill="auto"/>
            <w:vAlign w:val="center"/>
          </w:tcPr>
          <w:p w14:paraId="07E595E0" w14:textId="77777777" w:rsidR="00710B60" w:rsidRPr="00CB5332" w:rsidRDefault="00710B60" w:rsidP="00710B60">
            <w:pPr>
              <w:jc w:val="right"/>
              <w:rPr>
                <w:rFonts w:cs="Arial"/>
                <w:iCs/>
                <w:color w:val="000000"/>
                <w:sz w:val="16"/>
                <w:szCs w:val="16"/>
              </w:rPr>
            </w:pPr>
            <w:proofErr w:type="gramStart"/>
            <w:r w:rsidRPr="00CB5332">
              <w:rPr>
                <w:rFonts w:cs="Arial"/>
                <w:iCs/>
                <w:color w:val="000000"/>
                <w:sz w:val="16"/>
                <w:szCs w:val="16"/>
              </w:rPr>
              <w:t>de</w:t>
            </w:r>
            <w:proofErr w:type="gramEnd"/>
            <w:r w:rsidRPr="00CB5332">
              <w:rPr>
                <w:rFonts w:cs="Arial"/>
                <w:iCs/>
                <w:color w:val="000000"/>
                <w:sz w:val="16"/>
                <w:szCs w:val="16"/>
              </w:rPr>
              <w:t xml:space="preserve"> 01 a 02 profissionais</w:t>
            </w:r>
          </w:p>
        </w:tc>
        <w:tc>
          <w:tcPr>
            <w:tcW w:w="3679" w:type="dxa"/>
            <w:tcBorders>
              <w:top w:val="nil"/>
              <w:left w:val="single" w:sz="8" w:space="0" w:color="auto"/>
              <w:bottom w:val="single" w:sz="4" w:space="0" w:color="auto"/>
              <w:right w:val="single" w:sz="4" w:space="0" w:color="auto"/>
            </w:tcBorders>
            <w:shd w:val="clear" w:color="auto" w:fill="auto"/>
            <w:noWrap/>
            <w:vAlign w:val="center"/>
          </w:tcPr>
          <w:p w14:paraId="0DB36E2C" w14:textId="77777777" w:rsidR="00710B60" w:rsidRPr="00CB5332" w:rsidRDefault="00710B60" w:rsidP="00710B60">
            <w:pPr>
              <w:jc w:val="center"/>
              <w:rPr>
                <w:rFonts w:cs="Arial"/>
                <w:iCs/>
                <w:color w:val="000000"/>
                <w:sz w:val="16"/>
                <w:szCs w:val="16"/>
              </w:rPr>
            </w:pPr>
          </w:p>
        </w:tc>
        <w:tc>
          <w:tcPr>
            <w:tcW w:w="989" w:type="dxa"/>
            <w:tcBorders>
              <w:top w:val="nil"/>
              <w:left w:val="nil"/>
              <w:bottom w:val="single" w:sz="4" w:space="0" w:color="auto"/>
              <w:right w:val="single" w:sz="4" w:space="0" w:color="auto"/>
            </w:tcBorders>
            <w:shd w:val="clear" w:color="auto" w:fill="auto"/>
            <w:vAlign w:val="center"/>
          </w:tcPr>
          <w:p w14:paraId="37963F83" w14:textId="77777777" w:rsidR="00710B60" w:rsidRPr="00CB5332" w:rsidRDefault="00710B60" w:rsidP="00710B60">
            <w:pPr>
              <w:jc w:val="center"/>
              <w:rPr>
                <w:rFonts w:cs="Arial"/>
                <w:iCs/>
                <w:color w:val="000000"/>
                <w:sz w:val="16"/>
                <w:szCs w:val="16"/>
              </w:rPr>
            </w:pPr>
            <w:r w:rsidRPr="00CB5332">
              <w:rPr>
                <w:rFonts w:cs="Arial"/>
                <w:iCs/>
                <w:color w:val="000000"/>
                <w:sz w:val="16"/>
                <w:szCs w:val="16"/>
              </w:rPr>
              <w:t>0,3</w:t>
            </w:r>
          </w:p>
        </w:tc>
      </w:tr>
      <w:tr w:rsidR="00710B60" w:rsidRPr="00CB5332" w14:paraId="38E4A8A0" w14:textId="77777777" w:rsidTr="00CB5332">
        <w:trPr>
          <w:trHeight w:val="305"/>
        </w:trPr>
        <w:tc>
          <w:tcPr>
            <w:tcW w:w="508" w:type="dxa"/>
            <w:vMerge/>
            <w:tcBorders>
              <w:top w:val="single" w:sz="4" w:space="0" w:color="000000"/>
              <w:left w:val="single" w:sz="8" w:space="0" w:color="auto"/>
              <w:bottom w:val="single" w:sz="4" w:space="0" w:color="000000"/>
              <w:right w:val="single" w:sz="4" w:space="0" w:color="auto"/>
            </w:tcBorders>
            <w:vAlign w:val="center"/>
            <w:hideMark/>
          </w:tcPr>
          <w:p w14:paraId="5B054F5D" w14:textId="77777777" w:rsidR="00710B60" w:rsidRPr="00CB5332" w:rsidRDefault="00710B60" w:rsidP="00710B60">
            <w:pPr>
              <w:rPr>
                <w:rFonts w:cs="Arial"/>
                <w:b/>
                <w:bCs/>
                <w:color w:val="000000"/>
                <w:sz w:val="16"/>
                <w:szCs w:val="16"/>
              </w:rPr>
            </w:pPr>
          </w:p>
        </w:tc>
        <w:tc>
          <w:tcPr>
            <w:tcW w:w="3785" w:type="dxa"/>
            <w:tcBorders>
              <w:top w:val="nil"/>
              <w:left w:val="nil"/>
              <w:bottom w:val="single" w:sz="4" w:space="0" w:color="auto"/>
              <w:right w:val="nil"/>
            </w:tcBorders>
            <w:shd w:val="clear" w:color="auto" w:fill="auto"/>
            <w:vAlign w:val="center"/>
            <w:hideMark/>
          </w:tcPr>
          <w:p w14:paraId="75C28DA1" w14:textId="4B909402" w:rsidR="00710B60" w:rsidRPr="00CB5332" w:rsidRDefault="00710B60" w:rsidP="00710B60">
            <w:pPr>
              <w:jc w:val="right"/>
              <w:rPr>
                <w:rFonts w:cs="Arial"/>
                <w:iCs/>
                <w:color w:val="000000"/>
                <w:sz w:val="16"/>
                <w:szCs w:val="16"/>
              </w:rPr>
            </w:pPr>
            <w:r w:rsidRPr="00CB5332">
              <w:rPr>
                <w:rFonts w:cs="Arial"/>
                <w:iCs/>
                <w:color w:val="000000"/>
                <w:sz w:val="16"/>
                <w:szCs w:val="16"/>
              </w:rPr>
              <w:t xml:space="preserve">03 ou mais profissionais </w:t>
            </w:r>
          </w:p>
        </w:tc>
        <w:tc>
          <w:tcPr>
            <w:tcW w:w="3679" w:type="dxa"/>
            <w:tcBorders>
              <w:top w:val="nil"/>
              <w:left w:val="single" w:sz="8" w:space="0" w:color="auto"/>
              <w:bottom w:val="single" w:sz="4" w:space="0" w:color="auto"/>
              <w:right w:val="single" w:sz="4" w:space="0" w:color="auto"/>
            </w:tcBorders>
            <w:shd w:val="clear" w:color="auto" w:fill="auto"/>
            <w:noWrap/>
            <w:vAlign w:val="center"/>
            <w:hideMark/>
          </w:tcPr>
          <w:p w14:paraId="43C05A71" w14:textId="77777777" w:rsidR="00710B60" w:rsidRPr="00CB5332" w:rsidRDefault="00710B60" w:rsidP="00710B60">
            <w:pPr>
              <w:jc w:val="center"/>
              <w:rPr>
                <w:rFonts w:cs="Arial"/>
                <w:iCs/>
                <w:color w:val="000000"/>
                <w:sz w:val="16"/>
                <w:szCs w:val="16"/>
              </w:rPr>
            </w:pPr>
            <w:r w:rsidRPr="00CB5332">
              <w:rPr>
                <w:rFonts w:cs="Arial"/>
                <w:iCs/>
                <w:color w:val="000000"/>
                <w:sz w:val="16"/>
                <w:szCs w:val="16"/>
              </w:rPr>
              <w:t> </w:t>
            </w:r>
          </w:p>
        </w:tc>
        <w:tc>
          <w:tcPr>
            <w:tcW w:w="989" w:type="dxa"/>
            <w:tcBorders>
              <w:top w:val="nil"/>
              <w:left w:val="nil"/>
              <w:bottom w:val="single" w:sz="4" w:space="0" w:color="auto"/>
              <w:right w:val="single" w:sz="4" w:space="0" w:color="auto"/>
            </w:tcBorders>
            <w:shd w:val="clear" w:color="auto" w:fill="auto"/>
            <w:vAlign w:val="center"/>
            <w:hideMark/>
          </w:tcPr>
          <w:p w14:paraId="455A6BC1" w14:textId="77777777" w:rsidR="00710B60" w:rsidRPr="00CB5332" w:rsidRDefault="00710B60" w:rsidP="00710B60">
            <w:pPr>
              <w:jc w:val="center"/>
              <w:rPr>
                <w:rFonts w:cs="Arial"/>
                <w:iCs/>
                <w:color w:val="000000"/>
                <w:sz w:val="16"/>
                <w:szCs w:val="16"/>
              </w:rPr>
            </w:pPr>
            <w:r w:rsidRPr="00CB5332">
              <w:rPr>
                <w:rFonts w:cs="Arial"/>
                <w:iCs/>
                <w:color w:val="000000"/>
                <w:sz w:val="16"/>
                <w:szCs w:val="16"/>
              </w:rPr>
              <w:t>0,7</w:t>
            </w:r>
          </w:p>
        </w:tc>
      </w:tr>
      <w:tr w:rsidR="00710B60" w:rsidRPr="00CB5332" w14:paraId="5F96A94F" w14:textId="77777777" w:rsidTr="00CB5332">
        <w:trPr>
          <w:trHeight w:val="1721"/>
        </w:trPr>
        <w:tc>
          <w:tcPr>
            <w:tcW w:w="508" w:type="dxa"/>
            <w:vMerge w:val="restart"/>
            <w:tcBorders>
              <w:top w:val="single" w:sz="4" w:space="0" w:color="auto"/>
              <w:left w:val="single" w:sz="8" w:space="0" w:color="auto"/>
              <w:bottom w:val="single" w:sz="8" w:space="0" w:color="000000"/>
              <w:right w:val="single" w:sz="4" w:space="0" w:color="auto"/>
            </w:tcBorders>
            <w:shd w:val="clear" w:color="000000" w:fill="D8E4BC"/>
            <w:noWrap/>
            <w:vAlign w:val="center"/>
            <w:hideMark/>
          </w:tcPr>
          <w:p w14:paraId="3725CFFA" w14:textId="77777777" w:rsidR="00710B60" w:rsidRPr="00CB5332" w:rsidRDefault="00710B60" w:rsidP="00710B60">
            <w:pPr>
              <w:jc w:val="center"/>
              <w:rPr>
                <w:rFonts w:cs="Arial"/>
                <w:b/>
                <w:bCs/>
                <w:color w:val="000000"/>
                <w:sz w:val="16"/>
                <w:szCs w:val="16"/>
              </w:rPr>
            </w:pPr>
            <w:r w:rsidRPr="00CB5332">
              <w:rPr>
                <w:rFonts w:cs="Arial"/>
                <w:b/>
                <w:bCs/>
                <w:color w:val="000000"/>
                <w:sz w:val="16"/>
                <w:szCs w:val="16"/>
              </w:rPr>
              <w:t>3</w:t>
            </w:r>
          </w:p>
        </w:tc>
        <w:tc>
          <w:tcPr>
            <w:tcW w:w="3785" w:type="dxa"/>
            <w:tcBorders>
              <w:top w:val="nil"/>
              <w:left w:val="nil"/>
              <w:bottom w:val="single" w:sz="4" w:space="0" w:color="auto"/>
              <w:right w:val="nil"/>
            </w:tcBorders>
            <w:shd w:val="clear" w:color="000000" w:fill="D8E4BC"/>
            <w:vAlign w:val="center"/>
            <w:hideMark/>
          </w:tcPr>
          <w:p w14:paraId="40A87918" w14:textId="77777777" w:rsidR="00710B60" w:rsidRPr="00CB5332" w:rsidRDefault="00710B60" w:rsidP="002B64DE">
            <w:pPr>
              <w:jc w:val="both"/>
              <w:rPr>
                <w:rFonts w:cs="Arial"/>
                <w:b/>
                <w:bCs/>
                <w:color w:val="000000"/>
                <w:sz w:val="16"/>
                <w:szCs w:val="16"/>
              </w:rPr>
            </w:pPr>
            <w:r w:rsidRPr="00CB5332">
              <w:rPr>
                <w:rFonts w:cs="Arial"/>
                <w:b/>
                <w:bCs/>
                <w:color w:val="000000"/>
                <w:sz w:val="16"/>
                <w:szCs w:val="16"/>
              </w:rPr>
              <w:t>Comprovação de carteira de fornecedores internacionais e com histórico e comprovação de vínculo de compra e venda e de negócios realizados nas regiões abaixo</w:t>
            </w:r>
          </w:p>
        </w:tc>
        <w:tc>
          <w:tcPr>
            <w:tcW w:w="3679" w:type="dxa"/>
            <w:tcBorders>
              <w:top w:val="nil"/>
              <w:left w:val="single" w:sz="8" w:space="0" w:color="auto"/>
              <w:bottom w:val="single" w:sz="4" w:space="0" w:color="auto"/>
              <w:right w:val="single" w:sz="4" w:space="0" w:color="auto"/>
            </w:tcBorders>
            <w:shd w:val="clear" w:color="000000" w:fill="D8E4BC"/>
            <w:noWrap/>
            <w:vAlign w:val="center"/>
            <w:hideMark/>
          </w:tcPr>
          <w:p w14:paraId="1A3A6E4E" w14:textId="77777777" w:rsidR="00710B60" w:rsidRPr="00CB5332" w:rsidRDefault="00710B60" w:rsidP="009001CB">
            <w:pPr>
              <w:jc w:val="both"/>
              <w:rPr>
                <w:rFonts w:cs="Arial"/>
                <w:i/>
                <w:iCs/>
                <w:color w:val="000000"/>
                <w:sz w:val="16"/>
                <w:szCs w:val="16"/>
              </w:rPr>
            </w:pPr>
            <w:r w:rsidRPr="00CB5332">
              <w:rPr>
                <w:rFonts w:cs="Arial"/>
                <w:i/>
                <w:iCs/>
                <w:color w:val="000000"/>
                <w:sz w:val="16"/>
                <w:szCs w:val="16"/>
              </w:rPr>
              <w:t>Fotocopias de Con</w:t>
            </w:r>
            <w:r w:rsidR="009001CB" w:rsidRPr="00CB5332">
              <w:rPr>
                <w:rFonts w:cs="Arial"/>
                <w:i/>
                <w:iCs/>
                <w:color w:val="000000"/>
                <w:sz w:val="16"/>
                <w:szCs w:val="16"/>
              </w:rPr>
              <w:t xml:space="preserve">tratos de Serviços e parcerias em vigência, </w:t>
            </w:r>
            <w:r w:rsidRPr="00CB5332">
              <w:rPr>
                <w:rFonts w:cs="Arial"/>
                <w:i/>
                <w:iCs/>
                <w:color w:val="000000"/>
                <w:sz w:val="16"/>
                <w:szCs w:val="16"/>
              </w:rPr>
              <w:t xml:space="preserve">e/ou </w:t>
            </w:r>
            <w:r w:rsidR="009001CB" w:rsidRPr="00CB5332">
              <w:rPr>
                <w:rFonts w:cs="Arial"/>
                <w:i/>
                <w:iCs/>
                <w:color w:val="000000"/>
                <w:sz w:val="16"/>
                <w:szCs w:val="16"/>
              </w:rPr>
              <w:t>Atestados</w:t>
            </w:r>
            <w:r w:rsidRPr="00CB5332">
              <w:rPr>
                <w:rFonts w:cs="Arial"/>
                <w:i/>
                <w:iCs/>
                <w:color w:val="000000"/>
                <w:sz w:val="16"/>
                <w:szCs w:val="16"/>
              </w:rPr>
              <w:t xml:space="preserve"> de Serviços contrat</w:t>
            </w:r>
            <w:r w:rsidR="009001CB" w:rsidRPr="00CB5332">
              <w:rPr>
                <w:rFonts w:cs="Arial"/>
                <w:i/>
                <w:iCs/>
                <w:color w:val="000000"/>
                <w:sz w:val="16"/>
                <w:szCs w:val="16"/>
              </w:rPr>
              <w:t>ad</w:t>
            </w:r>
            <w:r w:rsidRPr="00CB5332">
              <w:rPr>
                <w:rFonts w:cs="Arial"/>
                <w:i/>
                <w:iCs/>
                <w:color w:val="000000"/>
                <w:sz w:val="16"/>
                <w:szCs w:val="16"/>
              </w:rPr>
              <w:t>os ou declarações formais de parcerias para fornecimento de serviços necessários para atendimento neste edital, por empresas estabelecidas nas regiões mundiais mencionadas abaixo</w:t>
            </w:r>
          </w:p>
        </w:tc>
        <w:tc>
          <w:tcPr>
            <w:tcW w:w="989" w:type="dxa"/>
            <w:tcBorders>
              <w:top w:val="nil"/>
              <w:left w:val="nil"/>
              <w:bottom w:val="single" w:sz="4" w:space="0" w:color="auto"/>
              <w:right w:val="single" w:sz="4" w:space="0" w:color="auto"/>
            </w:tcBorders>
            <w:shd w:val="clear" w:color="000000" w:fill="D8E4BC"/>
            <w:vAlign w:val="center"/>
            <w:hideMark/>
          </w:tcPr>
          <w:p w14:paraId="4EA65EFB" w14:textId="77777777" w:rsidR="00710B60" w:rsidRPr="00CB5332" w:rsidRDefault="00710B60" w:rsidP="00710B60">
            <w:pPr>
              <w:jc w:val="center"/>
              <w:rPr>
                <w:rFonts w:cs="Arial"/>
                <w:i/>
                <w:iCs/>
                <w:color w:val="000000"/>
                <w:sz w:val="16"/>
                <w:szCs w:val="16"/>
              </w:rPr>
            </w:pPr>
            <w:r w:rsidRPr="00CB5332">
              <w:rPr>
                <w:rFonts w:cs="Arial"/>
                <w:b/>
                <w:bCs/>
                <w:color w:val="000000"/>
                <w:sz w:val="16"/>
                <w:szCs w:val="16"/>
              </w:rPr>
              <w:t>3,00</w:t>
            </w:r>
          </w:p>
        </w:tc>
      </w:tr>
      <w:tr w:rsidR="00710B60" w:rsidRPr="00CB5332" w14:paraId="18B29838" w14:textId="77777777" w:rsidTr="00CB5332">
        <w:trPr>
          <w:trHeight w:val="305"/>
        </w:trPr>
        <w:tc>
          <w:tcPr>
            <w:tcW w:w="508" w:type="dxa"/>
            <w:vMerge/>
            <w:tcBorders>
              <w:top w:val="single" w:sz="4" w:space="0" w:color="auto"/>
              <w:left w:val="single" w:sz="8" w:space="0" w:color="auto"/>
              <w:bottom w:val="single" w:sz="8" w:space="0" w:color="000000"/>
              <w:right w:val="single" w:sz="4" w:space="0" w:color="auto"/>
            </w:tcBorders>
            <w:vAlign w:val="center"/>
            <w:hideMark/>
          </w:tcPr>
          <w:p w14:paraId="31EA2BA5" w14:textId="77777777" w:rsidR="00710B60" w:rsidRPr="00CB5332" w:rsidRDefault="00710B60" w:rsidP="00710B60">
            <w:pPr>
              <w:rPr>
                <w:rFonts w:cs="Arial"/>
                <w:b/>
                <w:bCs/>
                <w:color w:val="000000"/>
                <w:sz w:val="16"/>
                <w:szCs w:val="16"/>
              </w:rPr>
            </w:pPr>
          </w:p>
        </w:tc>
        <w:tc>
          <w:tcPr>
            <w:tcW w:w="3785" w:type="dxa"/>
            <w:tcBorders>
              <w:top w:val="nil"/>
              <w:left w:val="nil"/>
              <w:bottom w:val="single" w:sz="4" w:space="0" w:color="auto"/>
              <w:right w:val="nil"/>
            </w:tcBorders>
            <w:shd w:val="clear" w:color="auto" w:fill="auto"/>
            <w:vAlign w:val="center"/>
            <w:hideMark/>
          </w:tcPr>
          <w:p w14:paraId="7F991AA6" w14:textId="77777777" w:rsidR="00710B60" w:rsidRPr="00CB5332" w:rsidRDefault="00710B60" w:rsidP="00710B60">
            <w:pPr>
              <w:jc w:val="right"/>
              <w:rPr>
                <w:rFonts w:cs="Arial"/>
                <w:i/>
                <w:iCs/>
                <w:color w:val="000000"/>
                <w:sz w:val="16"/>
                <w:szCs w:val="16"/>
              </w:rPr>
            </w:pPr>
            <w:r w:rsidRPr="00CB5332">
              <w:rPr>
                <w:rFonts w:cs="Arial"/>
                <w:i/>
                <w:iCs/>
                <w:color w:val="000000"/>
                <w:sz w:val="16"/>
                <w:szCs w:val="16"/>
              </w:rPr>
              <w:t xml:space="preserve">América Latina (sul, central e caribe) </w:t>
            </w:r>
          </w:p>
        </w:tc>
        <w:tc>
          <w:tcPr>
            <w:tcW w:w="3679" w:type="dxa"/>
            <w:tcBorders>
              <w:top w:val="nil"/>
              <w:left w:val="single" w:sz="8" w:space="0" w:color="auto"/>
              <w:bottom w:val="single" w:sz="4" w:space="0" w:color="auto"/>
              <w:right w:val="single" w:sz="4" w:space="0" w:color="auto"/>
            </w:tcBorders>
            <w:shd w:val="clear" w:color="auto" w:fill="auto"/>
            <w:noWrap/>
            <w:vAlign w:val="center"/>
          </w:tcPr>
          <w:p w14:paraId="2FA05DF9" w14:textId="77777777" w:rsidR="00710B60" w:rsidRPr="00CB5332" w:rsidRDefault="00710B60" w:rsidP="00710B60">
            <w:pPr>
              <w:jc w:val="center"/>
              <w:rPr>
                <w:rFonts w:cs="Arial"/>
                <w:i/>
                <w:iCs/>
                <w:color w:val="000000"/>
                <w:sz w:val="16"/>
                <w:szCs w:val="16"/>
              </w:rPr>
            </w:pPr>
          </w:p>
        </w:tc>
        <w:tc>
          <w:tcPr>
            <w:tcW w:w="989" w:type="dxa"/>
            <w:tcBorders>
              <w:top w:val="nil"/>
              <w:left w:val="nil"/>
              <w:bottom w:val="single" w:sz="4" w:space="0" w:color="auto"/>
              <w:right w:val="single" w:sz="4" w:space="0" w:color="auto"/>
            </w:tcBorders>
            <w:shd w:val="clear" w:color="auto" w:fill="auto"/>
            <w:vAlign w:val="center"/>
            <w:hideMark/>
          </w:tcPr>
          <w:p w14:paraId="3641E31D" w14:textId="77777777" w:rsidR="00710B60" w:rsidRPr="00CB5332" w:rsidRDefault="00710B60" w:rsidP="00710B60">
            <w:pPr>
              <w:jc w:val="center"/>
              <w:rPr>
                <w:rFonts w:cs="Arial"/>
                <w:i/>
                <w:iCs/>
                <w:color w:val="000000"/>
                <w:sz w:val="16"/>
                <w:szCs w:val="16"/>
              </w:rPr>
            </w:pPr>
            <w:r w:rsidRPr="00CB5332">
              <w:rPr>
                <w:rFonts w:cs="Arial"/>
                <w:i/>
                <w:iCs/>
                <w:color w:val="000000"/>
                <w:sz w:val="16"/>
                <w:szCs w:val="16"/>
              </w:rPr>
              <w:t>0,70</w:t>
            </w:r>
          </w:p>
        </w:tc>
      </w:tr>
      <w:tr w:rsidR="00710B60" w:rsidRPr="00CB5332" w14:paraId="2AEB694E" w14:textId="77777777" w:rsidTr="00CB5332">
        <w:trPr>
          <w:trHeight w:val="305"/>
        </w:trPr>
        <w:tc>
          <w:tcPr>
            <w:tcW w:w="508" w:type="dxa"/>
            <w:vMerge/>
            <w:tcBorders>
              <w:top w:val="single" w:sz="4" w:space="0" w:color="auto"/>
              <w:left w:val="single" w:sz="8" w:space="0" w:color="auto"/>
              <w:bottom w:val="single" w:sz="8" w:space="0" w:color="000000"/>
              <w:right w:val="single" w:sz="4" w:space="0" w:color="auto"/>
            </w:tcBorders>
            <w:vAlign w:val="center"/>
            <w:hideMark/>
          </w:tcPr>
          <w:p w14:paraId="1686572A" w14:textId="77777777" w:rsidR="00710B60" w:rsidRPr="00CB5332" w:rsidRDefault="00710B60" w:rsidP="00710B60">
            <w:pPr>
              <w:rPr>
                <w:rFonts w:cs="Arial"/>
                <w:b/>
                <w:bCs/>
                <w:color w:val="000000"/>
                <w:sz w:val="16"/>
                <w:szCs w:val="16"/>
              </w:rPr>
            </w:pPr>
          </w:p>
        </w:tc>
        <w:tc>
          <w:tcPr>
            <w:tcW w:w="3785" w:type="dxa"/>
            <w:tcBorders>
              <w:top w:val="nil"/>
              <w:left w:val="nil"/>
              <w:bottom w:val="single" w:sz="4" w:space="0" w:color="auto"/>
              <w:right w:val="nil"/>
            </w:tcBorders>
            <w:shd w:val="clear" w:color="auto" w:fill="auto"/>
            <w:vAlign w:val="center"/>
            <w:hideMark/>
          </w:tcPr>
          <w:p w14:paraId="3ACAB04A" w14:textId="77777777" w:rsidR="00710B60" w:rsidRPr="00CB5332" w:rsidRDefault="00710B60" w:rsidP="00710B60">
            <w:pPr>
              <w:jc w:val="right"/>
              <w:rPr>
                <w:rFonts w:cs="Arial"/>
                <w:i/>
                <w:iCs/>
                <w:color w:val="000000"/>
                <w:sz w:val="16"/>
                <w:szCs w:val="16"/>
              </w:rPr>
            </w:pPr>
            <w:r w:rsidRPr="00CB5332">
              <w:rPr>
                <w:rFonts w:cs="Arial"/>
                <w:i/>
                <w:iCs/>
                <w:color w:val="000000"/>
                <w:sz w:val="16"/>
                <w:szCs w:val="16"/>
              </w:rPr>
              <w:t xml:space="preserve">América do Norte </w:t>
            </w:r>
          </w:p>
        </w:tc>
        <w:tc>
          <w:tcPr>
            <w:tcW w:w="3679" w:type="dxa"/>
            <w:tcBorders>
              <w:top w:val="nil"/>
              <w:left w:val="single" w:sz="8" w:space="0" w:color="auto"/>
              <w:bottom w:val="single" w:sz="4" w:space="0" w:color="auto"/>
              <w:right w:val="single" w:sz="4" w:space="0" w:color="auto"/>
            </w:tcBorders>
            <w:shd w:val="clear" w:color="auto" w:fill="auto"/>
            <w:noWrap/>
            <w:vAlign w:val="center"/>
          </w:tcPr>
          <w:p w14:paraId="0CD9CC0C" w14:textId="77777777" w:rsidR="00710B60" w:rsidRPr="00CB5332" w:rsidRDefault="00710B60" w:rsidP="00710B60">
            <w:pPr>
              <w:jc w:val="center"/>
              <w:rPr>
                <w:rFonts w:cs="Arial"/>
                <w:i/>
                <w:iCs/>
                <w:color w:val="000000"/>
                <w:sz w:val="16"/>
                <w:szCs w:val="16"/>
              </w:rPr>
            </w:pPr>
          </w:p>
        </w:tc>
        <w:tc>
          <w:tcPr>
            <w:tcW w:w="989" w:type="dxa"/>
            <w:tcBorders>
              <w:top w:val="nil"/>
              <w:left w:val="nil"/>
              <w:bottom w:val="single" w:sz="4" w:space="0" w:color="auto"/>
              <w:right w:val="single" w:sz="4" w:space="0" w:color="auto"/>
            </w:tcBorders>
            <w:shd w:val="clear" w:color="auto" w:fill="auto"/>
            <w:vAlign w:val="center"/>
            <w:hideMark/>
          </w:tcPr>
          <w:p w14:paraId="1A758E93" w14:textId="77777777" w:rsidR="00710B60" w:rsidRPr="00CB5332" w:rsidRDefault="00710B60" w:rsidP="00710B60">
            <w:pPr>
              <w:jc w:val="center"/>
              <w:rPr>
                <w:rFonts w:cs="Arial"/>
                <w:i/>
                <w:iCs/>
                <w:color w:val="000000"/>
                <w:sz w:val="16"/>
                <w:szCs w:val="16"/>
              </w:rPr>
            </w:pPr>
            <w:r w:rsidRPr="00CB5332">
              <w:rPr>
                <w:rFonts w:cs="Arial"/>
                <w:i/>
                <w:iCs/>
                <w:color w:val="000000"/>
                <w:sz w:val="16"/>
                <w:szCs w:val="16"/>
              </w:rPr>
              <w:t>0,70</w:t>
            </w:r>
          </w:p>
        </w:tc>
      </w:tr>
      <w:tr w:rsidR="00710B60" w:rsidRPr="00CB5332" w14:paraId="34C8049F" w14:textId="77777777" w:rsidTr="00CB5332">
        <w:trPr>
          <w:trHeight w:val="305"/>
        </w:trPr>
        <w:tc>
          <w:tcPr>
            <w:tcW w:w="508" w:type="dxa"/>
            <w:vMerge/>
            <w:tcBorders>
              <w:top w:val="single" w:sz="4" w:space="0" w:color="auto"/>
              <w:left w:val="single" w:sz="8" w:space="0" w:color="auto"/>
              <w:bottom w:val="single" w:sz="8" w:space="0" w:color="000000"/>
              <w:right w:val="single" w:sz="4" w:space="0" w:color="auto"/>
            </w:tcBorders>
            <w:vAlign w:val="center"/>
            <w:hideMark/>
          </w:tcPr>
          <w:p w14:paraId="2433AF40" w14:textId="77777777" w:rsidR="00710B60" w:rsidRPr="00CB5332" w:rsidRDefault="00710B60" w:rsidP="00710B60">
            <w:pPr>
              <w:rPr>
                <w:rFonts w:cs="Arial"/>
                <w:b/>
                <w:bCs/>
                <w:color w:val="000000"/>
                <w:sz w:val="16"/>
                <w:szCs w:val="16"/>
              </w:rPr>
            </w:pPr>
          </w:p>
        </w:tc>
        <w:tc>
          <w:tcPr>
            <w:tcW w:w="3785" w:type="dxa"/>
            <w:tcBorders>
              <w:top w:val="nil"/>
              <w:left w:val="nil"/>
              <w:bottom w:val="single" w:sz="4" w:space="0" w:color="auto"/>
              <w:right w:val="nil"/>
            </w:tcBorders>
            <w:shd w:val="clear" w:color="auto" w:fill="auto"/>
            <w:vAlign w:val="center"/>
            <w:hideMark/>
          </w:tcPr>
          <w:p w14:paraId="6DD702E3" w14:textId="77777777" w:rsidR="00710B60" w:rsidRPr="00CB5332" w:rsidRDefault="00710B60" w:rsidP="00710B60">
            <w:pPr>
              <w:jc w:val="right"/>
              <w:rPr>
                <w:rFonts w:cs="Arial"/>
                <w:i/>
                <w:iCs/>
                <w:color w:val="000000"/>
                <w:sz w:val="16"/>
                <w:szCs w:val="16"/>
              </w:rPr>
            </w:pPr>
            <w:r w:rsidRPr="00CB5332">
              <w:rPr>
                <w:rFonts w:cs="Arial"/>
                <w:i/>
                <w:iCs/>
                <w:color w:val="000000"/>
                <w:sz w:val="16"/>
                <w:szCs w:val="16"/>
              </w:rPr>
              <w:t>Europa</w:t>
            </w:r>
          </w:p>
        </w:tc>
        <w:tc>
          <w:tcPr>
            <w:tcW w:w="3679" w:type="dxa"/>
            <w:tcBorders>
              <w:top w:val="nil"/>
              <w:left w:val="single" w:sz="8" w:space="0" w:color="auto"/>
              <w:bottom w:val="single" w:sz="4" w:space="0" w:color="auto"/>
              <w:right w:val="single" w:sz="4" w:space="0" w:color="auto"/>
            </w:tcBorders>
            <w:shd w:val="clear" w:color="auto" w:fill="auto"/>
            <w:noWrap/>
            <w:vAlign w:val="center"/>
          </w:tcPr>
          <w:p w14:paraId="6C96BA18" w14:textId="77777777" w:rsidR="00710B60" w:rsidRPr="00CB5332" w:rsidRDefault="00710B60" w:rsidP="00710B60">
            <w:pPr>
              <w:jc w:val="center"/>
              <w:rPr>
                <w:rFonts w:cs="Arial"/>
                <w:i/>
                <w:iCs/>
                <w:color w:val="000000"/>
                <w:sz w:val="16"/>
                <w:szCs w:val="16"/>
              </w:rPr>
            </w:pPr>
          </w:p>
        </w:tc>
        <w:tc>
          <w:tcPr>
            <w:tcW w:w="989" w:type="dxa"/>
            <w:tcBorders>
              <w:top w:val="nil"/>
              <w:left w:val="nil"/>
              <w:bottom w:val="single" w:sz="4" w:space="0" w:color="auto"/>
              <w:right w:val="single" w:sz="4" w:space="0" w:color="auto"/>
            </w:tcBorders>
            <w:shd w:val="clear" w:color="auto" w:fill="auto"/>
            <w:vAlign w:val="center"/>
            <w:hideMark/>
          </w:tcPr>
          <w:p w14:paraId="6D6E1FD4" w14:textId="77777777" w:rsidR="00710B60" w:rsidRPr="00CB5332" w:rsidRDefault="00710B60" w:rsidP="00710B60">
            <w:pPr>
              <w:jc w:val="center"/>
              <w:rPr>
                <w:rFonts w:cs="Arial"/>
                <w:i/>
                <w:iCs/>
                <w:color w:val="000000"/>
                <w:sz w:val="16"/>
                <w:szCs w:val="16"/>
              </w:rPr>
            </w:pPr>
            <w:r w:rsidRPr="00CB5332">
              <w:rPr>
                <w:rFonts w:cs="Arial"/>
                <w:i/>
                <w:iCs/>
                <w:color w:val="000000"/>
                <w:sz w:val="16"/>
                <w:szCs w:val="16"/>
              </w:rPr>
              <w:t>0,70</w:t>
            </w:r>
          </w:p>
        </w:tc>
      </w:tr>
      <w:tr w:rsidR="00710B60" w:rsidRPr="00CB5332" w14:paraId="3EA5DBF4" w14:textId="77777777" w:rsidTr="00CB5332">
        <w:trPr>
          <w:trHeight w:val="305"/>
        </w:trPr>
        <w:tc>
          <w:tcPr>
            <w:tcW w:w="508" w:type="dxa"/>
            <w:vMerge/>
            <w:tcBorders>
              <w:top w:val="single" w:sz="4" w:space="0" w:color="auto"/>
              <w:left w:val="single" w:sz="8" w:space="0" w:color="auto"/>
              <w:bottom w:val="single" w:sz="8" w:space="0" w:color="000000"/>
              <w:right w:val="single" w:sz="4" w:space="0" w:color="auto"/>
            </w:tcBorders>
            <w:vAlign w:val="center"/>
            <w:hideMark/>
          </w:tcPr>
          <w:p w14:paraId="7866244C" w14:textId="77777777" w:rsidR="00710B60" w:rsidRPr="00CB5332" w:rsidRDefault="00710B60" w:rsidP="00710B60">
            <w:pPr>
              <w:rPr>
                <w:rFonts w:cs="Arial"/>
                <w:b/>
                <w:bCs/>
                <w:color w:val="000000"/>
                <w:sz w:val="16"/>
                <w:szCs w:val="16"/>
              </w:rPr>
            </w:pPr>
          </w:p>
        </w:tc>
        <w:tc>
          <w:tcPr>
            <w:tcW w:w="3785" w:type="dxa"/>
            <w:tcBorders>
              <w:top w:val="nil"/>
              <w:left w:val="nil"/>
              <w:bottom w:val="single" w:sz="4" w:space="0" w:color="auto"/>
              <w:right w:val="nil"/>
            </w:tcBorders>
            <w:shd w:val="clear" w:color="auto" w:fill="auto"/>
            <w:vAlign w:val="center"/>
            <w:hideMark/>
          </w:tcPr>
          <w:p w14:paraId="018B5DF7" w14:textId="77777777" w:rsidR="00710B60" w:rsidRPr="00CB5332" w:rsidRDefault="00710B60" w:rsidP="00710B60">
            <w:pPr>
              <w:jc w:val="right"/>
              <w:rPr>
                <w:rFonts w:cs="Arial"/>
                <w:i/>
                <w:iCs/>
                <w:color w:val="000000"/>
                <w:sz w:val="16"/>
                <w:szCs w:val="16"/>
              </w:rPr>
            </w:pPr>
            <w:r w:rsidRPr="00CB5332">
              <w:rPr>
                <w:rFonts w:cs="Arial"/>
                <w:i/>
                <w:iCs/>
                <w:color w:val="000000"/>
                <w:sz w:val="16"/>
                <w:szCs w:val="16"/>
              </w:rPr>
              <w:t>Ásia e Oriente Médio</w:t>
            </w:r>
          </w:p>
        </w:tc>
        <w:tc>
          <w:tcPr>
            <w:tcW w:w="3679" w:type="dxa"/>
            <w:tcBorders>
              <w:top w:val="nil"/>
              <w:left w:val="single" w:sz="8" w:space="0" w:color="auto"/>
              <w:bottom w:val="single" w:sz="4" w:space="0" w:color="auto"/>
              <w:right w:val="single" w:sz="4" w:space="0" w:color="auto"/>
            </w:tcBorders>
            <w:shd w:val="clear" w:color="auto" w:fill="auto"/>
            <w:noWrap/>
            <w:vAlign w:val="center"/>
          </w:tcPr>
          <w:p w14:paraId="5AA08500" w14:textId="77777777" w:rsidR="00710B60" w:rsidRPr="00CB5332" w:rsidRDefault="00710B60" w:rsidP="00710B60">
            <w:pPr>
              <w:jc w:val="center"/>
              <w:rPr>
                <w:rFonts w:cs="Arial"/>
                <w:i/>
                <w:iCs/>
                <w:color w:val="000000"/>
                <w:sz w:val="16"/>
                <w:szCs w:val="16"/>
              </w:rPr>
            </w:pPr>
          </w:p>
        </w:tc>
        <w:tc>
          <w:tcPr>
            <w:tcW w:w="989" w:type="dxa"/>
            <w:tcBorders>
              <w:top w:val="nil"/>
              <w:left w:val="nil"/>
              <w:bottom w:val="single" w:sz="4" w:space="0" w:color="auto"/>
              <w:right w:val="single" w:sz="4" w:space="0" w:color="auto"/>
            </w:tcBorders>
            <w:shd w:val="clear" w:color="auto" w:fill="auto"/>
            <w:vAlign w:val="center"/>
            <w:hideMark/>
          </w:tcPr>
          <w:p w14:paraId="5B1B3AA6" w14:textId="77777777" w:rsidR="00710B60" w:rsidRPr="00CB5332" w:rsidRDefault="00710B60" w:rsidP="00710B60">
            <w:pPr>
              <w:jc w:val="center"/>
              <w:rPr>
                <w:rFonts w:cs="Arial"/>
                <w:i/>
                <w:iCs/>
                <w:color w:val="000000"/>
                <w:sz w:val="16"/>
                <w:szCs w:val="16"/>
              </w:rPr>
            </w:pPr>
            <w:r w:rsidRPr="00CB5332">
              <w:rPr>
                <w:rFonts w:cs="Arial"/>
                <w:i/>
                <w:iCs/>
                <w:color w:val="000000"/>
                <w:sz w:val="16"/>
                <w:szCs w:val="16"/>
              </w:rPr>
              <w:t>0,70</w:t>
            </w:r>
          </w:p>
        </w:tc>
      </w:tr>
      <w:tr w:rsidR="00710B60" w:rsidRPr="00CB5332" w14:paraId="71344484" w14:textId="77777777" w:rsidTr="00CB5332">
        <w:trPr>
          <w:trHeight w:val="305"/>
        </w:trPr>
        <w:tc>
          <w:tcPr>
            <w:tcW w:w="508" w:type="dxa"/>
            <w:vMerge/>
            <w:tcBorders>
              <w:top w:val="single" w:sz="4" w:space="0" w:color="auto"/>
              <w:left w:val="single" w:sz="8" w:space="0" w:color="auto"/>
              <w:bottom w:val="single" w:sz="8" w:space="0" w:color="000000"/>
              <w:right w:val="single" w:sz="4" w:space="0" w:color="auto"/>
            </w:tcBorders>
            <w:vAlign w:val="center"/>
            <w:hideMark/>
          </w:tcPr>
          <w:p w14:paraId="7BF3FDD2" w14:textId="77777777" w:rsidR="00710B60" w:rsidRPr="00CB5332" w:rsidRDefault="00710B60" w:rsidP="00710B60">
            <w:pPr>
              <w:rPr>
                <w:rFonts w:cs="Arial"/>
                <w:b/>
                <w:bCs/>
                <w:color w:val="000000"/>
                <w:sz w:val="16"/>
                <w:szCs w:val="16"/>
              </w:rPr>
            </w:pPr>
          </w:p>
        </w:tc>
        <w:tc>
          <w:tcPr>
            <w:tcW w:w="3785" w:type="dxa"/>
            <w:tcBorders>
              <w:top w:val="nil"/>
              <w:left w:val="nil"/>
              <w:bottom w:val="single" w:sz="4" w:space="0" w:color="auto"/>
              <w:right w:val="nil"/>
            </w:tcBorders>
            <w:shd w:val="clear" w:color="auto" w:fill="auto"/>
            <w:vAlign w:val="center"/>
            <w:hideMark/>
          </w:tcPr>
          <w:p w14:paraId="5A5D6DDA" w14:textId="77777777" w:rsidR="00710B60" w:rsidRPr="00CB5332" w:rsidRDefault="00710B60" w:rsidP="00710B60">
            <w:pPr>
              <w:jc w:val="right"/>
              <w:rPr>
                <w:rFonts w:cs="Arial"/>
                <w:i/>
                <w:iCs/>
                <w:color w:val="000000"/>
                <w:sz w:val="16"/>
                <w:szCs w:val="16"/>
              </w:rPr>
            </w:pPr>
            <w:r w:rsidRPr="00CB5332">
              <w:rPr>
                <w:rFonts w:cs="Arial"/>
                <w:i/>
                <w:iCs/>
                <w:color w:val="000000"/>
                <w:sz w:val="16"/>
                <w:szCs w:val="16"/>
              </w:rPr>
              <w:t>África</w:t>
            </w:r>
          </w:p>
        </w:tc>
        <w:tc>
          <w:tcPr>
            <w:tcW w:w="3679" w:type="dxa"/>
            <w:tcBorders>
              <w:top w:val="nil"/>
              <w:left w:val="single" w:sz="8" w:space="0" w:color="auto"/>
              <w:bottom w:val="single" w:sz="4" w:space="0" w:color="auto"/>
              <w:right w:val="single" w:sz="4" w:space="0" w:color="auto"/>
            </w:tcBorders>
            <w:shd w:val="clear" w:color="auto" w:fill="auto"/>
            <w:noWrap/>
            <w:vAlign w:val="center"/>
          </w:tcPr>
          <w:p w14:paraId="4D4C3B1B" w14:textId="77777777" w:rsidR="00710B60" w:rsidRPr="00CB5332" w:rsidRDefault="00710B60" w:rsidP="00710B60">
            <w:pPr>
              <w:jc w:val="center"/>
              <w:rPr>
                <w:rFonts w:cs="Arial"/>
                <w:i/>
                <w:iCs/>
                <w:color w:val="000000"/>
                <w:sz w:val="16"/>
                <w:szCs w:val="16"/>
              </w:rPr>
            </w:pPr>
          </w:p>
        </w:tc>
        <w:tc>
          <w:tcPr>
            <w:tcW w:w="989" w:type="dxa"/>
            <w:tcBorders>
              <w:top w:val="nil"/>
              <w:left w:val="nil"/>
              <w:bottom w:val="single" w:sz="4" w:space="0" w:color="auto"/>
              <w:right w:val="single" w:sz="4" w:space="0" w:color="auto"/>
            </w:tcBorders>
            <w:shd w:val="clear" w:color="auto" w:fill="auto"/>
            <w:vAlign w:val="center"/>
            <w:hideMark/>
          </w:tcPr>
          <w:p w14:paraId="00845EC4" w14:textId="77777777" w:rsidR="00710B60" w:rsidRPr="00CB5332" w:rsidRDefault="00710B60" w:rsidP="00710B60">
            <w:pPr>
              <w:jc w:val="center"/>
              <w:rPr>
                <w:rFonts w:cs="Arial"/>
                <w:i/>
                <w:iCs/>
                <w:color w:val="000000"/>
                <w:sz w:val="16"/>
                <w:szCs w:val="16"/>
              </w:rPr>
            </w:pPr>
            <w:r w:rsidRPr="00CB5332">
              <w:rPr>
                <w:rFonts w:cs="Arial"/>
                <w:i/>
                <w:iCs/>
                <w:color w:val="000000"/>
                <w:sz w:val="16"/>
                <w:szCs w:val="16"/>
              </w:rPr>
              <w:t>0,10</w:t>
            </w:r>
          </w:p>
        </w:tc>
      </w:tr>
      <w:tr w:rsidR="00710B60" w:rsidRPr="00CB5332" w14:paraId="51E42A6D" w14:textId="77777777" w:rsidTr="00CB5332">
        <w:trPr>
          <w:trHeight w:val="320"/>
        </w:trPr>
        <w:tc>
          <w:tcPr>
            <w:tcW w:w="508" w:type="dxa"/>
            <w:vMerge/>
            <w:tcBorders>
              <w:top w:val="single" w:sz="4" w:space="0" w:color="auto"/>
              <w:left w:val="single" w:sz="8" w:space="0" w:color="auto"/>
              <w:bottom w:val="single" w:sz="8" w:space="0" w:color="000000"/>
              <w:right w:val="single" w:sz="4" w:space="0" w:color="auto"/>
            </w:tcBorders>
            <w:vAlign w:val="center"/>
            <w:hideMark/>
          </w:tcPr>
          <w:p w14:paraId="7D356872" w14:textId="77777777" w:rsidR="00710B60" w:rsidRPr="00CB5332" w:rsidRDefault="00710B60" w:rsidP="00710B60">
            <w:pPr>
              <w:rPr>
                <w:rFonts w:cs="Arial"/>
                <w:b/>
                <w:bCs/>
                <w:color w:val="000000"/>
                <w:sz w:val="16"/>
                <w:szCs w:val="16"/>
              </w:rPr>
            </w:pPr>
          </w:p>
        </w:tc>
        <w:tc>
          <w:tcPr>
            <w:tcW w:w="3785" w:type="dxa"/>
            <w:tcBorders>
              <w:top w:val="nil"/>
              <w:left w:val="nil"/>
              <w:bottom w:val="nil"/>
              <w:right w:val="nil"/>
            </w:tcBorders>
            <w:shd w:val="clear" w:color="auto" w:fill="auto"/>
            <w:vAlign w:val="center"/>
            <w:hideMark/>
          </w:tcPr>
          <w:p w14:paraId="04F4E9C2" w14:textId="77777777" w:rsidR="00710B60" w:rsidRPr="00CB5332" w:rsidRDefault="00710B60" w:rsidP="00710B60">
            <w:pPr>
              <w:jc w:val="right"/>
              <w:rPr>
                <w:rFonts w:cs="Arial"/>
                <w:i/>
                <w:iCs/>
                <w:color w:val="000000"/>
                <w:sz w:val="16"/>
                <w:szCs w:val="16"/>
              </w:rPr>
            </w:pPr>
            <w:r w:rsidRPr="00CB5332">
              <w:rPr>
                <w:rFonts w:cs="Arial"/>
                <w:i/>
                <w:iCs/>
                <w:color w:val="000000"/>
                <w:sz w:val="16"/>
                <w:szCs w:val="16"/>
              </w:rPr>
              <w:t>Oceania</w:t>
            </w:r>
          </w:p>
        </w:tc>
        <w:tc>
          <w:tcPr>
            <w:tcW w:w="3679" w:type="dxa"/>
            <w:tcBorders>
              <w:top w:val="nil"/>
              <w:left w:val="single" w:sz="8" w:space="0" w:color="auto"/>
              <w:bottom w:val="single" w:sz="8" w:space="0" w:color="auto"/>
              <w:right w:val="single" w:sz="4" w:space="0" w:color="auto"/>
            </w:tcBorders>
            <w:shd w:val="clear" w:color="auto" w:fill="auto"/>
            <w:noWrap/>
            <w:vAlign w:val="center"/>
          </w:tcPr>
          <w:p w14:paraId="42B87332" w14:textId="77777777" w:rsidR="00710B60" w:rsidRPr="00CB5332" w:rsidRDefault="00710B60" w:rsidP="00710B60">
            <w:pPr>
              <w:jc w:val="center"/>
              <w:rPr>
                <w:rFonts w:cs="Arial"/>
                <w:i/>
                <w:iCs/>
                <w:color w:val="000000"/>
                <w:sz w:val="16"/>
                <w:szCs w:val="16"/>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81616" w14:textId="77777777" w:rsidR="00710B60" w:rsidRPr="00CB5332" w:rsidRDefault="00710B60" w:rsidP="00710B60">
            <w:pPr>
              <w:jc w:val="center"/>
              <w:rPr>
                <w:rFonts w:cs="Arial"/>
                <w:i/>
                <w:iCs/>
                <w:color w:val="000000"/>
                <w:sz w:val="16"/>
                <w:szCs w:val="16"/>
              </w:rPr>
            </w:pPr>
            <w:r w:rsidRPr="00CB5332">
              <w:rPr>
                <w:rFonts w:cs="Arial"/>
                <w:i/>
                <w:iCs/>
                <w:color w:val="000000"/>
                <w:sz w:val="16"/>
                <w:szCs w:val="16"/>
              </w:rPr>
              <w:t>0,10</w:t>
            </w:r>
          </w:p>
        </w:tc>
      </w:tr>
      <w:tr w:rsidR="00710B60" w:rsidRPr="00CB5332" w14:paraId="526AE89A" w14:textId="77777777" w:rsidTr="00CB5332">
        <w:trPr>
          <w:trHeight w:val="400"/>
        </w:trPr>
        <w:tc>
          <w:tcPr>
            <w:tcW w:w="7973" w:type="dxa"/>
            <w:gridSpan w:val="3"/>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393C68AC" w14:textId="77777777" w:rsidR="00710B60" w:rsidRPr="00CB5332" w:rsidRDefault="00710B60" w:rsidP="00710B60">
            <w:pPr>
              <w:jc w:val="center"/>
              <w:rPr>
                <w:rFonts w:cs="Arial"/>
                <w:color w:val="000000"/>
                <w:sz w:val="16"/>
                <w:szCs w:val="16"/>
              </w:rPr>
            </w:pPr>
            <w:r w:rsidRPr="00CB5332">
              <w:rPr>
                <w:rFonts w:cs="Arial"/>
                <w:color w:val="000000"/>
                <w:sz w:val="16"/>
                <w:szCs w:val="16"/>
              </w:rPr>
              <w:t>RESULTADO DA PONTUÇÃO</w:t>
            </w:r>
          </w:p>
        </w:tc>
        <w:tc>
          <w:tcPr>
            <w:tcW w:w="989" w:type="dxa"/>
            <w:tcBorders>
              <w:top w:val="single" w:sz="4" w:space="0" w:color="auto"/>
              <w:left w:val="single" w:sz="4" w:space="0" w:color="auto"/>
              <w:right w:val="single" w:sz="4" w:space="0" w:color="auto"/>
            </w:tcBorders>
            <w:shd w:val="clear" w:color="auto" w:fill="auto"/>
            <w:vAlign w:val="center"/>
            <w:hideMark/>
          </w:tcPr>
          <w:p w14:paraId="5D88567D" w14:textId="77777777" w:rsidR="00710B60" w:rsidRPr="00CB5332" w:rsidRDefault="00710B60" w:rsidP="00710B60">
            <w:pPr>
              <w:jc w:val="center"/>
              <w:rPr>
                <w:rFonts w:cs="Arial"/>
                <w:color w:val="000000"/>
                <w:sz w:val="16"/>
                <w:szCs w:val="16"/>
              </w:rPr>
            </w:pPr>
            <w:r w:rsidRPr="00CB5332">
              <w:rPr>
                <w:rFonts w:cs="Arial"/>
                <w:b/>
                <w:bCs/>
                <w:iCs/>
                <w:color w:val="000000"/>
                <w:sz w:val="16"/>
                <w:szCs w:val="16"/>
              </w:rPr>
              <w:t>6,00</w:t>
            </w:r>
          </w:p>
        </w:tc>
      </w:tr>
      <w:tr w:rsidR="00710B60" w:rsidRPr="00CB5332" w14:paraId="3102A5A4" w14:textId="77777777" w:rsidTr="00CB5332">
        <w:trPr>
          <w:trHeight w:val="41"/>
        </w:trPr>
        <w:tc>
          <w:tcPr>
            <w:tcW w:w="7973" w:type="dxa"/>
            <w:gridSpan w:val="3"/>
            <w:vMerge/>
            <w:tcBorders>
              <w:top w:val="single" w:sz="8" w:space="0" w:color="auto"/>
              <w:left w:val="single" w:sz="8" w:space="0" w:color="auto"/>
              <w:bottom w:val="single" w:sz="8" w:space="0" w:color="000000"/>
              <w:right w:val="single" w:sz="4" w:space="0" w:color="auto"/>
            </w:tcBorders>
            <w:vAlign w:val="center"/>
            <w:hideMark/>
          </w:tcPr>
          <w:p w14:paraId="6A6A4B10" w14:textId="77777777" w:rsidR="00710B60" w:rsidRPr="00CB5332" w:rsidRDefault="00710B60" w:rsidP="00710B60">
            <w:pPr>
              <w:rPr>
                <w:rFonts w:cs="Arial"/>
                <w:color w:val="000000"/>
                <w:sz w:val="16"/>
                <w:szCs w:val="16"/>
              </w:rPr>
            </w:pPr>
          </w:p>
        </w:tc>
        <w:tc>
          <w:tcPr>
            <w:tcW w:w="989" w:type="dxa"/>
            <w:tcBorders>
              <w:top w:val="nil"/>
              <w:left w:val="single" w:sz="4" w:space="0" w:color="auto"/>
              <w:bottom w:val="single" w:sz="8" w:space="0" w:color="auto"/>
              <w:right w:val="single" w:sz="4" w:space="0" w:color="auto"/>
            </w:tcBorders>
            <w:shd w:val="clear" w:color="auto" w:fill="auto"/>
            <w:vAlign w:val="center"/>
            <w:hideMark/>
          </w:tcPr>
          <w:p w14:paraId="0ACE8CF7" w14:textId="77777777" w:rsidR="00710B60" w:rsidRPr="00CB5332" w:rsidRDefault="00710B60" w:rsidP="00710B60">
            <w:pPr>
              <w:jc w:val="center"/>
              <w:rPr>
                <w:rFonts w:cs="Arial"/>
                <w:color w:val="000000"/>
                <w:sz w:val="16"/>
                <w:szCs w:val="16"/>
              </w:rPr>
            </w:pPr>
            <w:r w:rsidRPr="00CB5332">
              <w:rPr>
                <w:rFonts w:cs="Arial"/>
                <w:color w:val="000000"/>
                <w:sz w:val="16"/>
                <w:szCs w:val="16"/>
              </w:rPr>
              <w:t> </w:t>
            </w:r>
          </w:p>
        </w:tc>
      </w:tr>
    </w:tbl>
    <w:p w14:paraId="4D994A1C" w14:textId="77777777" w:rsidR="00C63621" w:rsidRPr="0007099C" w:rsidRDefault="003876BF" w:rsidP="003C184F">
      <w:pPr>
        <w:rPr>
          <w:rFonts w:cs="Arial"/>
          <w:b/>
          <w:bCs/>
          <w:iCs/>
          <w:sz w:val="18"/>
          <w:szCs w:val="18"/>
        </w:rPr>
      </w:pPr>
      <w:proofErr w:type="spellStart"/>
      <w:r w:rsidRPr="0007099C">
        <w:rPr>
          <w:rFonts w:cs="Arial"/>
          <w:b/>
          <w:bCs/>
          <w:iCs/>
          <w:sz w:val="18"/>
          <w:szCs w:val="18"/>
        </w:rPr>
        <w:t>Obs</w:t>
      </w:r>
      <w:proofErr w:type="spellEnd"/>
      <w:r w:rsidRPr="0007099C">
        <w:rPr>
          <w:rFonts w:cs="Arial"/>
          <w:b/>
          <w:bCs/>
          <w:iCs/>
          <w:sz w:val="18"/>
          <w:szCs w:val="18"/>
        </w:rPr>
        <w:t xml:space="preserve">: Os itens serão </w:t>
      </w:r>
      <w:r w:rsidR="00991727" w:rsidRPr="0007099C">
        <w:rPr>
          <w:rFonts w:cs="Arial"/>
          <w:b/>
          <w:bCs/>
          <w:iCs/>
          <w:sz w:val="18"/>
          <w:szCs w:val="18"/>
        </w:rPr>
        <w:t>pontuados</w:t>
      </w:r>
      <w:r w:rsidRPr="0007099C">
        <w:rPr>
          <w:rFonts w:cs="Arial"/>
          <w:b/>
          <w:bCs/>
          <w:iCs/>
          <w:sz w:val="18"/>
          <w:szCs w:val="18"/>
        </w:rPr>
        <w:t xml:space="preserve"> </w:t>
      </w:r>
      <w:r w:rsidR="00991727" w:rsidRPr="0007099C">
        <w:rPr>
          <w:rFonts w:cs="Arial"/>
          <w:b/>
          <w:bCs/>
          <w:iCs/>
          <w:sz w:val="18"/>
          <w:szCs w:val="18"/>
        </w:rPr>
        <w:t xml:space="preserve">por sua </w:t>
      </w:r>
      <w:r w:rsidRPr="0007099C">
        <w:rPr>
          <w:rFonts w:cs="Arial"/>
          <w:b/>
          <w:bCs/>
          <w:iCs/>
          <w:sz w:val="18"/>
          <w:szCs w:val="18"/>
        </w:rPr>
        <w:t>pontuação máxima e não pelo somatório dos pontos obtidos</w:t>
      </w:r>
      <w:r w:rsidR="00991727" w:rsidRPr="0007099C">
        <w:rPr>
          <w:rFonts w:cs="Arial"/>
          <w:b/>
          <w:bCs/>
          <w:iCs/>
          <w:sz w:val="18"/>
          <w:szCs w:val="18"/>
        </w:rPr>
        <w:t xml:space="preserve"> </w:t>
      </w:r>
      <w:r w:rsidR="002E715F" w:rsidRPr="0007099C">
        <w:rPr>
          <w:rFonts w:cs="Arial"/>
          <w:b/>
          <w:bCs/>
          <w:iCs/>
          <w:sz w:val="18"/>
          <w:szCs w:val="18"/>
        </w:rPr>
        <w:t xml:space="preserve">em cada </w:t>
      </w:r>
      <w:r w:rsidR="00991727" w:rsidRPr="0007099C">
        <w:rPr>
          <w:rFonts w:cs="Arial"/>
          <w:b/>
          <w:bCs/>
          <w:iCs/>
          <w:sz w:val="18"/>
          <w:szCs w:val="18"/>
        </w:rPr>
        <w:t>ite</w:t>
      </w:r>
      <w:r w:rsidR="002E715F" w:rsidRPr="0007099C">
        <w:rPr>
          <w:rFonts w:cs="Arial"/>
          <w:b/>
          <w:bCs/>
          <w:iCs/>
          <w:sz w:val="18"/>
          <w:szCs w:val="18"/>
        </w:rPr>
        <w:t>m</w:t>
      </w:r>
      <w:r w:rsidRPr="0007099C">
        <w:rPr>
          <w:rFonts w:cs="Arial"/>
          <w:b/>
          <w:bCs/>
          <w:iCs/>
          <w:sz w:val="18"/>
          <w:szCs w:val="18"/>
        </w:rPr>
        <w:t xml:space="preserve">. </w:t>
      </w:r>
    </w:p>
    <w:p w14:paraId="0CBD0398" w14:textId="77777777" w:rsidR="00C63621" w:rsidRPr="002138E7" w:rsidRDefault="00C63621" w:rsidP="003C184F">
      <w:pPr>
        <w:rPr>
          <w:rFonts w:asciiTheme="minorHAnsi" w:hAnsiTheme="minorHAnsi" w:cs="Arial"/>
          <w:b/>
          <w:bCs/>
          <w:iCs/>
          <w:sz w:val="18"/>
          <w:szCs w:val="18"/>
        </w:rPr>
      </w:pPr>
    </w:p>
    <w:p w14:paraId="4A3F9584" w14:textId="77777777" w:rsidR="005D2535" w:rsidRPr="0007099C" w:rsidRDefault="005D2535" w:rsidP="005D2535">
      <w:pPr>
        <w:ind w:right="12"/>
        <w:jc w:val="center"/>
        <w:rPr>
          <w:rFonts w:cs="Arial"/>
          <w:sz w:val="18"/>
          <w:szCs w:val="18"/>
        </w:rPr>
      </w:pPr>
      <w:r w:rsidRPr="0007099C">
        <w:rPr>
          <w:rFonts w:cs="Arial"/>
          <w:sz w:val="18"/>
          <w:szCs w:val="18"/>
        </w:rPr>
        <w:t xml:space="preserve">Curitiba, .... </w:t>
      </w:r>
      <w:proofErr w:type="gramStart"/>
      <w:r w:rsidRPr="0007099C">
        <w:rPr>
          <w:rFonts w:cs="Arial"/>
          <w:sz w:val="18"/>
          <w:szCs w:val="18"/>
        </w:rPr>
        <w:t>de</w:t>
      </w:r>
      <w:proofErr w:type="gramEnd"/>
      <w:r w:rsidRPr="0007099C">
        <w:rPr>
          <w:rFonts w:cs="Arial"/>
          <w:sz w:val="18"/>
          <w:szCs w:val="18"/>
        </w:rPr>
        <w:t xml:space="preserve"> .......................... </w:t>
      </w:r>
      <w:proofErr w:type="gramStart"/>
      <w:r w:rsidRPr="0007099C">
        <w:rPr>
          <w:rFonts w:cs="Arial"/>
          <w:sz w:val="18"/>
          <w:szCs w:val="18"/>
        </w:rPr>
        <w:t>de</w:t>
      </w:r>
      <w:proofErr w:type="gramEnd"/>
      <w:r w:rsidRPr="0007099C">
        <w:rPr>
          <w:rFonts w:cs="Arial"/>
          <w:sz w:val="18"/>
          <w:szCs w:val="18"/>
        </w:rPr>
        <w:t xml:space="preserve"> 2015.</w:t>
      </w:r>
    </w:p>
    <w:p w14:paraId="0457C4BF" w14:textId="77777777" w:rsidR="005D2535" w:rsidRPr="0007099C" w:rsidRDefault="005D2535" w:rsidP="005D2535">
      <w:pPr>
        <w:ind w:right="12"/>
        <w:jc w:val="center"/>
        <w:rPr>
          <w:rFonts w:cs="Arial"/>
          <w:sz w:val="18"/>
          <w:szCs w:val="18"/>
        </w:rPr>
      </w:pPr>
      <w:r w:rsidRPr="0007099C">
        <w:rPr>
          <w:rFonts w:cs="Arial"/>
          <w:sz w:val="18"/>
          <w:szCs w:val="18"/>
        </w:rPr>
        <w:t>Assinatura do Representante Legal da Empresa</w:t>
      </w:r>
    </w:p>
    <w:p w14:paraId="3623740E" w14:textId="77777777" w:rsidR="005D2535" w:rsidRPr="0007099C" w:rsidRDefault="005D2535" w:rsidP="005D2535">
      <w:pPr>
        <w:ind w:right="12"/>
        <w:jc w:val="center"/>
        <w:rPr>
          <w:rFonts w:cs="Arial"/>
          <w:sz w:val="18"/>
          <w:szCs w:val="18"/>
        </w:rPr>
      </w:pPr>
      <w:r w:rsidRPr="0007099C">
        <w:rPr>
          <w:rFonts w:cs="Arial"/>
          <w:sz w:val="18"/>
          <w:szCs w:val="18"/>
        </w:rPr>
        <w:t>Nome legível</w:t>
      </w:r>
    </w:p>
    <w:p w14:paraId="11530B40" w14:textId="77777777" w:rsidR="003C184F" w:rsidRPr="005B27DC" w:rsidRDefault="003C184F" w:rsidP="003C184F">
      <w:pPr>
        <w:pStyle w:val="Ttulo1"/>
        <w:pBdr>
          <w:top w:val="single" w:sz="4" w:space="1" w:color="auto"/>
          <w:left w:val="single" w:sz="4" w:space="4" w:color="auto"/>
          <w:bottom w:val="single" w:sz="4" w:space="1" w:color="auto"/>
          <w:right w:val="single" w:sz="4" w:space="0" w:color="auto"/>
        </w:pBdr>
        <w:shd w:val="pct5" w:color="auto" w:fill="auto"/>
        <w:ind w:right="12"/>
        <w:jc w:val="center"/>
        <w:rPr>
          <w:rFonts w:cs="Arial"/>
          <w:sz w:val="20"/>
        </w:rPr>
      </w:pPr>
      <w:bookmarkStart w:id="78" w:name="_Toc12098619"/>
      <w:bookmarkStart w:id="79" w:name="_Toc18125440"/>
      <w:bookmarkStart w:id="80" w:name="_Toc69879291"/>
      <w:bookmarkStart w:id="81" w:name="_Toc71098105"/>
      <w:bookmarkStart w:id="82" w:name="_Toc71100186"/>
      <w:bookmarkStart w:id="83" w:name="_Toc85246587"/>
      <w:bookmarkStart w:id="84" w:name="_Toc129759939"/>
      <w:bookmarkStart w:id="85" w:name="_Toc151429458"/>
      <w:bookmarkStart w:id="86" w:name="_Toc152148639"/>
      <w:bookmarkStart w:id="87" w:name="_Toc155089622"/>
      <w:bookmarkStart w:id="88" w:name="_Toc205023766"/>
      <w:bookmarkStart w:id="89" w:name="_Toc424141977"/>
      <w:r w:rsidRPr="005B27DC">
        <w:rPr>
          <w:rFonts w:cs="Arial"/>
          <w:sz w:val="20"/>
        </w:rPr>
        <w:lastRenderedPageBreak/>
        <w:t>2</w:t>
      </w:r>
      <w:r w:rsidR="00FA31D3">
        <w:rPr>
          <w:rFonts w:cs="Arial"/>
          <w:sz w:val="20"/>
        </w:rPr>
        <w:t>3</w:t>
      </w:r>
      <w:r w:rsidRPr="005B27DC">
        <w:rPr>
          <w:rFonts w:cs="Arial"/>
          <w:sz w:val="20"/>
        </w:rPr>
        <w:t>. ANEXO I</w:t>
      </w:r>
      <w:r w:rsidR="00FA31D3">
        <w:rPr>
          <w:rFonts w:cs="Arial"/>
          <w:sz w:val="20"/>
        </w:rPr>
        <w:t>V</w:t>
      </w:r>
      <w:r w:rsidRPr="005B27DC">
        <w:rPr>
          <w:rFonts w:cs="Arial"/>
          <w:sz w:val="20"/>
        </w:rPr>
        <w:t xml:space="preserve"> – PROPOSTA</w:t>
      </w:r>
      <w:bookmarkEnd w:id="78"/>
      <w:bookmarkEnd w:id="79"/>
      <w:bookmarkEnd w:id="80"/>
      <w:bookmarkEnd w:id="81"/>
      <w:bookmarkEnd w:id="82"/>
      <w:bookmarkEnd w:id="83"/>
      <w:bookmarkEnd w:id="84"/>
      <w:bookmarkEnd w:id="85"/>
      <w:bookmarkEnd w:id="86"/>
      <w:bookmarkEnd w:id="87"/>
      <w:bookmarkEnd w:id="88"/>
      <w:r w:rsidRPr="005B27DC">
        <w:rPr>
          <w:rFonts w:cs="Arial"/>
          <w:sz w:val="20"/>
        </w:rPr>
        <w:t xml:space="preserve"> COMERCIAL</w:t>
      </w:r>
      <w:bookmarkEnd w:id="89"/>
    </w:p>
    <w:p w14:paraId="39E34A67" w14:textId="77777777" w:rsidR="003C184F" w:rsidRPr="0007099C" w:rsidRDefault="003C184F" w:rsidP="003C184F">
      <w:pPr>
        <w:ind w:right="12"/>
        <w:jc w:val="both"/>
        <w:rPr>
          <w:rFonts w:cs="Arial"/>
          <w:sz w:val="20"/>
        </w:rPr>
      </w:pPr>
      <w:r w:rsidRPr="0007099C">
        <w:rPr>
          <w:rFonts w:cs="Arial"/>
          <w:sz w:val="20"/>
        </w:rPr>
        <w:t>Ao</w:t>
      </w:r>
    </w:p>
    <w:p w14:paraId="5FAA1514" w14:textId="77777777" w:rsidR="003C184F" w:rsidRPr="0007099C" w:rsidRDefault="003C184F" w:rsidP="003C184F">
      <w:pPr>
        <w:ind w:right="12"/>
        <w:jc w:val="both"/>
        <w:rPr>
          <w:rFonts w:cs="Arial"/>
          <w:sz w:val="20"/>
        </w:rPr>
      </w:pPr>
      <w:r w:rsidRPr="0007099C">
        <w:rPr>
          <w:rFonts w:cs="Arial"/>
          <w:sz w:val="20"/>
        </w:rPr>
        <w:t>SEBRAE/PR - Serviço de Apoio às Micro e Pequenas Empresas do Estado do</w:t>
      </w:r>
      <w:r w:rsidRPr="0007099C">
        <w:rPr>
          <w:rFonts w:cs="Arial"/>
          <w:b/>
          <w:sz w:val="20"/>
        </w:rPr>
        <w:t xml:space="preserve"> </w:t>
      </w:r>
      <w:r w:rsidRPr="0007099C">
        <w:rPr>
          <w:rFonts w:cs="Arial"/>
          <w:sz w:val="20"/>
        </w:rPr>
        <w:t xml:space="preserve">Paraná </w:t>
      </w:r>
    </w:p>
    <w:p w14:paraId="1AF77AEE" w14:textId="77777777" w:rsidR="003C184F" w:rsidRPr="0007099C" w:rsidRDefault="003C184F" w:rsidP="003C184F">
      <w:pPr>
        <w:ind w:right="12"/>
        <w:jc w:val="both"/>
        <w:rPr>
          <w:rFonts w:cs="Arial"/>
          <w:sz w:val="20"/>
        </w:rPr>
      </w:pPr>
      <w:r w:rsidRPr="0007099C">
        <w:rPr>
          <w:rFonts w:cs="Arial"/>
          <w:sz w:val="20"/>
        </w:rPr>
        <w:t>Curitiba/PR</w:t>
      </w:r>
    </w:p>
    <w:p w14:paraId="2333CE0F" w14:textId="77777777" w:rsidR="003C184F" w:rsidRPr="0007099C" w:rsidRDefault="003C184F" w:rsidP="003C184F">
      <w:pPr>
        <w:ind w:right="12"/>
        <w:jc w:val="both"/>
        <w:rPr>
          <w:rFonts w:cs="Arial"/>
          <w:b/>
          <w:sz w:val="20"/>
        </w:rPr>
      </w:pPr>
    </w:p>
    <w:p w14:paraId="1574E7E0" w14:textId="77777777" w:rsidR="003C184F" w:rsidRPr="0007099C" w:rsidRDefault="003C184F" w:rsidP="003C184F">
      <w:pPr>
        <w:ind w:right="12"/>
        <w:jc w:val="both"/>
        <w:rPr>
          <w:rFonts w:cs="Arial"/>
          <w:b/>
          <w:sz w:val="20"/>
        </w:rPr>
      </w:pPr>
      <w:r w:rsidRPr="0007099C">
        <w:rPr>
          <w:rFonts w:cs="Arial"/>
          <w:b/>
          <w:sz w:val="20"/>
        </w:rPr>
        <w:t xml:space="preserve">Ref.: CONCORRÊNCIA SEBRAE Nº </w:t>
      </w:r>
      <w:r w:rsidR="00B50C87" w:rsidRPr="0007099C">
        <w:rPr>
          <w:rFonts w:cs="Arial"/>
          <w:b/>
          <w:sz w:val="20"/>
        </w:rPr>
        <w:t>04/</w:t>
      </w:r>
      <w:r w:rsidR="001F77C0" w:rsidRPr="0007099C">
        <w:rPr>
          <w:rFonts w:cs="Arial"/>
          <w:b/>
          <w:sz w:val="20"/>
        </w:rPr>
        <w:t>2015</w:t>
      </w:r>
      <w:r w:rsidRPr="0007099C">
        <w:rPr>
          <w:rFonts w:cs="Arial"/>
          <w:b/>
          <w:sz w:val="20"/>
        </w:rPr>
        <w:t xml:space="preserve">.  </w:t>
      </w:r>
    </w:p>
    <w:p w14:paraId="40F0285C" w14:textId="77777777" w:rsidR="003C184F" w:rsidRPr="0007099C" w:rsidRDefault="003C184F" w:rsidP="003C184F">
      <w:pPr>
        <w:ind w:right="12"/>
        <w:jc w:val="both"/>
        <w:rPr>
          <w:rFonts w:cs="Arial"/>
          <w:sz w:val="20"/>
        </w:rPr>
      </w:pPr>
    </w:p>
    <w:p w14:paraId="58491CCC" w14:textId="77777777" w:rsidR="003C184F" w:rsidRPr="0007099C" w:rsidRDefault="003C184F" w:rsidP="003C184F">
      <w:pPr>
        <w:pStyle w:val="Corpodetexto3"/>
        <w:ind w:right="12"/>
        <w:jc w:val="both"/>
        <w:rPr>
          <w:rFonts w:cs="Arial"/>
          <w:sz w:val="20"/>
        </w:rPr>
      </w:pPr>
      <w:r w:rsidRPr="0007099C">
        <w:rPr>
          <w:rFonts w:cs="Arial"/>
          <w:sz w:val="20"/>
        </w:rPr>
        <w:t>A empresa..............................................................................., inscrita no CNPJ/MF sob o nº ..................../............., com sede na Rua/Avenida........................................n.º ......., Telefone............., Fax................., e-mail......................., propõe a essa entidade a prestação de serviços objeto da concorrência acima referida.</w:t>
      </w:r>
    </w:p>
    <w:p w14:paraId="07E2B3FA" w14:textId="77777777" w:rsidR="003C184F" w:rsidRPr="0007099C" w:rsidRDefault="003C184F" w:rsidP="003C184F">
      <w:pPr>
        <w:ind w:right="12"/>
        <w:jc w:val="both"/>
        <w:rPr>
          <w:rFonts w:cs="Arial"/>
          <w:sz w:val="20"/>
        </w:rPr>
      </w:pPr>
    </w:p>
    <w:p w14:paraId="1F1F2695" w14:textId="77777777" w:rsidR="00B6428E" w:rsidRPr="0007099C" w:rsidRDefault="003C184F" w:rsidP="00726653">
      <w:pPr>
        <w:tabs>
          <w:tab w:val="left" w:pos="567"/>
        </w:tabs>
        <w:jc w:val="both"/>
        <w:rPr>
          <w:rFonts w:cs="Arial"/>
          <w:b/>
          <w:sz w:val="20"/>
        </w:rPr>
      </w:pPr>
      <w:r w:rsidRPr="0007099C">
        <w:rPr>
          <w:rFonts w:cs="Arial"/>
          <w:b/>
          <w:sz w:val="20"/>
        </w:rPr>
        <w:t xml:space="preserve">I) OBJETO: </w:t>
      </w:r>
      <w:r w:rsidR="0063150F" w:rsidRPr="0007099C">
        <w:rPr>
          <w:rFonts w:cs="Arial"/>
          <w:sz w:val="20"/>
        </w:rPr>
        <w:t>Contratação de Operadora de Turismo para a prestação de serviços de apoio no planejamento, organização, desenvolvimento de roteiros e apoio na execução – prover serviços e suportes – para missões técnicas internacionais promovidas pelo SEBRAE/PR, com destino a qualquer país ou continente.</w:t>
      </w:r>
    </w:p>
    <w:p w14:paraId="0917F4C7" w14:textId="77777777" w:rsidR="008F0AFE" w:rsidRPr="0007099C" w:rsidRDefault="008F0AFE" w:rsidP="003C184F">
      <w:pPr>
        <w:pStyle w:val="Corpodetexto2"/>
        <w:ind w:right="12"/>
        <w:rPr>
          <w:rFonts w:cs="Arial"/>
          <w:i w:val="0"/>
          <w:sz w:val="20"/>
          <w:u w:val="none"/>
        </w:rPr>
      </w:pPr>
    </w:p>
    <w:p w14:paraId="7716372E" w14:textId="77777777" w:rsidR="003C184F" w:rsidRPr="0007099C" w:rsidRDefault="003C184F" w:rsidP="003C184F">
      <w:pPr>
        <w:pStyle w:val="Corpodetexto2"/>
        <w:ind w:right="12"/>
        <w:rPr>
          <w:rFonts w:cs="Arial"/>
          <w:b w:val="0"/>
          <w:i w:val="0"/>
          <w:sz w:val="20"/>
          <w:u w:val="none"/>
        </w:rPr>
      </w:pPr>
      <w:r w:rsidRPr="0007099C">
        <w:rPr>
          <w:rFonts w:cs="Arial"/>
          <w:i w:val="0"/>
          <w:sz w:val="20"/>
          <w:u w:val="none"/>
        </w:rPr>
        <w:t>II)</w:t>
      </w:r>
      <w:r w:rsidRPr="0007099C">
        <w:rPr>
          <w:rFonts w:cs="Arial"/>
          <w:b w:val="0"/>
          <w:i w:val="0"/>
          <w:sz w:val="20"/>
          <w:u w:val="none"/>
        </w:rPr>
        <w:t xml:space="preserve"> </w:t>
      </w:r>
      <w:r w:rsidRPr="0007099C">
        <w:rPr>
          <w:rFonts w:cs="Arial"/>
          <w:i w:val="0"/>
          <w:sz w:val="20"/>
          <w:u w:val="none"/>
        </w:rPr>
        <w:t>PROPOSTA:</w:t>
      </w:r>
      <w:r w:rsidRPr="0007099C">
        <w:rPr>
          <w:rFonts w:cs="Arial"/>
          <w:b w:val="0"/>
          <w:i w:val="0"/>
          <w:sz w:val="20"/>
          <w:u w:val="none"/>
        </w:rPr>
        <w:t xml:space="preserve"> </w:t>
      </w:r>
    </w:p>
    <w:p w14:paraId="2A4FC517" w14:textId="163DFCCA" w:rsidR="004C5C90" w:rsidRPr="0007099C" w:rsidRDefault="004C5C90" w:rsidP="004C5C90">
      <w:pPr>
        <w:jc w:val="both"/>
        <w:rPr>
          <w:rFonts w:cs="Arial"/>
          <w:sz w:val="20"/>
        </w:rPr>
      </w:pPr>
      <w:r w:rsidRPr="0007099C">
        <w:rPr>
          <w:rFonts w:cs="Arial"/>
          <w:sz w:val="20"/>
        </w:rPr>
        <w:t>O julgamento das propostas será objetivo, utilizando-se como critério a pontuação dos percentuais apresentados pelas licitantes nas suas Propostas, em conformidade com a apresentação do menor desconto, por execução de serviços, cujo percentual máximo estabelecido é de 1</w:t>
      </w:r>
      <w:r w:rsidR="00EE0431" w:rsidRPr="0007099C">
        <w:rPr>
          <w:rFonts w:cs="Arial"/>
          <w:sz w:val="20"/>
        </w:rPr>
        <w:t>1,</w:t>
      </w:r>
      <w:r w:rsidRPr="0007099C">
        <w:rPr>
          <w:rFonts w:cs="Arial"/>
          <w:sz w:val="20"/>
        </w:rPr>
        <w:t xml:space="preserve">5%. Esse percentual é o teto máximo, sobre o custo total de cada missão executada, aprovada formalmente pelo SEBRAE/PR. </w:t>
      </w:r>
    </w:p>
    <w:p w14:paraId="5148D40D" w14:textId="77777777" w:rsidR="004C5C90" w:rsidRPr="0007099C" w:rsidRDefault="004C5C90" w:rsidP="004C5C90">
      <w:pPr>
        <w:jc w:val="both"/>
        <w:rPr>
          <w:rFonts w:cs="Arial"/>
          <w:sz w:val="20"/>
        </w:rPr>
      </w:pPr>
    </w:p>
    <w:p w14:paraId="71FBE89C" w14:textId="77777777" w:rsidR="004C5C90" w:rsidRPr="0007099C" w:rsidRDefault="004C5C90" w:rsidP="004C5C90">
      <w:pPr>
        <w:jc w:val="both"/>
        <w:rPr>
          <w:rFonts w:cs="Arial"/>
          <w:sz w:val="20"/>
        </w:rPr>
      </w:pPr>
      <w:r w:rsidRPr="0007099C">
        <w:rPr>
          <w:rFonts w:cs="Arial"/>
          <w:sz w:val="20"/>
        </w:rPr>
        <w:t xml:space="preserve">A pontuação seguirá a seguinte classificação: </w:t>
      </w:r>
    </w:p>
    <w:p w14:paraId="6817AC78" w14:textId="77777777" w:rsidR="004C5C90" w:rsidRPr="0007099C" w:rsidRDefault="004C5C90" w:rsidP="004C5C90">
      <w:pPr>
        <w:rPr>
          <w:rFonts w:cs="Arial"/>
          <w:sz w:val="20"/>
        </w:rPr>
      </w:pPr>
    </w:p>
    <w:p w14:paraId="45B5A926" w14:textId="14B1AAB7" w:rsidR="00CB5332" w:rsidRPr="0007099C" w:rsidRDefault="00CB5332" w:rsidP="00CB5332">
      <w:pPr>
        <w:autoSpaceDE w:val="0"/>
        <w:autoSpaceDN w:val="0"/>
        <w:rPr>
          <w:rFonts w:cs="Arial"/>
          <w:sz w:val="20"/>
        </w:rPr>
      </w:pPr>
      <w:r w:rsidRPr="0007099C">
        <w:rPr>
          <w:rFonts w:cs="Arial"/>
          <w:sz w:val="20"/>
        </w:rPr>
        <w:t>a) menor taxa ofertada – 4 pontos;</w:t>
      </w:r>
    </w:p>
    <w:p w14:paraId="6526DF2F" w14:textId="624BB455" w:rsidR="00CB5332" w:rsidRPr="0007099C" w:rsidRDefault="0007099C" w:rsidP="00CB5332">
      <w:pPr>
        <w:autoSpaceDE w:val="0"/>
        <w:autoSpaceDN w:val="0"/>
        <w:rPr>
          <w:rFonts w:cs="Arial"/>
          <w:sz w:val="20"/>
        </w:rPr>
      </w:pPr>
      <w:r>
        <w:rPr>
          <w:rFonts w:cs="Arial"/>
          <w:sz w:val="20"/>
        </w:rPr>
        <w:t>b) s</w:t>
      </w:r>
      <w:r w:rsidR="00CB5332" w:rsidRPr="0007099C">
        <w:rPr>
          <w:rFonts w:cs="Arial"/>
          <w:sz w:val="20"/>
        </w:rPr>
        <w:t>egunda menor taxa ofertada –</w:t>
      </w:r>
      <w:r>
        <w:rPr>
          <w:rFonts w:cs="Arial"/>
          <w:sz w:val="20"/>
        </w:rPr>
        <w:t xml:space="preserve"> </w:t>
      </w:r>
      <w:r w:rsidR="00CB5332" w:rsidRPr="0007099C">
        <w:rPr>
          <w:rFonts w:cs="Arial"/>
          <w:sz w:val="20"/>
        </w:rPr>
        <w:t>3 pontos;</w:t>
      </w:r>
    </w:p>
    <w:p w14:paraId="1F4CF9C0" w14:textId="7EEEDFDB" w:rsidR="00CB5332" w:rsidRPr="0007099C" w:rsidRDefault="0007099C" w:rsidP="00CB5332">
      <w:pPr>
        <w:autoSpaceDE w:val="0"/>
        <w:autoSpaceDN w:val="0"/>
        <w:rPr>
          <w:rFonts w:cs="Arial"/>
          <w:sz w:val="20"/>
        </w:rPr>
      </w:pPr>
      <w:r>
        <w:rPr>
          <w:rFonts w:cs="Arial"/>
          <w:sz w:val="20"/>
        </w:rPr>
        <w:t>c) t</w:t>
      </w:r>
      <w:r w:rsidR="00CB5332" w:rsidRPr="0007099C">
        <w:rPr>
          <w:rFonts w:cs="Arial"/>
          <w:sz w:val="20"/>
        </w:rPr>
        <w:t>erceira menor taxa ofertada – 2 pontos;</w:t>
      </w:r>
    </w:p>
    <w:p w14:paraId="6715EEE6" w14:textId="2D0EC94C" w:rsidR="00CB5332" w:rsidRPr="0007099C" w:rsidRDefault="00CB5332" w:rsidP="00CB5332">
      <w:pPr>
        <w:autoSpaceDE w:val="0"/>
        <w:autoSpaceDN w:val="0"/>
        <w:rPr>
          <w:rFonts w:cs="Arial"/>
          <w:sz w:val="20"/>
        </w:rPr>
      </w:pPr>
      <w:r w:rsidRPr="0007099C">
        <w:rPr>
          <w:rFonts w:cs="Arial"/>
          <w:sz w:val="20"/>
        </w:rPr>
        <w:t xml:space="preserve">d) </w:t>
      </w:r>
      <w:r w:rsidR="0007099C">
        <w:rPr>
          <w:rFonts w:cs="Arial"/>
          <w:sz w:val="20"/>
        </w:rPr>
        <w:t>q</w:t>
      </w:r>
      <w:r w:rsidRPr="0007099C">
        <w:rPr>
          <w:rFonts w:cs="Arial"/>
          <w:sz w:val="20"/>
        </w:rPr>
        <w:t>uarta menor taxa ofertada – 1 ponto, e </w:t>
      </w:r>
    </w:p>
    <w:p w14:paraId="4F7AD794" w14:textId="2B4D4273" w:rsidR="00CB5332" w:rsidRPr="0007099C" w:rsidRDefault="0007099C" w:rsidP="00CB5332">
      <w:pPr>
        <w:autoSpaceDE w:val="0"/>
        <w:autoSpaceDN w:val="0"/>
        <w:rPr>
          <w:rFonts w:cs="Arial"/>
          <w:sz w:val="20"/>
        </w:rPr>
      </w:pPr>
      <w:r>
        <w:rPr>
          <w:rFonts w:cs="Arial"/>
          <w:sz w:val="20"/>
        </w:rPr>
        <w:t>e) q</w:t>
      </w:r>
      <w:r w:rsidR="00CB5332" w:rsidRPr="0007099C">
        <w:rPr>
          <w:rFonts w:cs="Arial"/>
          <w:sz w:val="20"/>
        </w:rPr>
        <w:t>uinta menor taxa ofertada –</w:t>
      </w:r>
      <w:r w:rsidR="006F73DA">
        <w:rPr>
          <w:rFonts w:cs="Arial"/>
          <w:sz w:val="20"/>
        </w:rPr>
        <w:t xml:space="preserve"> </w:t>
      </w:r>
      <w:proofErr w:type="gramStart"/>
      <w:r w:rsidR="00CB5332" w:rsidRPr="0007099C">
        <w:rPr>
          <w:rFonts w:cs="Arial"/>
          <w:sz w:val="20"/>
        </w:rPr>
        <w:t>0 ponto</w:t>
      </w:r>
      <w:proofErr w:type="gramEnd"/>
      <w:r w:rsidR="00CB5332" w:rsidRPr="0007099C">
        <w:rPr>
          <w:rFonts w:cs="Arial"/>
          <w:sz w:val="20"/>
        </w:rPr>
        <w:t>. </w:t>
      </w:r>
    </w:p>
    <w:p w14:paraId="2E9B70EC" w14:textId="77777777" w:rsidR="00CB5000" w:rsidRPr="0007099C" w:rsidRDefault="00CB5000" w:rsidP="003C184F">
      <w:pPr>
        <w:pStyle w:val="Corpodetexto2"/>
        <w:ind w:right="12"/>
        <w:rPr>
          <w:rFonts w:cs="Arial"/>
          <w:b w:val="0"/>
          <w:i w:val="0"/>
          <w:sz w:val="20"/>
          <w:u w:val="none"/>
        </w:rPr>
      </w:pPr>
    </w:p>
    <w:p w14:paraId="1C47E2DB" w14:textId="77777777" w:rsidR="003C184F" w:rsidRPr="0007099C" w:rsidRDefault="003C184F" w:rsidP="003C184F">
      <w:pPr>
        <w:jc w:val="both"/>
        <w:rPr>
          <w:rFonts w:cs="Arial"/>
          <w:sz w:val="20"/>
        </w:rPr>
      </w:pPr>
      <w:proofErr w:type="gramStart"/>
      <w:r w:rsidRPr="0007099C">
        <w:rPr>
          <w:rFonts w:cs="Arial"/>
          <w:b/>
          <w:sz w:val="20"/>
        </w:rPr>
        <w:t xml:space="preserve">III) </w:t>
      </w:r>
      <w:r w:rsidRPr="0007099C">
        <w:rPr>
          <w:rFonts w:cs="Arial"/>
          <w:sz w:val="20"/>
        </w:rPr>
        <w:t>Os</w:t>
      </w:r>
      <w:proofErr w:type="gramEnd"/>
      <w:r w:rsidRPr="0007099C">
        <w:rPr>
          <w:rFonts w:cs="Arial"/>
          <w:sz w:val="20"/>
        </w:rPr>
        <w:t xml:space="preserve"> preços ofertados são justos e certos, e não sofrerão qualquer tipo de reajuste durante o processo licitatório ou nos primeiros 12 (doze) meses de vigência do contrato.</w:t>
      </w:r>
    </w:p>
    <w:p w14:paraId="0CD6AC3A" w14:textId="77777777" w:rsidR="004C5C90" w:rsidRPr="0007099C" w:rsidRDefault="004C5C90" w:rsidP="003C184F">
      <w:pPr>
        <w:jc w:val="both"/>
        <w:rPr>
          <w:rFonts w:cs="Arial"/>
          <w:sz w:val="20"/>
        </w:rPr>
      </w:pPr>
    </w:p>
    <w:p w14:paraId="2299D72F" w14:textId="5E47CDF1" w:rsidR="003C184F" w:rsidRPr="0007099C" w:rsidRDefault="0001796E" w:rsidP="003C184F">
      <w:pPr>
        <w:ind w:right="12"/>
        <w:jc w:val="both"/>
        <w:rPr>
          <w:rFonts w:cs="Arial"/>
          <w:sz w:val="20"/>
        </w:rPr>
      </w:pPr>
      <w:r w:rsidRPr="0007099C">
        <w:rPr>
          <w:rFonts w:cs="Arial"/>
          <w:b/>
          <w:sz w:val="20"/>
        </w:rPr>
        <w:t>I</w:t>
      </w:r>
      <w:r w:rsidR="003C184F" w:rsidRPr="0007099C">
        <w:rPr>
          <w:rFonts w:cs="Arial"/>
          <w:b/>
          <w:sz w:val="20"/>
        </w:rPr>
        <w:t>V) VALIDADE DA PROPOSTA:</w:t>
      </w:r>
      <w:r w:rsidR="003C184F" w:rsidRPr="0007099C">
        <w:rPr>
          <w:rFonts w:cs="Arial"/>
          <w:sz w:val="20"/>
        </w:rPr>
        <w:t xml:space="preserve"> ______ dias (mínimo de </w:t>
      </w:r>
      <w:r w:rsidR="00CB5332" w:rsidRPr="0007099C">
        <w:rPr>
          <w:rFonts w:cs="Arial"/>
          <w:sz w:val="20"/>
        </w:rPr>
        <w:t>9</w:t>
      </w:r>
      <w:r w:rsidR="003C184F" w:rsidRPr="0007099C">
        <w:rPr>
          <w:rFonts w:cs="Arial"/>
          <w:sz w:val="20"/>
        </w:rPr>
        <w:t>0 dias).</w:t>
      </w:r>
    </w:p>
    <w:p w14:paraId="02E0DCB3" w14:textId="77777777" w:rsidR="003C184F" w:rsidRPr="0007099C" w:rsidRDefault="003C184F" w:rsidP="003C184F">
      <w:pPr>
        <w:ind w:right="12"/>
        <w:jc w:val="both"/>
        <w:rPr>
          <w:rFonts w:cs="Arial"/>
          <w:sz w:val="20"/>
        </w:rPr>
      </w:pPr>
    </w:p>
    <w:p w14:paraId="077F8277" w14:textId="77777777" w:rsidR="003C184F" w:rsidRPr="0007099C" w:rsidRDefault="003C184F" w:rsidP="003C184F">
      <w:pPr>
        <w:ind w:right="12"/>
        <w:jc w:val="both"/>
        <w:rPr>
          <w:rFonts w:cs="Arial"/>
          <w:sz w:val="20"/>
        </w:rPr>
      </w:pPr>
    </w:p>
    <w:p w14:paraId="41BCD4FE" w14:textId="77777777" w:rsidR="003C184F" w:rsidRPr="0007099C" w:rsidRDefault="003C184F" w:rsidP="003C184F">
      <w:pPr>
        <w:ind w:right="12"/>
        <w:jc w:val="both"/>
        <w:rPr>
          <w:rFonts w:cs="Arial"/>
          <w:sz w:val="20"/>
        </w:rPr>
      </w:pPr>
    </w:p>
    <w:p w14:paraId="0443E2DE" w14:textId="77777777" w:rsidR="003C184F" w:rsidRPr="0007099C" w:rsidRDefault="003C184F" w:rsidP="003C184F">
      <w:pPr>
        <w:ind w:right="12"/>
        <w:jc w:val="both"/>
        <w:rPr>
          <w:rFonts w:cs="Arial"/>
          <w:sz w:val="20"/>
        </w:rPr>
      </w:pPr>
    </w:p>
    <w:p w14:paraId="3B631798" w14:textId="77777777" w:rsidR="003C184F" w:rsidRPr="0007099C" w:rsidRDefault="003C184F" w:rsidP="003C184F">
      <w:pPr>
        <w:ind w:right="12"/>
        <w:jc w:val="center"/>
        <w:rPr>
          <w:rFonts w:cs="Arial"/>
          <w:sz w:val="20"/>
        </w:rPr>
      </w:pPr>
      <w:r w:rsidRPr="0007099C">
        <w:rPr>
          <w:rFonts w:cs="Arial"/>
          <w:sz w:val="20"/>
        </w:rPr>
        <w:t xml:space="preserve">Curitiba, .... </w:t>
      </w:r>
      <w:proofErr w:type="gramStart"/>
      <w:r w:rsidRPr="0007099C">
        <w:rPr>
          <w:rFonts w:cs="Arial"/>
          <w:sz w:val="20"/>
        </w:rPr>
        <w:t>de</w:t>
      </w:r>
      <w:proofErr w:type="gramEnd"/>
      <w:r w:rsidRPr="0007099C">
        <w:rPr>
          <w:rFonts w:cs="Arial"/>
          <w:sz w:val="20"/>
        </w:rPr>
        <w:t xml:space="preserve"> .......................... </w:t>
      </w:r>
      <w:proofErr w:type="gramStart"/>
      <w:r w:rsidRPr="0007099C">
        <w:rPr>
          <w:rFonts w:cs="Arial"/>
          <w:sz w:val="20"/>
        </w:rPr>
        <w:t>de</w:t>
      </w:r>
      <w:proofErr w:type="gramEnd"/>
      <w:r w:rsidRPr="0007099C">
        <w:rPr>
          <w:rFonts w:cs="Arial"/>
          <w:sz w:val="20"/>
        </w:rPr>
        <w:t xml:space="preserve"> </w:t>
      </w:r>
      <w:r w:rsidR="001F77C0" w:rsidRPr="0007099C">
        <w:rPr>
          <w:rFonts w:cs="Arial"/>
          <w:sz w:val="20"/>
        </w:rPr>
        <w:t>2015</w:t>
      </w:r>
      <w:r w:rsidRPr="0007099C">
        <w:rPr>
          <w:rFonts w:cs="Arial"/>
          <w:sz w:val="20"/>
        </w:rPr>
        <w:t>.</w:t>
      </w:r>
    </w:p>
    <w:p w14:paraId="638CFDDB" w14:textId="77777777" w:rsidR="003C184F" w:rsidRPr="0007099C" w:rsidRDefault="003C184F" w:rsidP="003C184F">
      <w:pPr>
        <w:ind w:right="12"/>
        <w:jc w:val="center"/>
        <w:rPr>
          <w:rFonts w:cs="Arial"/>
          <w:sz w:val="20"/>
        </w:rPr>
      </w:pPr>
      <w:r w:rsidRPr="0007099C">
        <w:rPr>
          <w:rFonts w:cs="Arial"/>
          <w:sz w:val="20"/>
        </w:rPr>
        <w:t>Assinatura do Representante Legal da Empresa</w:t>
      </w:r>
    </w:p>
    <w:p w14:paraId="32F39A05" w14:textId="77777777" w:rsidR="003C184F" w:rsidRPr="0007099C" w:rsidRDefault="003C184F" w:rsidP="003C184F">
      <w:pPr>
        <w:ind w:right="12"/>
        <w:jc w:val="center"/>
        <w:rPr>
          <w:rFonts w:cs="Arial"/>
          <w:sz w:val="20"/>
        </w:rPr>
      </w:pPr>
      <w:r w:rsidRPr="0007099C">
        <w:rPr>
          <w:rFonts w:cs="Arial"/>
          <w:sz w:val="20"/>
        </w:rPr>
        <w:t>Nome legível</w:t>
      </w:r>
    </w:p>
    <w:p w14:paraId="46687507" w14:textId="77777777" w:rsidR="003C184F" w:rsidRPr="00D83F6D" w:rsidRDefault="003C184F" w:rsidP="003C184F">
      <w:pPr>
        <w:ind w:right="12"/>
        <w:jc w:val="both"/>
        <w:rPr>
          <w:rFonts w:asciiTheme="minorHAnsi" w:hAnsiTheme="minorHAnsi" w:cs="Arial"/>
          <w:sz w:val="20"/>
        </w:rPr>
      </w:pPr>
    </w:p>
    <w:p w14:paraId="305E64C3" w14:textId="77777777" w:rsidR="003C184F" w:rsidRPr="00D83F6D" w:rsidRDefault="003C184F" w:rsidP="003C184F">
      <w:pPr>
        <w:ind w:right="12"/>
        <w:jc w:val="both"/>
        <w:rPr>
          <w:rFonts w:asciiTheme="minorHAnsi" w:hAnsiTheme="minorHAnsi" w:cs="Arial"/>
          <w:sz w:val="20"/>
        </w:rPr>
      </w:pPr>
    </w:p>
    <w:p w14:paraId="304C50CD" w14:textId="77777777" w:rsidR="00C63621" w:rsidRPr="00D83F6D" w:rsidRDefault="00C63621" w:rsidP="003C184F">
      <w:pPr>
        <w:ind w:right="12"/>
        <w:jc w:val="both"/>
        <w:rPr>
          <w:rFonts w:asciiTheme="minorHAnsi" w:hAnsiTheme="minorHAnsi" w:cs="Arial"/>
          <w:sz w:val="20"/>
        </w:rPr>
      </w:pPr>
    </w:p>
    <w:p w14:paraId="7AC498A5" w14:textId="77777777" w:rsidR="00C63621" w:rsidRPr="00D83F6D" w:rsidRDefault="00C63621" w:rsidP="003C184F">
      <w:pPr>
        <w:ind w:right="12"/>
        <w:jc w:val="both"/>
        <w:rPr>
          <w:rFonts w:asciiTheme="minorHAnsi" w:hAnsiTheme="minorHAnsi" w:cs="Arial"/>
          <w:sz w:val="20"/>
        </w:rPr>
      </w:pPr>
    </w:p>
    <w:p w14:paraId="6320D96A" w14:textId="77777777" w:rsidR="00C63621" w:rsidRPr="00D83F6D" w:rsidRDefault="00C63621" w:rsidP="003C184F">
      <w:pPr>
        <w:ind w:right="12"/>
        <w:jc w:val="both"/>
        <w:rPr>
          <w:rFonts w:asciiTheme="minorHAnsi" w:hAnsiTheme="minorHAnsi" w:cs="Arial"/>
          <w:sz w:val="20"/>
        </w:rPr>
      </w:pPr>
    </w:p>
    <w:p w14:paraId="7E41B1DD" w14:textId="77777777" w:rsidR="00C63621" w:rsidRPr="00D83F6D" w:rsidRDefault="00C63621" w:rsidP="003C184F">
      <w:pPr>
        <w:ind w:right="12"/>
        <w:jc w:val="both"/>
        <w:rPr>
          <w:rFonts w:asciiTheme="minorHAnsi" w:hAnsiTheme="minorHAnsi" w:cs="Arial"/>
          <w:sz w:val="20"/>
        </w:rPr>
      </w:pPr>
    </w:p>
    <w:p w14:paraId="39515CE1" w14:textId="77777777" w:rsidR="00C63621" w:rsidRPr="00D83F6D" w:rsidRDefault="00C63621" w:rsidP="003C184F">
      <w:pPr>
        <w:ind w:right="12"/>
        <w:jc w:val="both"/>
        <w:rPr>
          <w:rFonts w:asciiTheme="minorHAnsi" w:hAnsiTheme="minorHAnsi" w:cs="Arial"/>
          <w:sz w:val="20"/>
        </w:rPr>
      </w:pPr>
    </w:p>
    <w:p w14:paraId="0164E54E" w14:textId="77777777" w:rsidR="00C63621" w:rsidRPr="00D83F6D" w:rsidRDefault="00C63621" w:rsidP="003C184F">
      <w:pPr>
        <w:ind w:right="12"/>
        <w:jc w:val="both"/>
        <w:rPr>
          <w:rFonts w:asciiTheme="minorHAnsi" w:hAnsiTheme="minorHAnsi" w:cs="Arial"/>
          <w:sz w:val="20"/>
        </w:rPr>
      </w:pPr>
    </w:p>
    <w:p w14:paraId="16BD9258" w14:textId="77777777" w:rsidR="00C63621" w:rsidRPr="00D83F6D" w:rsidRDefault="00C63621" w:rsidP="003C184F">
      <w:pPr>
        <w:ind w:right="12"/>
        <w:jc w:val="both"/>
        <w:rPr>
          <w:rFonts w:asciiTheme="minorHAnsi" w:hAnsiTheme="minorHAnsi" w:cs="Arial"/>
          <w:sz w:val="20"/>
        </w:rPr>
      </w:pPr>
    </w:p>
    <w:p w14:paraId="01A3E582" w14:textId="77777777" w:rsidR="00C63621" w:rsidRDefault="00C63621" w:rsidP="003C184F">
      <w:pPr>
        <w:ind w:right="12"/>
        <w:jc w:val="both"/>
        <w:rPr>
          <w:rFonts w:cs="Arial"/>
          <w:sz w:val="20"/>
        </w:rPr>
      </w:pPr>
    </w:p>
    <w:p w14:paraId="07A8594D" w14:textId="77777777" w:rsidR="00C63621" w:rsidRDefault="00C63621" w:rsidP="003C184F">
      <w:pPr>
        <w:ind w:right="12"/>
        <w:jc w:val="both"/>
        <w:rPr>
          <w:rFonts w:cs="Arial"/>
          <w:sz w:val="20"/>
        </w:rPr>
      </w:pPr>
    </w:p>
    <w:p w14:paraId="6076891F" w14:textId="77777777" w:rsidR="00C63621" w:rsidRDefault="00C63621" w:rsidP="003C184F">
      <w:pPr>
        <w:ind w:right="12"/>
        <w:jc w:val="both"/>
        <w:rPr>
          <w:rFonts w:cs="Arial"/>
          <w:sz w:val="20"/>
        </w:rPr>
      </w:pPr>
    </w:p>
    <w:p w14:paraId="3E77430D" w14:textId="77777777" w:rsidR="00C63621" w:rsidRDefault="00C63621" w:rsidP="003C184F">
      <w:pPr>
        <w:ind w:right="12"/>
        <w:jc w:val="both"/>
        <w:rPr>
          <w:rFonts w:cs="Arial"/>
          <w:sz w:val="20"/>
        </w:rPr>
      </w:pPr>
    </w:p>
    <w:p w14:paraId="00542CEF" w14:textId="77777777" w:rsidR="003C184F" w:rsidRDefault="003C184F" w:rsidP="003C184F">
      <w:pPr>
        <w:ind w:right="12"/>
        <w:jc w:val="both"/>
        <w:rPr>
          <w:rFonts w:cs="Arial"/>
          <w:sz w:val="20"/>
        </w:rPr>
      </w:pPr>
    </w:p>
    <w:p w14:paraId="384C6CD2" w14:textId="77777777" w:rsidR="003C184F" w:rsidRPr="00142389" w:rsidRDefault="003C184F" w:rsidP="003C184F">
      <w:pPr>
        <w:pStyle w:val="Ttulo1"/>
        <w:pBdr>
          <w:top w:val="single" w:sz="4" w:space="0" w:color="auto"/>
          <w:left w:val="single" w:sz="4" w:space="4" w:color="auto"/>
          <w:bottom w:val="single" w:sz="4" w:space="1" w:color="auto"/>
          <w:right w:val="single" w:sz="4" w:space="4" w:color="auto"/>
        </w:pBdr>
        <w:shd w:val="pct5" w:color="auto" w:fill="auto"/>
        <w:ind w:right="12"/>
        <w:jc w:val="center"/>
        <w:rPr>
          <w:rFonts w:cs="Arial"/>
          <w:sz w:val="20"/>
        </w:rPr>
      </w:pPr>
      <w:bookmarkStart w:id="90" w:name="_Toc85246585"/>
      <w:bookmarkStart w:id="91" w:name="_Toc129759940"/>
      <w:bookmarkStart w:id="92" w:name="_Toc151429459"/>
      <w:bookmarkStart w:id="93" w:name="_Toc152148640"/>
      <w:bookmarkStart w:id="94" w:name="_Toc155089623"/>
      <w:bookmarkStart w:id="95" w:name="_Toc205023767"/>
      <w:bookmarkStart w:id="96" w:name="_Toc424141978"/>
      <w:r w:rsidRPr="00142389">
        <w:rPr>
          <w:rFonts w:cs="Arial"/>
          <w:sz w:val="20"/>
        </w:rPr>
        <w:lastRenderedPageBreak/>
        <w:t>2</w:t>
      </w:r>
      <w:r w:rsidR="00FA31D3">
        <w:rPr>
          <w:rFonts w:cs="Arial"/>
          <w:sz w:val="20"/>
        </w:rPr>
        <w:t>4</w:t>
      </w:r>
      <w:r w:rsidR="00353375">
        <w:rPr>
          <w:rFonts w:cs="Arial"/>
          <w:sz w:val="20"/>
        </w:rPr>
        <w:t>. ANEXO V</w:t>
      </w:r>
      <w:r w:rsidRPr="00142389">
        <w:rPr>
          <w:rFonts w:cs="Arial"/>
          <w:sz w:val="20"/>
        </w:rPr>
        <w:t xml:space="preserve"> – DECLARAÇÃO</w:t>
      </w:r>
      <w:bookmarkEnd w:id="90"/>
      <w:bookmarkEnd w:id="91"/>
      <w:bookmarkEnd w:id="92"/>
      <w:bookmarkEnd w:id="93"/>
      <w:bookmarkEnd w:id="94"/>
      <w:bookmarkEnd w:id="95"/>
      <w:r w:rsidRPr="00142389">
        <w:rPr>
          <w:rFonts w:cs="Arial"/>
          <w:sz w:val="20"/>
        </w:rPr>
        <w:t xml:space="preserve"> DE CONHECIMENTO DO EDITAL</w:t>
      </w:r>
      <w:bookmarkEnd w:id="96"/>
    </w:p>
    <w:p w14:paraId="66F77D45" w14:textId="77777777" w:rsidR="003C184F" w:rsidRPr="001A0CAF" w:rsidRDefault="003C184F" w:rsidP="003C184F">
      <w:pPr>
        <w:ind w:right="12"/>
        <w:jc w:val="both"/>
        <w:rPr>
          <w:rFonts w:cs="Arial"/>
          <w:szCs w:val="24"/>
        </w:rPr>
      </w:pPr>
    </w:p>
    <w:p w14:paraId="3F8DA525" w14:textId="77777777" w:rsidR="003C184F" w:rsidRPr="0007099C" w:rsidRDefault="003C184F" w:rsidP="003C184F">
      <w:pPr>
        <w:ind w:right="12"/>
        <w:jc w:val="both"/>
        <w:rPr>
          <w:rFonts w:cs="Arial"/>
          <w:sz w:val="20"/>
        </w:rPr>
      </w:pPr>
      <w:r w:rsidRPr="0007099C">
        <w:rPr>
          <w:rFonts w:cs="Arial"/>
          <w:sz w:val="20"/>
        </w:rPr>
        <w:t>Ao</w:t>
      </w:r>
    </w:p>
    <w:p w14:paraId="3805578E" w14:textId="77777777" w:rsidR="003C184F" w:rsidRPr="0007099C" w:rsidRDefault="003C184F" w:rsidP="003C184F">
      <w:pPr>
        <w:ind w:right="12"/>
        <w:jc w:val="both"/>
        <w:rPr>
          <w:rFonts w:cs="Arial"/>
          <w:sz w:val="20"/>
        </w:rPr>
      </w:pPr>
      <w:r w:rsidRPr="0007099C">
        <w:rPr>
          <w:rFonts w:cs="Arial"/>
          <w:sz w:val="20"/>
        </w:rPr>
        <w:t>SEBRAE/PR - Serviço de Apoio às Micro e Pequenas Empresas do Estado do Paraná</w:t>
      </w:r>
    </w:p>
    <w:p w14:paraId="3FFCB7A1" w14:textId="77777777" w:rsidR="003C184F" w:rsidRPr="0007099C" w:rsidRDefault="003C184F" w:rsidP="003C184F">
      <w:pPr>
        <w:pStyle w:val="Numerado"/>
        <w:tabs>
          <w:tab w:val="clear" w:pos="360"/>
        </w:tabs>
        <w:spacing w:line="240" w:lineRule="auto"/>
        <w:ind w:right="12"/>
        <w:rPr>
          <w:rFonts w:cs="Arial"/>
        </w:rPr>
      </w:pPr>
      <w:r w:rsidRPr="0007099C">
        <w:rPr>
          <w:rFonts w:cs="Arial"/>
        </w:rPr>
        <w:t>Curitiba/PR.</w:t>
      </w:r>
    </w:p>
    <w:p w14:paraId="5D1D7B8B" w14:textId="77777777" w:rsidR="003C184F" w:rsidRPr="0007099C" w:rsidRDefault="003C184F" w:rsidP="003C184F">
      <w:pPr>
        <w:ind w:right="12"/>
        <w:jc w:val="both"/>
        <w:rPr>
          <w:rFonts w:cs="Arial"/>
          <w:sz w:val="20"/>
        </w:rPr>
      </w:pPr>
    </w:p>
    <w:p w14:paraId="4F197E74" w14:textId="77777777" w:rsidR="003C184F" w:rsidRPr="0007099C" w:rsidRDefault="003C184F" w:rsidP="003C184F">
      <w:pPr>
        <w:ind w:right="12"/>
        <w:jc w:val="both"/>
        <w:rPr>
          <w:rFonts w:cs="Arial"/>
          <w:sz w:val="20"/>
        </w:rPr>
      </w:pPr>
    </w:p>
    <w:p w14:paraId="201504C1" w14:textId="77777777" w:rsidR="003C184F" w:rsidRPr="0007099C" w:rsidRDefault="003C184F" w:rsidP="003C184F">
      <w:pPr>
        <w:jc w:val="both"/>
        <w:rPr>
          <w:rFonts w:cs="Arial"/>
          <w:sz w:val="20"/>
        </w:rPr>
      </w:pPr>
      <w:r w:rsidRPr="0007099C">
        <w:rPr>
          <w:rFonts w:cs="Arial"/>
          <w:sz w:val="20"/>
        </w:rPr>
        <w:t xml:space="preserve">Ref.: </w:t>
      </w:r>
      <w:r w:rsidRPr="0007099C">
        <w:rPr>
          <w:rFonts w:cs="Arial"/>
          <w:sz w:val="20"/>
        </w:rPr>
        <w:tab/>
      </w:r>
      <w:r w:rsidRPr="0007099C">
        <w:rPr>
          <w:rFonts w:cs="Arial"/>
          <w:b/>
          <w:sz w:val="20"/>
        </w:rPr>
        <w:t xml:space="preserve">CONCORRÊNCIA SEBRAE N.º </w:t>
      </w:r>
      <w:r w:rsidR="00B50C87" w:rsidRPr="0007099C">
        <w:rPr>
          <w:rFonts w:cs="Arial"/>
          <w:b/>
          <w:sz w:val="20"/>
        </w:rPr>
        <w:t>04/</w:t>
      </w:r>
      <w:r w:rsidR="001F77C0" w:rsidRPr="0007099C">
        <w:rPr>
          <w:rFonts w:cs="Arial"/>
          <w:b/>
          <w:sz w:val="20"/>
        </w:rPr>
        <w:t>2015</w:t>
      </w:r>
      <w:r w:rsidRPr="0007099C">
        <w:rPr>
          <w:rFonts w:cs="Arial"/>
          <w:sz w:val="20"/>
        </w:rPr>
        <w:t xml:space="preserve"> – </w:t>
      </w:r>
      <w:r w:rsidR="0063150F" w:rsidRPr="0007099C">
        <w:rPr>
          <w:rFonts w:cs="Arial"/>
          <w:sz w:val="20"/>
        </w:rPr>
        <w:t>Contratação de Operadora de Turismo para a prestação de serviços de apoio no planejamento, organização, desenvolvimento de roteiros e apoio na execução – prover serviços e suportes – para missões técnicas internacionais promovidas pelo SEBRAE/PR, com destino a qualquer país ou continente.</w:t>
      </w:r>
    </w:p>
    <w:p w14:paraId="61642712" w14:textId="77777777" w:rsidR="003C184F" w:rsidRPr="0007099C" w:rsidRDefault="003C184F" w:rsidP="006066B5">
      <w:pPr>
        <w:pStyle w:val="Sumrio2"/>
      </w:pPr>
    </w:p>
    <w:p w14:paraId="5A3BB7E7" w14:textId="77777777" w:rsidR="003C184F" w:rsidRPr="0007099C" w:rsidRDefault="003C184F" w:rsidP="003C184F">
      <w:pPr>
        <w:ind w:right="12"/>
        <w:jc w:val="both"/>
        <w:rPr>
          <w:rFonts w:cs="Arial"/>
          <w:sz w:val="20"/>
        </w:rPr>
      </w:pPr>
    </w:p>
    <w:p w14:paraId="400AF501" w14:textId="77777777" w:rsidR="003C184F" w:rsidRPr="0007099C" w:rsidRDefault="003C184F" w:rsidP="003C184F">
      <w:pPr>
        <w:ind w:right="12"/>
        <w:jc w:val="both"/>
        <w:rPr>
          <w:rFonts w:cs="Arial"/>
          <w:sz w:val="20"/>
        </w:rPr>
      </w:pPr>
      <w:r w:rsidRPr="0007099C">
        <w:rPr>
          <w:rFonts w:cs="Arial"/>
          <w:sz w:val="20"/>
        </w:rPr>
        <w:t xml:space="preserve">A Empresa............................................, inscrita no CNPJ sob n.º............................., Inscrição Estadual n.º ........................, com endereço na rua ........................................, n.º </w:t>
      </w:r>
      <w:proofErr w:type="gramStart"/>
      <w:r w:rsidRPr="0007099C">
        <w:rPr>
          <w:rFonts w:cs="Arial"/>
          <w:sz w:val="20"/>
        </w:rPr>
        <w:t>....... ,</w:t>
      </w:r>
      <w:proofErr w:type="gramEnd"/>
      <w:r w:rsidRPr="0007099C">
        <w:rPr>
          <w:rFonts w:cs="Arial"/>
          <w:sz w:val="20"/>
        </w:rPr>
        <w:t xml:space="preserve"> nesta cidade de............./...., propõe a essa entidade a participação no certame licitatório, modalidade concorrência, acima referenciada:   </w:t>
      </w:r>
    </w:p>
    <w:p w14:paraId="7F660A44" w14:textId="77777777" w:rsidR="003C184F" w:rsidRPr="0007099C" w:rsidRDefault="003C184F" w:rsidP="003C184F">
      <w:pPr>
        <w:ind w:right="12"/>
        <w:jc w:val="both"/>
        <w:rPr>
          <w:rFonts w:cs="Arial"/>
          <w:sz w:val="20"/>
        </w:rPr>
      </w:pPr>
    </w:p>
    <w:p w14:paraId="08A4C9EB" w14:textId="77777777" w:rsidR="003C184F" w:rsidRPr="0007099C" w:rsidRDefault="003C184F" w:rsidP="003C184F">
      <w:pPr>
        <w:ind w:right="12"/>
        <w:jc w:val="both"/>
        <w:rPr>
          <w:rFonts w:cs="Arial"/>
          <w:sz w:val="20"/>
        </w:rPr>
      </w:pPr>
      <w:r w:rsidRPr="0007099C">
        <w:rPr>
          <w:rFonts w:cs="Arial"/>
          <w:sz w:val="20"/>
        </w:rPr>
        <w:t>DECLARAMOS QUE:</w:t>
      </w:r>
    </w:p>
    <w:p w14:paraId="34E2EF8C" w14:textId="77777777" w:rsidR="003C184F" w:rsidRPr="0007099C" w:rsidRDefault="003C184F" w:rsidP="003C184F">
      <w:pPr>
        <w:ind w:right="12"/>
        <w:jc w:val="both"/>
        <w:rPr>
          <w:rFonts w:cs="Arial"/>
          <w:sz w:val="20"/>
        </w:rPr>
      </w:pPr>
    </w:p>
    <w:p w14:paraId="010CAA06" w14:textId="77777777" w:rsidR="003C184F" w:rsidRPr="0007099C" w:rsidRDefault="003C184F" w:rsidP="003C184F">
      <w:pPr>
        <w:ind w:right="12"/>
        <w:jc w:val="both"/>
        <w:rPr>
          <w:rFonts w:cs="Arial"/>
          <w:sz w:val="20"/>
        </w:rPr>
      </w:pPr>
      <w:proofErr w:type="gramStart"/>
      <w:r w:rsidRPr="0007099C">
        <w:rPr>
          <w:rFonts w:cs="Arial"/>
          <w:b/>
          <w:sz w:val="20"/>
        </w:rPr>
        <w:t>I)</w:t>
      </w:r>
      <w:r w:rsidRPr="0007099C">
        <w:rPr>
          <w:rFonts w:cs="Arial"/>
          <w:sz w:val="20"/>
        </w:rPr>
        <w:t xml:space="preserve"> Examinamos</w:t>
      </w:r>
      <w:proofErr w:type="gramEnd"/>
      <w:r w:rsidRPr="0007099C">
        <w:rPr>
          <w:rFonts w:cs="Arial"/>
          <w:sz w:val="20"/>
        </w:rPr>
        <w:t xml:space="preserve"> cuidadosamente o edital, inteiramo-nos de todos os seus detalhes e com eles concordamos, aceitamos todos os seus termos e condições e a eles desde já nos submetemos; </w:t>
      </w:r>
    </w:p>
    <w:p w14:paraId="5DE36BB0" w14:textId="77777777" w:rsidR="003C184F" w:rsidRPr="0007099C" w:rsidRDefault="003C184F" w:rsidP="003C184F">
      <w:pPr>
        <w:ind w:right="12"/>
        <w:jc w:val="both"/>
        <w:rPr>
          <w:rFonts w:cs="Arial"/>
          <w:sz w:val="20"/>
        </w:rPr>
      </w:pPr>
    </w:p>
    <w:p w14:paraId="78A73206" w14:textId="77777777" w:rsidR="003C184F" w:rsidRPr="0007099C" w:rsidRDefault="003C184F" w:rsidP="003C184F">
      <w:pPr>
        <w:ind w:right="12"/>
        <w:jc w:val="both"/>
        <w:rPr>
          <w:rFonts w:cs="Arial"/>
          <w:sz w:val="20"/>
        </w:rPr>
      </w:pPr>
      <w:r w:rsidRPr="0007099C">
        <w:rPr>
          <w:rFonts w:cs="Arial"/>
          <w:b/>
          <w:sz w:val="20"/>
        </w:rPr>
        <w:t xml:space="preserve">II) </w:t>
      </w:r>
      <w:r w:rsidRPr="0007099C">
        <w:rPr>
          <w:rFonts w:cs="Arial"/>
          <w:sz w:val="20"/>
        </w:rPr>
        <w:t>Todas as dúvidas ou questionamentos formulados foram devidamente esclarecidos, bem como recebemos todos os elementos e informações para cumprimento das obrigações objeto da licitação;</w:t>
      </w:r>
    </w:p>
    <w:p w14:paraId="41371BD9" w14:textId="77777777" w:rsidR="003C184F" w:rsidRPr="0007099C" w:rsidRDefault="003C184F" w:rsidP="003C184F">
      <w:pPr>
        <w:ind w:right="12"/>
        <w:jc w:val="both"/>
        <w:rPr>
          <w:rFonts w:cs="Arial"/>
          <w:b/>
          <w:sz w:val="20"/>
        </w:rPr>
      </w:pPr>
    </w:p>
    <w:p w14:paraId="7A341D7C" w14:textId="77777777" w:rsidR="003C184F" w:rsidRPr="0007099C" w:rsidRDefault="003C184F" w:rsidP="003C184F">
      <w:pPr>
        <w:ind w:right="12"/>
        <w:jc w:val="both"/>
        <w:rPr>
          <w:rFonts w:cs="Arial"/>
          <w:sz w:val="20"/>
        </w:rPr>
      </w:pPr>
      <w:r w:rsidRPr="0007099C">
        <w:rPr>
          <w:rFonts w:cs="Arial"/>
          <w:b/>
          <w:sz w:val="20"/>
        </w:rPr>
        <w:t>III)</w:t>
      </w:r>
      <w:r w:rsidRPr="0007099C">
        <w:rPr>
          <w:rFonts w:cs="Arial"/>
          <w:sz w:val="20"/>
        </w:rPr>
        <w:t xml:space="preserve"> Todas as informações contidas nos documentos de habilitação, nas propostas técnicas e comerciais, bem como demais documentos exigidos no presente certame são verdadeiros, sob pena de inabilitação da licitante, aplicação das penalidades previstas no instrumento convocatório e enquadramento no crime previsto no art. 299 do Código Penal, bem como demais figuras penais aplicáveis ao fato;</w:t>
      </w:r>
    </w:p>
    <w:p w14:paraId="3C5C0D17" w14:textId="77777777" w:rsidR="003C184F" w:rsidRPr="0007099C" w:rsidRDefault="003C184F" w:rsidP="003C184F">
      <w:pPr>
        <w:ind w:right="12"/>
        <w:jc w:val="both"/>
        <w:rPr>
          <w:rFonts w:cs="Arial"/>
          <w:sz w:val="20"/>
        </w:rPr>
      </w:pPr>
    </w:p>
    <w:p w14:paraId="326F0CB0" w14:textId="30A8B33C" w:rsidR="003C184F" w:rsidRPr="0007099C" w:rsidRDefault="003C184F" w:rsidP="003C184F">
      <w:pPr>
        <w:jc w:val="both"/>
        <w:rPr>
          <w:rFonts w:cs="Arial"/>
          <w:sz w:val="20"/>
        </w:rPr>
      </w:pPr>
      <w:proofErr w:type="gramStart"/>
      <w:r w:rsidRPr="0007099C">
        <w:rPr>
          <w:rFonts w:cs="Arial"/>
          <w:b/>
          <w:sz w:val="20"/>
        </w:rPr>
        <w:t>IV)</w:t>
      </w:r>
      <w:r w:rsidRPr="0007099C">
        <w:rPr>
          <w:rFonts w:cs="Arial"/>
          <w:sz w:val="20"/>
        </w:rPr>
        <w:t xml:space="preserve"> Se</w:t>
      </w:r>
      <w:proofErr w:type="gramEnd"/>
      <w:r w:rsidRPr="0007099C">
        <w:rPr>
          <w:rFonts w:cs="Arial"/>
          <w:sz w:val="20"/>
        </w:rPr>
        <w:t xml:space="preserve"> vencedora deste certame, disponibilizar</w:t>
      </w:r>
      <w:r w:rsidR="00EA77F5" w:rsidRPr="0007099C">
        <w:rPr>
          <w:rFonts w:cs="Arial"/>
          <w:sz w:val="20"/>
        </w:rPr>
        <w:t>emos</w:t>
      </w:r>
      <w:r w:rsidR="000F00F2" w:rsidRPr="0007099C">
        <w:rPr>
          <w:rFonts w:cs="Arial"/>
          <w:sz w:val="20"/>
        </w:rPr>
        <w:t xml:space="preserve">, dentro de </w:t>
      </w:r>
      <w:r w:rsidR="002243E9">
        <w:rPr>
          <w:rFonts w:cs="Arial"/>
          <w:sz w:val="20"/>
        </w:rPr>
        <w:t>60</w:t>
      </w:r>
      <w:r w:rsidR="00497841" w:rsidRPr="0007099C">
        <w:rPr>
          <w:rFonts w:cs="Arial"/>
          <w:sz w:val="20"/>
        </w:rPr>
        <w:t xml:space="preserve"> </w:t>
      </w:r>
      <w:r w:rsidR="000F00F2" w:rsidRPr="0007099C">
        <w:rPr>
          <w:rFonts w:cs="Arial"/>
          <w:sz w:val="20"/>
        </w:rPr>
        <w:t>(</w:t>
      </w:r>
      <w:r w:rsidR="002243E9">
        <w:rPr>
          <w:rFonts w:cs="Arial"/>
          <w:sz w:val="20"/>
        </w:rPr>
        <w:t>sessenta</w:t>
      </w:r>
      <w:r w:rsidR="000F00F2" w:rsidRPr="0007099C">
        <w:rPr>
          <w:rFonts w:cs="Arial"/>
          <w:sz w:val="20"/>
        </w:rPr>
        <w:t>) dias</w:t>
      </w:r>
      <w:r w:rsidR="002243E9">
        <w:rPr>
          <w:rFonts w:cs="Arial"/>
          <w:sz w:val="20"/>
        </w:rPr>
        <w:t xml:space="preserve"> tendo atendimento provisório após 30 (trinta) dias, se houver necessidade</w:t>
      </w:r>
      <w:r w:rsidR="000F00F2" w:rsidRPr="0007099C">
        <w:rPr>
          <w:rFonts w:cs="Arial"/>
          <w:sz w:val="20"/>
        </w:rPr>
        <w:t>,</w:t>
      </w:r>
      <w:r w:rsidRPr="0007099C">
        <w:rPr>
          <w:rFonts w:cs="Arial"/>
          <w:sz w:val="20"/>
        </w:rPr>
        <w:t xml:space="preserve"> </w:t>
      </w:r>
      <w:r w:rsidR="000F00F2" w:rsidRPr="0007099C">
        <w:rPr>
          <w:rFonts w:cs="Arial"/>
          <w:sz w:val="20"/>
        </w:rPr>
        <w:t xml:space="preserve">contados da assinatura do contrato, </w:t>
      </w:r>
      <w:r w:rsidRPr="0007099C">
        <w:rPr>
          <w:rFonts w:cs="Arial"/>
          <w:sz w:val="20"/>
        </w:rPr>
        <w:t>estrutura física</w:t>
      </w:r>
      <w:r w:rsidR="00EB0C92" w:rsidRPr="0007099C">
        <w:rPr>
          <w:rFonts w:cs="Arial"/>
          <w:sz w:val="20"/>
        </w:rPr>
        <w:t xml:space="preserve">, caso não tenha, </w:t>
      </w:r>
      <w:r w:rsidRPr="0007099C">
        <w:rPr>
          <w:rFonts w:cs="Arial"/>
          <w:sz w:val="20"/>
        </w:rPr>
        <w:t xml:space="preserve">em </w:t>
      </w:r>
      <w:r w:rsidR="00EB0C92" w:rsidRPr="0007099C">
        <w:rPr>
          <w:rFonts w:cs="Arial"/>
          <w:sz w:val="20"/>
        </w:rPr>
        <w:t>quaisquer uma das cidades onde o SEBRAE/PR possua escritório</w:t>
      </w:r>
      <w:r w:rsidR="00EA77F5" w:rsidRPr="0007099C">
        <w:rPr>
          <w:rFonts w:cs="Arial"/>
          <w:sz w:val="20"/>
        </w:rPr>
        <w:t xml:space="preserve">, </w:t>
      </w:r>
      <w:r w:rsidRPr="0007099C">
        <w:rPr>
          <w:rFonts w:cs="Arial"/>
          <w:sz w:val="20"/>
        </w:rPr>
        <w:t>durante toda a vigência do contrato</w:t>
      </w:r>
      <w:r w:rsidR="00BF1718" w:rsidRPr="0007099C">
        <w:rPr>
          <w:rFonts w:cs="Arial"/>
          <w:sz w:val="20"/>
        </w:rPr>
        <w:t>, com poderes de decisão, infra</w:t>
      </w:r>
      <w:r w:rsidRPr="0007099C">
        <w:rPr>
          <w:rFonts w:cs="Arial"/>
          <w:sz w:val="20"/>
        </w:rPr>
        <w:t xml:space="preserve">estrutura e equipamentos necessários </w:t>
      </w:r>
      <w:r w:rsidR="00EA77F5" w:rsidRPr="0007099C">
        <w:rPr>
          <w:rFonts w:cs="Arial"/>
          <w:sz w:val="20"/>
        </w:rPr>
        <w:t>à prestação dos serviços;</w:t>
      </w:r>
    </w:p>
    <w:p w14:paraId="694693E7" w14:textId="77777777" w:rsidR="003C184F" w:rsidRPr="0007099C" w:rsidRDefault="003C184F" w:rsidP="003C184F">
      <w:pPr>
        <w:tabs>
          <w:tab w:val="left" w:pos="456"/>
        </w:tabs>
        <w:ind w:right="12"/>
        <w:jc w:val="both"/>
        <w:rPr>
          <w:rFonts w:cs="Arial"/>
          <w:sz w:val="20"/>
        </w:rPr>
      </w:pPr>
    </w:p>
    <w:p w14:paraId="53A4E832" w14:textId="77777777" w:rsidR="003C184F" w:rsidRPr="0007099C" w:rsidRDefault="003C184F" w:rsidP="003C184F">
      <w:pPr>
        <w:ind w:right="12"/>
        <w:jc w:val="both"/>
        <w:rPr>
          <w:rFonts w:cs="Arial"/>
          <w:sz w:val="20"/>
        </w:rPr>
      </w:pPr>
      <w:r w:rsidRPr="0007099C">
        <w:rPr>
          <w:rFonts w:cs="Arial"/>
          <w:b/>
          <w:sz w:val="20"/>
        </w:rPr>
        <w:t>V)</w:t>
      </w:r>
      <w:r w:rsidRPr="0007099C">
        <w:rPr>
          <w:rFonts w:cs="Arial"/>
          <w:sz w:val="20"/>
        </w:rPr>
        <w:t xml:space="preserve"> A declarante não se encontra suspensa de licitar ou contratar com o Sistema SEBRAE.</w:t>
      </w:r>
    </w:p>
    <w:p w14:paraId="786CB9DA" w14:textId="77777777" w:rsidR="003C184F" w:rsidRPr="0007099C" w:rsidRDefault="003C184F" w:rsidP="003C184F">
      <w:pPr>
        <w:ind w:right="12"/>
        <w:jc w:val="both"/>
        <w:rPr>
          <w:rFonts w:cs="Arial"/>
          <w:sz w:val="20"/>
        </w:rPr>
      </w:pPr>
    </w:p>
    <w:p w14:paraId="7E22CB6A" w14:textId="77777777" w:rsidR="003C184F" w:rsidRPr="0007099C" w:rsidRDefault="003C184F" w:rsidP="003C184F">
      <w:pPr>
        <w:ind w:right="12"/>
        <w:jc w:val="center"/>
        <w:rPr>
          <w:rFonts w:cs="Arial"/>
          <w:sz w:val="20"/>
        </w:rPr>
      </w:pPr>
      <w:r w:rsidRPr="0007099C">
        <w:rPr>
          <w:rFonts w:cs="Arial"/>
          <w:sz w:val="20"/>
        </w:rPr>
        <w:t xml:space="preserve">Curitiba, .... </w:t>
      </w:r>
      <w:proofErr w:type="gramStart"/>
      <w:r w:rsidRPr="0007099C">
        <w:rPr>
          <w:rFonts w:cs="Arial"/>
          <w:sz w:val="20"/>
        </w:rPr>
        <w:t>de</w:t>
      </w:r>
      <w:proofErr w:type="gramEnd"/>
      <w:r w:rsidRPr="0007099C">
        <w:rPr>
          <w:rFonts w:cs="Arial"/>
          <w:sz w:val="20"/>
        </w:rPr>
        <w:t xml:space="preserve"> .......................... </w:t>
      </w:r>
      <w:proofErr w:type="gramStart"/>
      <w:r w:rsidRPr="0007099C">
        <w:rPr>
          <w:rFonts w:cs="Arial"/>
          <w:sz w:val="20"/>
        </w:rPr>
        <w:t>de</w:t>
      </w:r>
      <w:proofErr w:type="gramEnd"/>
      <w:r w:rsidRPr="0007099C">
        <w:rPr>
          <w:rFonts w:cs="Arial"/>
          <w:sz w:val="20"/>
        </w:rPr>
        <w:t xml:space="preserve"> </w:t>
      </w:r>
      <w:r w:rsidR="001F77C0" w:rsidRPr="0007099C">
        <w:rPr>
          <w:rFonts w:cs="Arial"/>
          <w:sz w:val="20"/>
        </w:rPr>
        <w:t>2015</w:t>
      </w:r>
      <w:r w:rsidRPr="0007099C">
        <w:rPr>
          <w:rFonts w:cs="Arial"/>
          <w:sz w:val="20"/>
        </w:rPr>
        <w:t>.</w:t>
      </w:r>
    </w:p>
    <w:p w14:paraId="17E29F04" w14:textId="77777777" w:rsidR="003C184F" w:rsidRPr="0007099C" w:rsidRDefault="003C184F" w:rsidP="003C184F">
      <w:pPr>
        <w:ind w:right="12"/>
        <w:jc w:val="center"/>
        <w:rPr>
          <w:rFonts w:cs="Arial"/>
          <w:sz w:val="20"/>
        </w:rPr>
      </w:pPr>
    </w:p>
    <w:p w14:paraId="6BFB1984" w14:textId="77777777" w:rsidR="003C184F" w:rsidRPr="0007099C" w:rsidRDefault="003C184F" w:rsidP="003C184F">
      <w:pPr>
        <w:ind w:right="12"/>
        <w:jc w:val="center"/>
        <w:rPr>
          <w:rFonts w:cs="Arial"/>
          <w:sz w:val="20"/>
        </w:rPr>
      </w:pPr>
    </w:p>
    <w:p w14:paraId="1B0EDE95" w14:textId="77777777" w:rsidR="003C184F" w:rsidRPr="0007099C" w:rsidRDefault="003C184F" w:rsidP="003C184F">
      <w:pPr>
        <w:ind w:right="12"/>
        <w:jc w:val="center"/>
        <w:rPr>
          <w:rFonts w:cs="Arial"/>
          <w:sz w:val="20"/>
        </w:rPr>
      </w:pPr>
    </w:p>
    <w:p w14:paraId="247DB6E6" w14:textId="77777777" w:rsidR="003C184F" w:rsidRPr="0007099C" w:rsidRDefault="003C184F" w:rsidP="003C184F">
      <w:pPr>
        <w:ind w:right="12"/>
        <w:jc w:val="center"/>
        <w:rPr>
          <w:rFonts w:cs="Arial"/>
          <w:sz w:val="20"/>
        </w:rPr>
      </w:pPr>
    </w:p>
    <w:p w14:paraId="05DE54F3" w14:textId="77777777" w:rsidR="003C184F" w:rsidRPr="0007099C" w:rsidRDefault="003C184F" w:rsidP="003C184F">
      <w:pPr>
        <w:ind w:right="12"/>
        <w:jc w:val="center"/>
        <w:rPr>
          <w:rFonts w:cs="Arial"/>
          <w:sz w:val="20"/>
        </w:rPr>
      </w:pPr>
      <w:r w:rsidRPr="0007099C">
        <w:rPr>
          <w:rFonts w:cs="Arial"/>
          <w:sz w:val="20"/>
        </w:rPr>
        <w:t>Assinatura do Representante Legal da Empresa</w:t>
      </w:r>
    </w:p>
    <w:p w14:paraId="3D6D9504" w14:textId="77777777" w:rsidR="003C184F" w:rsidRPr="0007099C" w:rsidRDefault="003C184F" w:rsidP="003C184F">
      <w:pPr>
        <w:ind w:right="12"/>
        <w:jc w:val="center"/>
        <w:rPr>
          <w:rFonts w:cs="Arial"/>
          <w:sz w:val="20"/>
        </w:rPr>
      </w:pPr>
      <w:r w:rsidRPr="0007099C">
        <w:rPr>
          <w:rFonts w:cs="Arial"/>
          <w:sz w:val="20"/>
        </w:rPr>
        <w:t>Nome legível</w:t>
      </w:r>
    </w:p>
    <w:p w14:paraId="2FFA90C6" w14:textId="77777777" w:rsidR="003C184F" w:rsidRDefault="003C184F" w:rsidP="003C184F">
      <w:pPr>
        <w:rPr>
          <w:rFonts w:cs="Arial"/>
          <w:szCs w:val="24"/>
        </w:rPr>
      </w:pPr>
      <w:r>
        <w:rPr>
          <w:rFonts w:cs="Arial"/>
          <w:szCs w:val="24"/>
        </w:rPr>
        <w:br w:type="page"/>
      </w:r>
    </w:p>
    <w:p w14:paraId="3A90B8FF" w14:textId="77777777" w:rsidR="003C184F" w:rsidRPr="00142389" w:rsidRDefault="003C184F" w:rsidP="003C184F">
      <w:pPr>
        <w:pStyle w:val="Ttulo1"/>
        <w:pBdr>
          <w:top w:val="single" w:sz="4" w:space="1" w:color="auto"/>
          <w:left w:val="single" w:sz="4" w:space="4" w:color="auto"/>
          <w:bottom w:val="single" w:sz="4" w:space="1" w:color="auto"/>
          <w:right w:val="single" w:sz="4" w:space="0" w:color="auto"/>
        </w:pBdr>
        <w:shd w:val="pct5" w:color="auto" w:fill="auto"/>
        <w:ind w:right="12"/>
        <w:jc w:val="center"/>
        <w:rPr>
          <w:rFonts w:cs="Arial"/>
          <w:sz w:val="20"/>
        </w:rPr>
      </w:pPr>
      <w:bookmarkStart w:id="97" w:name="_Toc261525505"/>
      <w:bookmarkStart w:id="98" w:name="_Toc424141979"/>
      <w:r w:rsidRPr="00142389">
        <w:rPr>
          <w:rFonts w:cs="Arial"/>
          <w:sz w:val="20"/>
        </w:rPr>
        <w:lastRenderedPageBreak/>
        <w:t>2</w:t>
      </w:r>
      <w:r w:rsidR="00FA31D3">
        <w:rPr>
          <w:rFonts w:cs="Arial"/>
          <w:sz w:val="20"/>
        </w:rPr>
        <w:t>5</w:t>
      </w:r>
      <w:r w:rsidRPr="00142389">
        <w:rPr>
          <w:rFonts w:cs="Arial"/>
          <w:sz w:val="20"/>
        </w:rPr>
        <w:t>. ANEXO V</w:t>
      </w:r>
      <w:r w:rsidR="00FA31D3">
        <w:rPr>
          <w:rFonts w:cs="Arial"/>
          <w:sz w:val="20"/>
        </w:rPr>
        <w:t>I</w:t>
      </w:r>
      <w:r w:rsidRPr="00142389">
        <w:rPr>
          <w:rFonts w:cs="Arial"/>
          <w:sz w:val="20"/>
        </w:rPr>
        <w:t xml:space="preserve"> – TERMO DE DECLARAÇÃO DE MICROEMPRESA OU EMPRESA DE PEQUENO PORTE</w:t>
      </w:r>
      <w:bookmarkEnd w:id="97"/>
      <w:bookmarkEnd w:id="98"/>
    </w:p>
    <w:p w14:paraId="5D15E9E6" w14:textId="77777777" w:rsidR="003C184F" w:rsidRPr="001A0CAF" w:rsidRDefault="003C184F" w:rsidP="003C184F">
      <w:pPr>
        <w:jc w:val="both"/>
        <w:rPr>
          <w:rFonts w:cs="Arial"/>
          <w:szCs w:val="24"/>
        </w:rPr>
      </w:pPr>
    </w:p>
    <w:p w14:paraId="2CBAFF89" w14:textId="77777777" w:rsidR="003C184F" w:rsidRPr="001A0CAF" w:rsidRDefault="003C184F" w:rsidP="003C184F">
      <w:pPr>
        <w:jc w:val="center"/>
        <w:rPr>
          <w:rFonts w:cs="Arial"/>
          <w:b/>
          <w:szCs w:val="24"/>
        </w:rPr>
      </w:pPr>
    </w:p>
    <w:p w14:paraId="1CEA0297" w14:textId="77777777" w:rsidR="003C184F" w:rsidRPr="001A0CAF" w:rsidRDefault="003C184F" w:rsidP="003C184F">
      <w:pPr>
        <w:jc w:val="center"/>
        <w:rPr>
          <w:rFonts w:cs="Arial"/>
          <w:b/>
          <w:szCs w:val="24"/>
        </w:rPr>
      </w:pPr>
    </w:p>
    <w:p w14:paraId="587209D6" w14:textId="77777777" w:rsidR="003C184F" w:rsidRPr="0007099C" w:rsidRDefault="003C184F" w:rsidP="00A512FE">
      <w:pPr>
        <w:jc w:val="both"/>
        <w:rPr>
          <w:rFonts w:cs="Arial"/>
          <w:sz w:val="20"/>
        </w:rPr>
      </w:pPr>
      <w:r w:rsidRPr="0007099C">
        <w:rPr>
          <w:rFonts w:cs="Arial"/>
          <w:sz w:val="20"/>
        </w:rPr>
        <w:t xml:space="preserve">Ref.: </w:t>
      </w:r>
      <w:r w:rsidRPr="0007099C">
        <w:rPr>
          <w:rFonts w:cs="Arial"/>
          <w:sz w:val="20"/>
        </w:rPr>
        <w:tab/>
      </w:r>
      <w:r w:rsidRPr="0007099C">
        <w:rPr>
          <w:rFonts w:cs="Arial"/>
          <w:b/>
          <w:sz w:val="20"/>
        </w:rPr>
        <w:t xml:space="preserve">CONCORRÊNCIA SEBRAE N.º </w:t>
      </w:r>
      <w:r w:rsidR="00B50C87" w:rsidRPr="0007099C">
        <w:rPr>
          <w:rFonts w:cs="Arial"/>
          <w:b/>
          <w:sz w:val="20"/>
        </w:rPr>
        <w:t>04/</w:t>
      </w:r>
      <w:r w:rsidR="001F77C0" w:rsidRPr="0007099C">
        <w:rPr>
          <w:rFonts w:cs="Arial"/>
          <w:b/>
          <w:sz w:val="20"/>
        </w:rPr>
        <w:t>2015</w:t>
      </w:r>
      <w:r w:rsidRPr="0007099C">
        <w:rPr>
          <w:rFonts w:cs="Arial"/>
          <w:sz w:val="20"/>
        </w:rPr>
        <w:t xml:space="preserve"> – </w:t>
      </w:r>
      <w:r w:rsidR="0063150F" w:rsidRPr="0007099C">
        <w:rPr>
          <w:rFonts w:cs="Arial"/>
          <w:sz w:val="20"/>
        </w:rPr>
        <w:t>Contratação de Operadora de Turismo para a prestação de serviços de apoio no planejamento, organização, desenvolvimento de roteiros e apoio na execução – prover serviços e suportes – para missões técnicas internacionais promovidas pelo SEBRAE/PR, com destino a qualquer país ou continente.</w:t>
      </w:r>
    </w:p>
    <w:p w14:paraId="29F02C50" w14:textId="77777777" w:rsidR="00A512FE" w:rsidRPr="0007099C" w:rsidRDefault="00A512FE" w:rsidP="00A512FE">
      <w:pPr>
        <w:jc w:val="both"/>
        <w:rPr>
          <w:rFonts w:cs="Arial"/>
          <w:sz w:val="20"/>
        </w:rPr>
      </w:pPr>
    </w:p>
    <w:p w14:paraId="7DE0BD2B" w14:textId="77777777" w:rsidR="00A512FE" w:rsidRPr="0007099C" w:rsidRDefault="00A512FE" w:rsidP="00A512FE">
      <w:pPr>
        <w:jc w:val="both"/>
        <w:rPr>
          <w:rFonts w:cs="Arial"/>
          <w:b/>
          <w:szCs w:val="24"/>
        </w:rPr>
      </w:pPr>
    </w:p>
    <w:p w14:paraId="31C61F18" w14:textId="77777777" w:rsidR="003C184F" w:rsidRPr="0007099C" w:rsidRDefault="003C184F" w:rsidP="003C184F">
      <w:pPr>
        <w:jc w:val="center"/>
        <w:rPr>
          <w:rFonts w:cs="Arial"/>
          <w:b/>
          <w:szCs w:val="24"/>
        </w:rPr>
      </w:pPr>
    </w:p>
    <w:p w14:paraId="18A3BAF5" w14:textId="77777777" w:rsidR="003C184F" w:rsidRPr="0007099C" w:rsidRDefault="003C184F" w:rsidP="003C184F">
      <w:pPr>
        <w:jc w:val="center"/>
        <w:rPr>
          <w:rFonts w:cs="Arial"/>
          <w:b/>
          <w:sz w:val="20"/>
        </w:rPr>
      </w:pPr>
      <w:r w:rsidRPr="0007099C">
        <w:rPr>
          <w:rFonts w:cs="Arial"/>
          <w:b/>
          <w:sz w:val="20"/>
        </w:rPr>
        <w:t>TERMO DE DECLARAÇÃO DE MICROEMPRESA OU EMPRESA DE PEQUENO PORTE</w:t>
      </w:r>
    </w:p>
    <w:p w14:paraId="5C47F74F" w14:textId="77777777" w:rsidR="003C184F" w:rsidRPr="0007099C" w:rsidRDefault="003C184F" w:rsidP="003C184F">
      <w:pPr>
        <w:jc w:val="both"/>
        <w:rPr>
          <w:rFonts w:cs="Arial"/>
          <w:sz w:val="20"/>
        </w:rPr>
      </w:pPr>
    </w:p>
    <w:p w14:paraId="4FE77547" w14:textId="77777777" w:rsidR="003C184F" w:rsidRPr="0007099C" w:rsidRDefault="003C184F" w:rsidP="003C184F">
      <w:pPr>
        <w:jc w:val="both"/>
        <w:rPr>
          <w:rFonts w:cs="Arial"/>
          <w:sz w:val="20"/>
        </w:rPr>
      </w:pPr>
      <w:r w:rsidRPr="0007099C">
        <w:rPr>
          <w:rFonts w:cs="Arial"/>
          <w:sz w:val="20"/>
        </w:rPr>
        <w:tab/>
      </w:r>
      <w:r w:rsidRPr="0007099C">
        <w:rPr>
          <w:rFonts w:cs="Arial"/>
          <w:sz w:val="20"/>
        </w:rPr>
        <w:tab/>
      </w:r>
    </w:p>
    <w:p w14:paraId="7D8B0DFD" w14:textId="77777777" w:rsidR="003C184F" w:rsidRPr="0007099C" w:rsidRDefault="003C184F" w:rsidP="003C184F">
      <w:pPr>
        <w:jc w:val="both"/>
        <w:rPr>
          <w:rFonts w:cs="Arial"/>
          <w:sz w:val="20"/>
        </w:rPr>
      </w:pPr>
    </w:p>
    <w:p w14:paraId="5AA4A403" w14:textId="77777777" w:rsidR="003C184F" w:rsidRPr="0007099C" w:rsidRDefault="003C184F" w:rsidP="003C184F">
      <w:pPr>
        <w:jc w:val="both"/>
        <w:rPr>
          <w:rFonts w:cs="Arial"/>
          <w:sz w:val="20"/>
        </w:rPr>
      </w:pPr>
    </w:p>
    <w:p w14:paraId="7934DFBA" w14:textId="77777777" w:rsidR="003C184F" w:rsidRPr="0007099C" w:rsidRDefault="003C184F" w:rsidP="003C184F">
      <w:pPr>
        <w:ind w:firstLine="1985"/>
        <w:jc w:val="both"/>
        <w:rPr>
          <w:rFonts w:cs="Arial"/>
          <w:sz w:val="20"/>
        </w:rPr>
      </w:pPr>
      <w:r w:rsidRPr="0007099C">
        <w:rPr>
          <w:rFonts w:cs="Arial"/>
          <w:sz w:val="20"/>
        </w:rPr>
        <w:t>[nome da empresa], [qualificação: tipo de sociedade (</w:t>
      </w:r>
      <w:proofErr w:type="spellStart"/>
      <w:r w:rsidRPr="0007099C">
        <w:rPr>
          <w:rFonts w:cs="Arial"/>
          <w:sz w:val="20"/>
        </w:rPr>
        <w:t>Ltda</w:t>
      </w:r>
      <w:proofErr w:type="spellEnd"/>
      <w:r w:rsidRPr="0007099C">
        <w:rPr>
          <w:rFonts w:cs="Arial"/>
          <w:sz w:val="20"/>
        </w:rPr>
        <w:t>, S.A, etc.), endereço completo], inscrita no CNPJ sob o n.º [</w:t>
      </w:r>
      <w:proofErr w:type="spellStart"/>
      <w:r w:rsidRPr="0007099C">
        <w:rPr>
          <w:rFonts w:cs="Arial"/>
          <w:sz w:val="20"/>
        </w:rPr>
        <w:t>xxxx</w:t>
      </w:r>
      <w:proofErr w:type="spellEnd"/>
      <w:r w:rsidRPr="0007099C">
        <w:rPr>
          <w:rFonts w:cs="Arial"/>
          <w:sz w:val="20"/>
        </w:rPr>
        <w:t>], neste ato representada pelo [cargo] [nome do representante legal], portador da Carteira de Identidade n.º [</w:t>
      </w:r>
      <w:proofErr w:type="spellStart"/>
      <w:r w:rsidRPr="0007099C">
        <w:rPr>
          <w:rFonts w:cs="Arial"/>
          <w:sz w:val="20"/>
        </w:rPr>
        <w:t>xxxx</w:t>
      </w:r>
      <w:proofErr w:type="spellEnd"/>
      <w:r w:rsidRPr="0007099C">
        <w:rPr>
          <w:rFonts w:cs="Arial"/>
          <w:sz w:val="20"/>
        </w:rPr>
        <w:t>], inscrito no CPF sob o n.º [</w:t>
      </w:r>
      <w:proofErr w:type="spellStart"/>
      <w:r w:rsidRPr="0007099C">
        <w:rPr>
          <w:rFonts w:cs="Arial"/>
          <w:sz w:val="20"/>
        </w:rPr>
        <w:t>xxxx</w:t>
      </w:r>
      <w:proofErr w:type="spellEnd"/>
      <w:r w:rsidRPr="0007099C">
        <w:rPr>
          <w:rFonts w:cs="Arial"/>
          <w:sz w:val="20"/>
        </w:rPr>
        <w:t xml:space="preserve">], </w:t>
      </w:r>
      <w:r w:rsidRPr="0007099C">
        <w:rPr>
          <w:rFonts w:cs="Arial"/>
          <w:b/>
          <w:sz w:val="20"/>
        </w:rPr>
        <w:t>DECLARA</w:t>
      </w:r>
      <w:r w:rsidRPr="0007099C">
        <w:rPr>
          <w:rFonts w:cs="Arial"/>
          <w:sz w:val="20"/>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123/06.</w:t>
      </w:r>
    </w:p>
    <w:p w14:paraId="7C77DE33" w14:textId="77777777" w:rsidR="003C184F" w:rsidRPr="0007099C" w:rsidRDefault="003C184F" w:rsidP="003C184F">
      <w:pPr>
        <w:jc w:val="both"/>
        <w:rPr>
          <w:rFonts w:cs="Arial"/>
          <w:sz w:val="20"/>
        </w:rPr>
      </w:pPr>
      <w:r w:rsidRPr="0007099C">
        <w:rPr>
          <w:rFonts w:cs="Arial"/>
          <w:sz w:val="20"/>
        </w:rPr>
        <w:t xml:space="preserve"> </w:t>
      </w:r>
    </w:p>
    <w:p w14:paraId="1D943FA5" w14:textId="77777777" w:rsidR="003C184F" w:rsidRPr="0007099C" w:rsidRDefault="003C184F" w:rsidP="003C184F">
      <w:pPr>
        <w:jc w:val="both"/>
        <w:rPr>
          <w:rFonts w:cs="Arial"/>
          <w:sz w:val="20"/>
        </w:rPr>
      </w:pPr>
    </w:p>
    <w:p w14:paraId="5B5A4CD2" w14:textId="77777777" w:rsidR="003C184F" w:rsidRPr="0007099C" w:rsidRDefault="003C184F" w:rsidP="003C184F">
      <w:pPr>
        <w:jc w:val="both"/>
        <w:rPr>
          <w:rFonts w:cs="Arial"/>
          <w:sz w:val="20"/>
        </w:rPr>
      </w:pPr>
    </w:p>
    <w:p w14:paraId="3241F0C0" w14:textId="77777777" w:rsidR="003C184F" w:rsidRPr="0007099C" w:rsidRDefault="003C184F" w:rsidP="003C184F">
      <w:pPr>
        <w:jc w:val="both"/>
        <w:rPr>
          <w:rFonts w:cs="Arial"/>
          <w:sz w:val="20"/>
        </w:rPr>
      </w:pPr>
    </w:p>
    <w:p w14:paraId="26BDD523" w14:textId="77777777" w:rsidR="003C184F" w:rsidRPr="0007099C" w:rsidRDefault="003C184F" w:rsidP="003C184F">
      <w:pPr>
        <w:jc w:val="center"/>
        <w:rPr>
          <w:rFonts w:cs="Arial"/>
          <w:sz w:val="20"/>
        </w:rPr>
      </w:pPr>
      <w:r w:rsidRPr="0007099C">
        <w:rPr>
          <w:rFonts w:cs="Arial"/>
          <w:sz w:val="20"/>
        </w:rPr>
        <w:t>Local e Data.</w:t>
      </w:r>
    </w:p>
    <w:p w14:paraId="5BA65BF5" w14:textId="77777777" w:rsidR="003C184F" w:rsidRPr="0007099C" w:rsidRDefault="003C184F" w:rsidP="003C184F">
      <w:pPr>
        <w:jc w:val="center"/>
        <w:rPr>
          <w:rFonts w:cs="Arial"/>
          <w:sz w:val="20"/>
        </w:rPr>
      </w:pPr>
    </w:p>
    <w:p w14:paraId="1822A158" w14:textId="77777777" w:rsidR="003C184F" w:rsidRPr="0007099C" w:rsidRDefault="003C184F" w:rsidP="003C184F">
      <w:pPr>
        <w:jc w:val="center"/>
        <w:rPr>
          <w:rFonts w:cs="Arial"/>
          <w:sz w:val="20"/>
        </w:rPr>
      </w:pPr>
      <w:r w:rsidRPr="0007099C">
        <w:rPr>
          <w:rFonts w:cs="Arial"/>
          <w:sz w:val="20"/>
        </w:rPr>
        <w:t>_____________________________________</w:t>
      </w:r>
    </w:p>
    <w:p w14:paraId="0394708F" w14:textId="77777777" w:rsidR="003C184F" w:rsidRPr="0007099C" w:rsidRDefault="003C184F" w:rsidP="003C184F">
      <w:pPr>
        <w:jc w:val="center"/>
        <w:rPr>
          <w:rFonts w:cs="Arial"/>
          <w:sz w:val="20"/>
        </w:rPr>
      </w:pPr>
      <w:r w:rsidRPr="0007099C">
        <w:rPr>
          <w:rFonts w:cs="Arial"/>
          <w:sz w:val="20"/>
        </w:rPr>
        <w:t>Nome e Assinatura do Representante Legal</w:t>
      </w:r>
    </w:p>
    <w:p w14:paraId="70AECB47" w14:textId="77777777" w:rsidR="003C184F" w:rsidRPr="0007099C" w:rsidRDefault="003C184F" w:rsidP="003C184F">
      <w:pPr>
        <w:ind w:right="12"/>
        <w:jc w:val="center"/>
        <w:rPr>
          <w:rFonts w:cs="Arial"/>
          <w:sz w:val="20"/>
        </w:rPr>
      </w:pPr>
    </w:p>
    <w:p w14:paraId="7CB95EDF" w14:textId="77777777" w:rsidR="003C184F" w:rsidRPr="0007099C" w:rsidRDefault="003C184F" w:rsidP="003C184F">
      <w:pPr>
        <w:pStyle w:val="Default"/>
        <w:jc w:val="both"/>
        <w:rPr>
          <w:rFonts w:ascii="Arial" w:hAnsi="Arial" w:cs="Arial"/>
          <w:sz w:val="20"/>
          <w:szCs w:val="20"/>
        </w:rPr>
      </w:pPr>
    </w:p>
    <w:p w14:paraId="6E79896B" w14:textId="77777777" w:rsidR="003C184F" w:rsidRPr="0007099C" w:rsidRDefault="003C184F" w:rsidP="003C184F">
      <w:pPr>
        <w:pStyle w:val="Default"/>
        <w:jc w:val="both"/>
        <w:rPr>
          <w:rFonts w:ascii="Arial" w:hAnsi="Arial" w:cs="Arial"/>
          <w:sz w:val="20"/>
          <w:szCs w:val="20"/>
        </w:rPr>
      </w:pPr>
    </w:p>
    <w:p w14:paraId="4799CA2D" w14:textId="77777777" w:rsidR="003C184F" w:rsidRPr="0007099C" w:rsidRDefault="003C184F" w:rsidP="003C184F">
      <w:pPr>
        <w:pStyle w:val="Default"/>
        <w:jc w:val="both"/>
        <w:rPr>
          <w:rFonts w:ascii="Arial" w:hAnsi="Arial" w:cs="Arial"/>
          <w:sz w:val="20"/>
          <w:szCs w:val="20"/>
        </w:rPr>
      </w:pPr>
    </w:p>
    <w:p w14:paraId="71EE075F" w14:textId="77777777" w:rsidR="003C184F" w:rsidRPr="0007099C" w:rsidRDefault="003C184F" w:rsidP="003C184F">
      <w:pPr>
        <w:pStyle w:val="Default"/>
        <w:jc w:val="both"/>
        <w:rPr>
          <w:rFonts w:ascii="Arial" w:hAnsi="Arial" w:cs="Arial"/>
        </w:rPr>
      </w:pPr>
    </w:p>
    <w:p w14:paraId="539DBE59" w14:textId="77777777" w:rsidR="003C184F" w:rsidRPr="0007099C" w:rsidRDefault="003C184F" w:rsidP="003C184F">
      <w:pPr>
        <w:pStyle w:val="Default"/>
        <w:jc w:val="both"/>
        <w:rPr>
          <w:rFonts w:ascii="Arial" w:hAnsi="Arial" w:cs="Arial"/>
          <w:sz w:val="20"/>
          <w:szCs w:val="20"/>
        </w:rPr>
      </w:pPr>
    </w:p>
    <w:p w14:paraId="659C3977" w14:textId="77777777" w:rsidR="003C184F" w:rsidRPr="0007099C" w:rsidRDefault="003C184F" w:rsidP="003C184F">
      <w:pPr>
        <w:pStyle w:val="Default"/>
        <w:jc w:val="both"/>
        <w:rPr>
          <w:rFonts w:ascii="Arial" w:hAnsi="Arial" w:cs="Arial"/>
          <w:sz w:val="20"/>
          <w:szCs w:val="20"/>
        </w:rPr>
      </w:pPr>
      <w:r w:rsidRPr="0007099C">
        <w:rPr>
          <w:rFonts w:ascii="Arial" w:hAnsi="Arial" w:cs="Arial"/>
          <w:sz w:val="20"/>
          <w:szCs w:val="20"/>
        </w:rPr>
        <w:t xml:space="preserve">Observações: </w:t>
      </w:r>
    </w:p>
    <w:p w14:paraId="355581F8" w14:textId="77777777" w:rsidR="003C184F" w:rsidRPr="0007099C" w:rsidRDefault="003C184F" w:rsidP="003C184F">
      <w:pPr>
        <w:pStyle w:val="Default"/>
        <w:spacing w:before="100" w:after="100"/>
        <w:jc w:val="both"/>
        <w:rPr>
          <w:rFonts w:ascii="Arial" w:hAnsi="Arial" w:cs="Arial"/>
          <w:sz w:val="20"/>
          <w:szCs w:val="20"/>
        </w:rPr>
      </w:pPr>
      <w:r w:rsidRPr="0007099C">
        <w:rPr>
          <w:rFonts w:ascii="Arial" w:hAnsi="Arial" w:cs="Arial"/>
          <w:sz w:val="20"/>
          <w:szCs w:val="20"/>
        </w:rPr>
        <w:t xml:space="preserve">Esta declaração poderá ser preenchida somente pela licitante enquadrada como ME ou EPP, nos termos da LC 123, de 14 de dezembro de 2006, e alterações; </w:t>
      </w:r>
    </w:p>
    <w:p w14:paraId="2C67C49D" w14:textId="77777777" w:rsidR="003C184F" w:rsidRPr="0007099C" w:rsidRDefault="003C184F" w:rsidP="003C184F">
      <w:pPr>
        <w:pStyle w:val="Default"/>
        <w:spacing w:before="100" w:after="100"/>
        <w:jc w:val="both"/>
        <w:rPr>
          <w:rFonts w:ascii="Arial" w:hAnsi="Arial" w:cs="Arial"/>
          <w:sz w:val="20"/>
          <w:szCs w:val="20"/>
        </w:rPr>
      </w:pPr>
      <w:r w:rsidRPr="0007099C">
        <w:rPr>
          <w:rFonts w:ascii="Arial" w:hAnsi="Arial" w:cs="Arial"/>
          <w:sz w:val="20"/>
          <w:szCs w:val="20"/>
        </w:rPr>
        <w:t>A não apresentação desta declaração será interpretada como não enquadramento da licitante como ME ou EPP, nos termos da LC nº 123/2006 e alterações, ou a opção pela não utilização do direito de tratamento diferenciado.</w:t>
      </w:r>
    </w:p>
    <w:p w14:paraId="23EE7362" w14:textId="77777777" w:rsidR="003C184F" w:rsidRPr="00D83F6D" w:rsidRDefault="003C184F" w:rsidP="003C184F">
      <w:pPr>
        <w:rPr>
          <w:rFonts w:asciiTheme="minorHAnsi" w:hAnsiTheme="minorHAnsi" w:cs="Arial"/>
          <w:color w:val="000000"/>
          <w:sz w:val="20"/>
        </w:rPr>
      </w:pPr>
      <w:r w:rsidRPr="00D83F6D">
        <w:rPr>
          <w:rFonts w:asciiTheme="minorHAnsi" w:hAnsiTheme="minorHAnsi" w:cs="Arial"/>
          <w:sz w:val="20"/>
        </w:rPr>
        <w:br w:type="page"/>
      </w:r>
    </w:p>
    <w:p w14:paraId="0DCD40DC" w14:textId="77777777" w:rsidR="003C184F" w:rsidRPr="00142389" w:rsidRDefault="003C184F" w:rsidP="003C184F">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99" w:name="_Toc152148641"/>
      <w:bookmarkStart w:id="100" w:name="_Toc155089624"/>
      <w:bookmarkStart w:id="101" w:name="_Toc205023768"/>
      <w:bookmarkStart w:id="102" w:name="_Toc424141980"/>
      <w:bookmarkStart w:id="103" w:name="_Toc56909698"/>
      <w:bookmarkStart w:id="104" w:name="_Toc76826407"/>
      <w:r w:rsidRPr="00142389">
        <w:rPr>
          <w:rFonts w:cs="Arial"/>
          <w:sz w:val="20"/>
        </w:rPr>
        <w:lastRenderedPageBreak/>
        <w:t>2</w:t>
      </w:r>
      <w:r w:rsidR="00FA31D3">
        <w:rPr>
          <w:rFonts w:cs="Arial"/>
          <w:sz w:val="20"/>
        </w:rPr>
        <w:t>6</w:t>
      </w:r>
      <w:r>
        <w:rPr>
          <w:rFonts w:cs="Arial"/>
          <w:sz w:val="20"/>
        </w:rPr>
        <w:t>. ANEXO V</w:t>
      </w:r>
      <w:r w:rsidR="00FA31D3">
        <w:rPr>
          <w:rFonts w:cs="Arial"/>
          <w:sz w:val="20"/>
        </w:rPr>
        <w:t>I</w:t>
      </w:r>
      <w:r w:rsidR="00353375">
        <w:rPr>
          <w:rFonts w:cs="Arial"/>
          <w:sz w:val="20"/>
        </w:rPr>
        <w:t>I</w:t>
      </w:r>
      <w:r w:rsidRPr="00142389">
        <w:rPr>
          <w:rFonts w:cs="Arial"/>
          <w:sz w:val="20"/>
        </w:rPr>
        <w:t xml:space="preserve"> – MODELO DE ATESTADO DE CAPACIDADE TÉCNICA</w:t>
      </w:r>
      <w:bookmarkEnd w:id="99"/>
      <w:bookmarkEnd w:id="100"/>
      <w:bookmarkEnd w:id="101"/>
      <w:bookmarkEnd w:id="102"/>
    </w:p>
    <w:bookmarkEnd w:id="103"/>
    <w:bookmarkEnd w:id="104"/>
    <w:p w14:paraId="163DEBA0" w14:textId="77777777" w:rsidR="003C184F" w:rsidRPr="001A0CAF" w:rsidRDefault="003C184F" w:rsidP="003C184F">
      <w:pPr>
        <w:jc w:val="both"/>
        <w:rPr>
          <w:rFonts w:cs="Arial"/>
          <w:b/>
          <w:szCs w:val="24"/>
        </w:rPr>
      </w:pPr>
    </w:p>
    <w:p w14:paraId="60851956" w14:textId="77777777" w:rsidR="003C184F" w:rsidRPr="0007099C" w:rsidRDefault="003C184F" w:rsidP="003C184F">
      <w:pPr>
        <w:jc w:val="both"/>
        <w:rPr>
          <w:rFonts w:cs="Arial"/>
          <w:sz w:val="20"/>
        </w:rPr>
      </w:pPr>
      <w:r w:rsidRPr="0007099C">
        <w:rPr>
          <w:rFonts w:cs="Arial"/>
          <w:sz w:val="20"/>
        </w:rPr>
        <w:t>Ao</w:t>
      </w:r>
    </w:p>
    <w:p w14:paraId="6D29EBA1" w14:textId="77777777" w:rsidR="003C184F" w:rsidRPr="0007099C" w:rsidRDefault="003C184F" w:rsidP="003C184F">
      <w:pPr>
        <w:jc w:val="both"/>
        <w:rPr>
          <w:rFonts w:cs="Arial"/>
          <w:sz w:val="20"/>
        </w:rPr>
      </w:pPr>
      <w:r w:rsidRPr="0007099C">
        <w:rPr>
          <w:rFonts w:cs="Arial"/>
          <w:sz w:val="20"/>
        </w:rPr>
        <w:t>SEBRAE/PR - Serviço de Apoio às Micro e Pequenas Empresas do Estado do Paraná - Curitiba/PR</w:t>
      </w:r>
    </w:p>
    <w:p w14:paraId="7C417533" w14:textId="77777777" w:rsidR="003C184F" w:rsidRPr="0007099C" w:rsidRDefault="003C184F" w:rsidP="003C184F">
      <w:pPr>
        <w:jc w:val="both"/>
        <w:rPr>
          <w:rFonts w:cs="Arial"/>
          <w:b/>
          <w:sz w:val="20"/>
        </w:rPr>
      </w:pPr>
    </w:p>
    <w:p w14:paraId="763A0D26" w14:textId="77777777" w:rsidR="003C184F" w:rsidRPr="0007099C" w:rsidRDefault="003C184F" w:rsidP="003C184F">
      <w:pPr>
        <w:jc w:val="both"/>
        <w:rPr>
          <w:rFonts w:cs="Arial"/>
          <w:b/>
          <w:sz w:val="20"/>
        </w:rPr>
      </w:pPr>
    </w:p>
    <w:p w14:paraId="2C17731A" w14:textId="77777777" w:rsidR="003C184F" w:rsidRPr="0007099C" w:rsidRDefault="003C184F" w:rsidP="003C184F">
      <w:pPr>
        <w:jc w:val="both"/>
        <w:rPr>
          <w:rFonts w:cs="Arial"/>
          <w:b/>
          <w:sz w:val="20"/>
        </w:rPr>
      </w:pPr>
    </w:p>
    <w:p w14:paraId="1AA76F82" w14:textId="77777777" w:rsidR="003C184F" w:rsidRPr="0007099C" w:rsidRDefault="003C184F" w:rsidP="003C184F">
      <w:pPr>
        <w:jc w:val="both"/>
        <w:rPr>
          <w:rFonts w:cs="Arial"/>
          <w:b/>
          <w:sz w:val="20"/>
        </w:rPr>
      </w:pPr>
    </w:p>
    <w:p w14:paraId="246D9782" w14:textId="77777777" w:rsidR="003C184F" w:rsidRPr="0007099C" w:rsidRDefault="003C184F" w:rsidP="003C184F">
      <w:pPr>
        <w:jc w:val="both"/>
        <w:rPr>
          <w:rFonts w:cs="Arial"/>
          <w:b/>
          <w:sz w:val="20"/>
        </w:rPr>
      </w:pPr>
    </w:p>
    <w:p w14:paraId="1B5A226E" w14:textId="77777777" w:rsidR="003C184F" w:rsidRPr="0007099C" w:rsidRDefault="003C184F" w:rsidP="003C184F">
      <w:pPr>
        <w:jc w:val="both"/>
        <w:rPr>
          <w:rFonts w:cs="Arial"/>
          <w:b/>
          <w:sz w:val="20"/>
        </w:rPr>
      </w:pPr>
    </w:p>
    <w:p w14:paraId="6BE7A562" w14:textId="77777777" w:rsidR="003C184F" w:rsidRPr="0007099C" w:rsidRDefault="003C184F" w:rsidP="003C184F">
      <w:pPr>
        <w:jc w:val="both"/>
        <w:rPr>
          <w:rFonts w:cs="Arial"/>
          <w:b/>
          <w:sz w:val="20"/>
        </w:rPr>
      </w:pPr>
    </w:p>
    <w:p w14:paraId="30C08F1F" w14:textId="77777777" w:rsidR="003C184F" w:rsidRPr="0007099C" w:rsidRDefault="003C184F" w:rsidP="003C184F">
      <w:pPr>
        <w:jc w:val="both"/>
        <w:rPr>
          <w:rFonts w:cs="Arial"/>
          <w:b/>
          <w:sz w:val="20"/>
        </w:rPr>
      </w:pPr>
    </w:p>
    <w:p w14:paraId="663F6F1A" w14:textId="77777777" w:rsidR="003C184F" w:rsidRPr="0007099C" w:rsidRDefault="003C184F" w:rsidP="003C184F">
      <w:pPr>
        <w:jc w:val="both"/>
        <w:rPr>
          <w:rFonts w:cs="Arial"/>
          <w:b/>
          <w:sz w:val="20"/>
        </w:rPr>
      </w:pPr>
    </w:p>
    <w:p w14:paraId="2A96264B" w14:textId="68A4CE2A" w:rsidR="003C184F" w:rsidRPr="0007099C" w:rsidRDefault="003C184F" w:rsidP="003C184F">
      <w:pPr>
        <w:jc w:val="both"/>
        <w:rPr>
          <w:rFonts w:cs="Arial"/>
          <w:sz w:val="20"/>
        </w:rPr>
      </w:pPr>
      <w:r w:rsidRPr="0007099C">
        <w:rPr>
          <w:rFonts w:cs="Arial"/>
          <w:sz w:val="20"/>
        </w:rPr>
        <w:t xml:space="preserve">Atestamos, para todos os fins de direito, que a empresa ..........................................................................................................................., estabelecida na Rua  ............................................................................, n.º ...................., bairro ............................................, cidade....................................................................., estado............................................, CNPJ n.º ............................................................., </w:t>
      </w:r>
      <w:r w:rsidRPr="0007099C">
        <w:rPr>
          <w:rFonts w:cs="Arial"/>
          <w:b/>
          <w:sz w:val="20"/>
          <w:u w:val="single"/>
        </w:rPr>
        <w:t>é nosso fornecedor</w:t>
      </w:r>
      <w:r w:rsidRPr="0007099C">
        <w:rPr>
          <w:rFonts w:cs="Arial"/>
          <w:sz w:val="20"/>
        </w:rPr>
        <w:t xml:space="preserve"> de (</w:t>
      </w:r>
      <w:r w:rsidRPr="0007099C">
        <w:rPr>
          <w:rFonts w:cs="Arial"/>
          <w:i/>
          <w:sz w:val="20"/>
        </w:rPr>
        <w:t>descrever os serviços executados</w:t>
      </w:r>
      <w:r w:rsidR="00BE1ADE">
        <w:rPr>
          <w:rFonts w:cs="Arial"/>
          <w:i/>
          <w:sz w:val="20"/>
        </w:rPr>
        <w:t xml:space="preserve">. Observar os </w:t>
      </w:r>
      <w:r w:rsidR="00374A9C">
        <w:rPr>
          <w:rFonts w:cs="Arial"/>
          <w:i/>
          <w:sz w:val="20"/>
        </w:rPr>
        <w:t xml:space="preserve">serviços </w:t>
      </w:r>
      <w:r w:rsidR="00BE1ADE">
        <w:rPr>
          <w:rFonts w:cs="Arial"/>
          <w:i/>
          <w:sz w:val="20"/>
        </w:rPr>
        <w:t xml:space="preserve">mínimos </w:t>
      </w:r>
      <w:r w:rsidR="00374A9C">
        <w:rPr>
          <w:rFonts w:cs="Arial"/>
          <w:i/>
          <w:sz w:val="20"/>
        </w:rPr>
        <w:t>informados no item 8.3 do edital</w:t>
      </w:r>
      <w:r w:rsidRPr="0007099C">
        <w:rPr>
          <w:rFonts w:cs="Arial"/>
          <w:i/>
          <w:sz w:val="20"/>
        </w:rPr>
        <w:t>)</w:t>
      </w:r>
      <w:r w:rsidRPr="0007099C">
        <w:rPr>
          <w:rFonts w:cs="Arial"/>
          <w:sz w:val="20"/>
        </w:rPr>
        <w:t>, cumprindo sempre e pontualmente com as obrigações assumidas, no tocante aos serviços solicitados ou produtos entregues, pelo que declaramos estar apta a cumprir com o objeto licitado</w:t>
      </w:r>
      <w:r w:rsidRPr="0007099C">
        <w:rPr>
          <w:rFonts w:cs="Arial"/>
          <w:i/>
          <w:sz w:val="20"/>
        </w:rPr>
        <w:t>,</w:t>
      </w:r>
      <w:r w:rsidRPr="0007099C">
        <w:rPr>
          <w:rFonts w:cs="Arial"/>
          <w:sz w:val="20"/>
        </w:rPr>
        <w:t xml:space="preserve"> nada tendo que a desabone.</w:t>
      </w:r>
    </w:p>
    <w:p w14:paraId="5D47C9A9" w14:textId="77777777" w:rsidR="003C184F" w:rsidRPr="0007099C" w:rsidRDefault="003C184F" w:rsidP="003C184F">
      <w:pPr>
        <w:jc w:val="both"/>
        <w:rPr>
          <w:rFonts w:cs="Arial"/>
          <w:sz w:val="20"/>
        </w:rPr>
      </w:pPr>
    </w:p>
    <w:p w14:paraId="26103E00" w14:textId="77777777" w:rsidR="003C184F" w:rsidRPr="0007099C" w:rsidRDefault="003C184F" w:rsidP="003C184F">
      <w:pPr>
        <w:jc w:val="both"/>
        <w:rPr>
          <w:rFonts w:cs="Arial"/>
          <w:sz w:val="20"/>
        </w:rPr>
      </w:pPr>
      <w:r w:rsidRPr="0007099C">
        <w:rPr>
          <w:rFonts w:cs="Arial"/>
          <w:sz w:val="20"/>
        </w:rPr>
        <w:t>Por ser verdade, firmamos a presente.</w:t>
      </w:r>
    </w:p>
    <w:p w14:paraId="5827452A" w14:textId="77777777" w:rsidR="003C184F" w:rsidRPr="0007099C" w:rsidRDefault="003C184F" w:rsidP="003C184F">
      <w:pPr>
        <w:jc w:val="both"/>
        <w:rPr>
          <w:rFonts w:cs="Arial"/>
          <w:sz w:val="20"/>
        </w:rPr>
      </w:pPr>
    </w:p>
    <w:p w14:paraId="75953AD0" w14:textId="77777777" w:rsidR="003C184F" w:rsidRPr="0007099C" w:rsidRDefault="003C184F" w:rsidP="003C184F">
      <w:pPr>
        <w:jc w:val="both"/>
        <w:rPr>
          <w:rFonts w:cs="Arial"/>
          <w:b/>
          <w:sz w:val="20"/>
        </w:rPr>
      </w:pPr>
    </w:p>
    <w:p w14:paraId="78FE469A" w14:textId="77777777" w:rsidR="003C184F" w:rsidRPr="0007099C" w:rsidRDefault="003C184F" w:rsidP="003C184F">
      <w:pPr>
        <w:jc w:val="both"/>
        <w:rPr>
          <w:rFonts w:cs="Arial"/>
          <w:sz w:val="20"/>
        </w:rPr>
      </w:pPr>
    </w:p>
    <w:p w14:paraId="4DE78AB0" w14:textId="77777777" w:rsidR="003C184F" w:rsidRPr="0007099C" w:rsidRDefault="003C184F" w:rsidP="003C184F">
      <w:pPr>
        <w:jc w:val="both"/>
        <w:rPr>
          <w:rFonts w:cs="Arial"/>
          <w:sz w:val="20"/>
        </w:rPr>
      </w:pPr>
    </w:p>
    <w:p w14:paraId="46C06ECF" w14:textId="77777777" w:rsidR="003C184F" w:rsidRPr="0007099C" w:rsidRDefault="003C184F" w:rsidP="003C184F">
      <w:pPr>
        <w:jc w:val="both"/>
        <w:rPr>
          <w:rFonts w:cs="Arial"/>
          <w:sz w:val="20"/>
        </w:rPr>
      </w:pPr>
    </w:p>
    <w:p w14:paraId="5F67D21D" w14:textId="77777777" w:rsidR="003C184F" w:rsidRPr="0007099C" w:rsidRDefault="003C184F" w:rsidP="003C184F">
      <w:pPr>
        <w:jc w:val="both"/>
        <w:rPr>
          <w:rFonts w:cs="Arial"/>
          <w:sz w:val="20"/>
        </w:rPr>
      </w:pPr>
    </w:p>
    <w:p w14:paraId="2CF4975A" w14:textId="77777777" w:rsidR="003C184F" w:rsidRPr="0007099C" w:rsidRDefault="003C184F" w:rsidP="003C184F">
      <w:pPr>
        <w:jc w:val="center"/>
        <w:rPr>
          <w:rFonts w:cs="Arial"/>
          <w:sz w:val="20"/>
        </w:rPr>
      </w:pPr>
      <w:r w:rsidRPr="0007099C">
        <w:rPr>
          <w:rFonts w:cs="Arial"/>
          <w:sz w:val="20"/>
        </w:rPr>
        <w:t>................................../</w:t>
      </w:r>
      <w:proofErr w:type="gramStart"/>
      <w:r w:rsidRPr="0007099C">
        <w:rPr>
          <w:rFonts w:cs="Arial"/>
          <w:sz w:val="20"/>
        </w:rPr>
        <w:t>PR, ....</w:t>
      </w:r>
      <w:proofErr w:type="gramEnd"/>
      <w:r w:rsidRPr="0007099C">
        <w:rPr>
          <w:rFonts w:cs="Arial"/>
          <w:sz w:val="20"/>
        </w:rPr>
        <w:t xml:space="preserve">. </w:t>
      </w:r>
      <w:proofErr w:type="gramStart"/>
      <w:r w:rsidRPr="0007099C">
        <w:rPr>
          <w:rFonts w:cs="Arial"/>
          <w:sz w:val="20"/>
        </w:rPr>
        <w:t>de</w:t>
      </w:r>
      <w:proofErr w:type="gramEnd"/>
      <w:r w:rsidRPr="0007099C">
        <w:rPr>
          <w:rFonts w:cs="Arial"/>
          <w:sz w:val="20"/>
        </w:rPr>
        <w:t xml:space="preserve"> .................. de </w:t>
      </w:r>
      <w:r w:rsidR="001F77C0" w:rsidRPr="0007099C">
        <w:rPr>
          <w:rFonts w:cs="Arial"/>
          <w:sz w:val="20"/>
        </w:rPr>
        <w:t>2015</w:t>
      </w:r>
      <w:r w:rsidRPr="0007099C">
        <w:rPr>
          <w:rFonts w:cs="Arial"/>
          <w:sz w:val="20"/>
        </w:rPr>
        <w:t xml:space="preserve"> .</w:t>
      </w:r>
    </w:p>
    <w:p w14:paraId="3E5F11FD" w14:textId="77777777" w:rsidR="003C184F" w:rsidRPr="0007099C" w:rsidRDefault="003C184F" w:rsidP="003C184F">
      <w:pPr>
        <w:jc w:val="center"/>
        <w:rPr>
          <w:rFonts w:cs="Arial"/>
          <w:sz w:val="20"/>
        </w:rPr>
      </w:pPr>
    </w:p>
    <w:p w14:paraId="6041FCE3" w14:textId="77777777" w:rsidR="003C184F" w:rsidRPr="0007099C" w:rsidRDefault="003C184F" w:rsidP="003C184F">
      <w:pPr>
        <w:jc w:val="center"/>
        <w:rPr>
          <w:rFonts w:cs="Arial"/>
          <w:sz w:val="20"/>
        </w:rPr>
      </w:pPr>
    </w:p>
    <w:p w14:paraId="5E8F7278" w14:textId="77777777" w:rsidR="003C184F" w:rsidRPr="0007099C" w:rsidRDefault="003C184F" w:rsidP="003C184F">
      <w:pPr>
        <w:jc w:val="center"/>
        <w:rPr>
          <w:rFonts w:cs="Arial"/>
          <w:sz w:val="20"/>
        </w:rPr>
      </w:pPr>
      <w:r w:rsidRPr="0007099C">
        <w:rPr>
          <w:rFonts w:cs="Arial"/>
          <w:sz w:val="20"/>
        </w:rPr>
        <w:t>Assinatura do Representante Legal da Empresa</w:t>
      </w:r>
    </w:p>
    <w:p w14:paraId="402755E9" w14:textId="77777777" w:rsidR="003C184F" w:rsidRPr="0007099C" w:rsidRDefault="003C184F" w:rsidP="003C184F">
      <w:pPr>
        <w:jc w:val="center"/>
        <w:rPr>
          <w:rFonts w:cs="Arial"/>
          <w:sz w:val="20"/>
        </w:rPr>
      </w:pPr>
      <w:r w:rsidRPr="0007099C">
        <w:rPr>
          <w:rFonts w:cs="Arial"/>
          <w:sz w:val="20"/>
        </w:rPr>
        <w:t>Nome legível</w:t>
      </w:r>
    </w:p>
    <w:p w14:paraId="4017B033" w14:textId="77777777" w:rsidR="003C184F" w:rsidRPr="0007099C" w:rsidRDefault="003C184F" w:rsidP="003C184F">
      <w:pPr>
        <w:jc w:val="center"/>
        <w:rPr>
          <w:rFonts w:cs="Arial"/>
          <w:sz w:val="20"/>
        </w:rPr>
      </w:pPr>
      <w:r w:rsidRPr="0007099C">
        <w:rPr>
          <w:rFonts w:cs="Arial"/>
          <w:sz w:val="20"/>
        </w:rPr>
        <w:t>Cargo</w:t>
      </w:r>
    </w:p>
    <w:p w14:paraId="67CF6539" w14:textId="77777777" w:rsidR="00A512FE" w:rsidRPr="0007099C" w:rsidRDefault="00A512FE" w:rsidP="003C184F">
      <w:pPr>
        <w:jc w:val="center"/>
        <w:rPr>
          <w:rFonts w:cs="Arial"/>
          <w:sz w:val="20"/>
        </w:rPr>
      </w:pPr>
    </w:p>
    <w:p w14:paraId="1A6B2D9A" w14:textId="77777777" w:rsidR="00A512FE" w:rsidRPr="0007099C" w:rsidRDefault="00A512FE" w:rsidP="003C184F">
      <w:pPr>
        <w:jc w:val="center"/>
        <w:rPr>
          <w:rFonts w:cs="Arial"/>
          <w:sz w:val="20"/>
        </w:rPr>
      </w:pPr>
    </w:p>
    <w:p w14:paraId="1CC12405" w14:textId="77777777" w:rsidR="003C184F" w:rsidRPr="0007099C" w:rsidRDefault="003C184F" w:rsidP="003C184F">
      <w:pPr>
        <w:jc w:val="center"/>
        <w:rPr>
          <w:rFonts w:cs="Arial"/>
          <w:sz w:val="20"/>
        </w:rPr>
      </w:pPr>
    </w:p>
    <w:p w14:paraId="388F9AB3" w14:textId="77777777" w:rsidR="003C184F" w:rsidRPr="0007099C" w:rsidRDefault="003C184F" w:rsidP="003C184F">
      <w:pPr>
        <w:jc w:val="both"/>
        <w:rPr>
          <w:rFonts w:cs="Arial"/>
          <w:sz w:val="20"/>
        </w:rPr>
      </w:pPr>
      <w:r w:rsidRPr="0007099C">
        <w:rPr>
          <w:rFonts w:cs="Arial"/>
          <w:sz w:val="20"/>
        </w:rPr>
        <w:t>OBSERVAÇÃO: Este modelo serve apenas como referência, não sendo obrigatória a apresentação de atestado de capacidade técnica idêntico, desde que o atestado apresentado possua todas as informações constantes deste modelo e demais informações requeridas neste edital. Este atestado deverá ser apresentado em papel timbrado e/ou com carimbo CNPJ do emitente.</w:t>
      </w:r>
    </w:p>
    <w:p w14:paraId="782E986B" w14:textId="77777777" w:rsidR="003C184F" w:rsidRPr="00D83F6D" w:rsidRDefault="003C184F" w:rsidP="003C184F">
      <w:pPr>
        <w:jc w:val="both"/>
        <w:rPr>
          <w:rFonts w:asciiTheme="minorHAnsi" w:hAnsiTheme="minorHAnsi" w:cs="Arial"/>
          <w:sz w:val="20"/>
        </w:rPr>
      </w:pPr>
    </w:p>
    <w:p w14:paraId="2E9A4772" w14:textId="77777777" w:rsidR="003C184F" w:rsidRPr="00D83F6D" w:rsidRDefault="003C184F" w:rsidP="003C184F">
      <w:pPr>
        <w:jc w:val="both"/>
        <w:rPr>
          <w:rFonts w:asciiTheme="minorHAnsi" w:hAnsiTheme="minorHAnsi" w:cs="Arial"/>
          <w:sz w:val="20"/>
        </w:rPr>
      </w:pPr>
    </w:p>
    <w:p w14:paraId="6FB39C94" w14:textId="77777777" w:rsidR="003C184F" w:rsidRPr="00D83F6D" w:rsidRDefault="003C184F" w:rsidP="003C184F">
      <w:pPr>
        <w:jc w:val="both"/>
        <w:rPr>
          <w:rFonts w:asciiTheme="minorHAnsi" w:hAnsiTheme="minorHAnsi" w:cs="Arial"/>
          <w:sz w:val="20"/>
        </w:rPr>
      </w:pPr>
    </w:p>
    <w:p w14:paraId="588AD47F" w14:textId="77777777" w:rsidR="003C184F" w:rsidRDefault="003C184F" w:rsidP="003C184F">
      <w:pPr>
        <w:jc w:val="both"/>
        <w:rPr>
          <w:rFonts w:cs="Arial"/>
          <w:bCs/>
          <w:iCs/>
          <w:sz w:val="20"/>
        </w:rPr>
      </w:pPr>
      <w:r>
        <w:rPr>
          <w:rFonts w:cs="Arial"/>
          <w:bCs/>
          <w:iCs/>
          <w:sz w:val="20"/>
        </w:rPr>
        <w:br w:type="page"/>
      </w:r>
    </w:p>
    <w:p w14:paraId="6106FA5B" w14:textId="77777777" w:rsidR="003C184F" w:rsidRDefault="003C184F" w:rsidP="003C184F">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105" w:name="_Toc424141981"/>
      <w:r>
        <w:rPr>
          <w:rFonts w:cs="Arial"/>
          <w:sz w:val="20"/>
        </w:rPr>
        <w:lastRenderedPageBreak/>
        <w:t>2</w:t>
      </w:r>
      <w:r w:rsidR="00FA31D3">
        <w:rPr>
          <w:rFonts w:cs="Arial"/>
          <w:sz w:val="20"/>
        </w:rPr>
        <w:t>7</w:t>
      </w:r>
      <w:r>
        <w:rPr>
          <w:rFonts w:cs="Arial"/>
          <w:sz w:val="20"/>
        </w:rPr>
        <w:t>. ANEXO V</w:t>
      </w:r>
      <w:r w:rsidR="00FA31D3">
        <w:rPr>
          <w:rFonts w:cs="Arial"/>
          <w:sz w:val="20"/>
        </w:rPr>
        <w:t>I</w:t>
      </w:r>
      <w:r>
        <w:rPr>
          <w:rFonts w:cs="Arial"/>
          <w:sz w:val="20"/>
        </w:rPr>
        <w:t>I</w:t>
      </w:r>
      <w:r w:rsidR="00353375">
        <w:rPr>
          <w:rFonts w:cs="Arial"/>
          <w:sz w:val="20"/>
        </w:rPr>
        <w:t>I</w:t>
      </w:r>
      <w:r w:rsidRPr="002C3CBB">
        <w:rPr>
          <w:rFonts w:cs="Arial"/>
          <w:sz w:val="20"/>
        </w:rPr>
        <w:t xml:space="preserve"> – </w:t>
      </w:r>
      <w:r>
        <w:rPr>
          <w:rFonts w:cs="Arial"/>
          <w:sz w:val="20"/>
        </w:rPr>
        <w:t>TERMO DE DECLARAÇÃO DE NÃO UTILIZAÇÃO DO TRABALHO</w:t>
      </w:r>
      <w:bookmarkEnd w:id="105"/>
    </w:p>
    <w:p w14:paraId="63BF5650" w14:textId="77777777" w:rsidR="003C184F" w:rsidRPr="002C3CBB" w:rsidRDefault="003C184F" w:rsidP="003C184F">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106" w:name="_Toc424141982"/>
      <w:r>
        <w:rPr>
          <w:rFonts w:cs="Arial"/>
          <w:sz w:val="20"/>
        </w:rPr>
        <w:t>DE MENOR DE IDADE</w:t>
      </w:r>
      <w:bookmarkEnd w:id="106"/>
    </w:p>
    <w:p w14:paraId="3E5F326C" w14:textId="77777777" w:rsidR="003C184F" w:rsidRPr="00254056" w:rsidRDefault="003C184F" w:rsidP="003C184F">
      <w:pPr>
        <w:autoSpaceDE w:val="0"/>
        <w:autoSpaceDN w:val="0"/>
        <w:adjustRightInd w:val="0"/>
        <w:rPr>
          <w:rFonts w:cs="Arial"/>
          <w:b/>
          <w:bCs/>
          <w:sz w:val="20"/>
        </w:rPr>
      </w:pPr>
    </w:p>
    <w:p w14:paraId="651E40A2" w14:textId="77777777" w:rsidR="003C184F" w:rsidRPr="00254056" w:rsidRDefault="003C184F" w:rsidP="003C184F">
      <w:pPr>
        <w:autoSpaceDE w:val="0"/>
        <w:autoSpaceDN w:val="0"/>
        <w:adjustRightInd w:val="0"/>
        <w:rPr>
          <w:rFonts w:cs="Arial"/>
          <w:b/>
          <w:bCs/>
          <w:sz w:val="20"/>
        </w:rPr>
      </w:pPr>
    </w:p>
    <w:p w14:paraId="54A27A2A" w14:textId="77777777" w:rsidR="003C184F" w:rsidRDefault="003C184F" w:rsidP="003C184F">
      <w:pPr>
        <w:autoSpaceDE w:val="0"/>
        <w:autoSpaceDN w:val="0"/>
        <w:adjustRightInd w:val="0"/>
        <w:rPr>
          <w:rFonts w:cs="Arial"/>
          <w:b/>
          <w:bCs/>
          <w:sz w:val="20"/>
        </w:rPr>
      </w:pPr>
    </w:p>
    <w:p w14:paraId="78358C00" w14:textId="77777777" w:rsidR="003C184F" w:rsidRPr="00254056" w:rsidRDefault="003C184F" w:rsidP="003C184F">
      <w:pPr>
        <w:autoSpaceDE w:val="0"/>
        <w:autoSpaceDN w:val="0"/>
        <w:adjustRightInd w:val="0"/>
        <w:rPr>
          <w:rFonts w:cs="Arial"/>
          <w:b/>
          <w:bCs/>
          <w:sz w:val="20"/>
        </w:rPr>
      </w:pPr>
    </w:p>
    <w:p w14:paraId="3948C7AC" w14:textId="77777777" w:rsidR="003C184F" w:rsidRPr="00254056" w:rsidRDefault="003C184F" w:rsidP="003C184F">
      <w:pPr>
        <w:autoSpaceDE w:val="0"/>
        <w:autoSpaceDN w:val="0"/>
        <w:adjustRightInd w:val="0"/>
        <w:rPr>
          <w:rFonts w:cs="Arial"/>
          <w:b/>
          <w:bCs/>
          <w:sz w:val="20"/>
        </w:rPr>
      </w:pPr>
    </w:p>
    <w:p w14:paraId="3820EC13" w14:textId="77777777" w:rsidR="003C184F" w:rsidRPr="0007099C" w:rsidRDefault="003C184F" w:rsidP="003C184F">
      <w:pPr>
        <w:autoSpaceDE w:val="0"/>
        <w:autoSpaceDN w:val="0"/>
        <w:adjustRightInd w:val="0"/>
        <w:rPr>
          <w:rFonts w:cs="Arial"/>
          <w:bCs/>
          <w:sz w:val="20"/>
        </w:rPr>
      </w:pPr>
    </w:p>
    <w:p w14:paraId="620D5F87" w14:textId="77777777" w:rsidR="003C184F" w:rsidRPr="0007099C" w:rsidRDefault="003C184F" w:rsidP="003C184F">
      <w:pPr>
        <w:tabs>
          <w:tab w:val="left" w:pos="1134"/>
        </w:tabs>
        <w:spacing w:line="0" w:lineRule="atLeast"/>
        <w:jc w:val="center"/>
        <w:rPr>
          <w:rFonts w:cs="Arial"/>
          <w:b/>
          <w:sz w:val="20"/>
        </w:rPr>
      </w:pPr>
      <w:r w:rsidRPr="0007099C">
        <w:rPr>
          <w:rFonts w:cs="Arial"/>
          <w:b/>
          <w:sz w:val="20"/>
        </w:rPr>
        <w:t>TERMO DE DECLARAÇÃO DE NÃO UTILIZAÇÃO DO TRABALHO DE MENOR DE IDADE</w:t>
      </w:r>
    </w:p>
    <w:p w14:paraId="3616BAF3" w14:textId="77777777" w:rsidR="003C184F" w:rsidRPr="0007099C" w:rsidRDefault="003C184F" w:rsidP="003C184F">
      <w:pPr>
        <w:tabs>
          <w:tab w:val="left" w:pos="1134"/>
        </w:tabs>
        <w:spacing w:line="0" w:lineRule="atLeast"/>
        <w:jc w:val="center"/>
        <w:rPr>
          <w:rFonts w:cs="Arial"/>
          <w:b/>
          <w:sz w:val="20"/>
        </w:rPr>
      </w:pPr>
    </w:p>
    <w:p w14:paraId="210ECE40" w14:textId="77777777" w:rsidR="003C184F" w:rsidRPr="0007099C" w:rsidRDefault="003C184F" w:rsidP="003C184F">
      <w:pPr>
        <w:tabs>
          <w:tab w:val="left" w:pos="1134"/>
        </w:tabs>
        <w:spacing w:line="0" w:lineRule="atLeast"/>
        <w:jc w:val="both"/>
        <w:rPr>
          <w:rFonts w:cs="Arial"/>
          <w:sz w:val="20"/>
        </w:rPr>
      </w:pPr>
    </w:p>
    <w:p w14:paraId="500B3C26" w14:textId="77777777" w:rsidR="003C184F" w:rsidRPr="0007099C" w:rsidRDefault="003C184F" w:rsidP="003C184F">
      <w:pPr>
        <w:tabs>
          <w:tab w:val="left" w:pos="1134"/>
        </w:tabs>
        <w:spacing w:line="0" w:lineRule="atLeast"/>
        <w:jc w:val="both"/>
        <w:rPr>
          <w:rFonts w:cs="Arial"/>
          <w:sz w:val="20"/>
        </w:rPr>
      </w:pPr>
    </w:p>
    <w:p w14:paraId="5A0F61E8" w14:textId="77777777" w:rsidR="003C184F" w:rsidRPr="0007099C" w:rsidRDefault="003C184F" w:rsidP="003C184F">
      <w:pPr>
        <w:tabs>
          <w:tab w:val="left" w:pos="1134"/>
        </w:tabs>
        <w:spacing w:line="0" w:lineRule="atLeast"/>
        <w:jc w:val="both"/>
        <w:rPr>
          <w:rFonts w:cs="Arial"/>
          <w:sz w:val="20"/>
        </w:rPr>
      </w:pPr>
    </w:p>
    <w:p w14:paraId="1B2BF4E6" w14:textId="77777777" w:rsidR="003C184F" w:rsidRPr="0007099C" w:rsidRDefault="003C184F" w:rsidP="003C184F">
      <w:pPr>
        <w:tabs>
          <w:tab w:val="left" w:pos="1134"/>
        </w:tabs>
        <w:spacing w:line="0" w:lineRule="atLeast"/>
        <w:jc w:val="both"/>
        <w:rPr>
          <w:rFonts w:cs="Arial"/>
          <w:sz w:val="20"/>
        </w:rPr>
      </w:pPr>
    </w:p>
    <w:p w14:paraId="005ED973" w14:textId="77777777" w:rsidR="003C184F" w:rsidRPr="0007099C" w:rsidRDefault="003C184F" w:rsidP="003C184F">
      <w:pPr>
        <w:tabs>
          <w:tab w:val="left" w:pos="1134"/>
        </w:tabs>
        <w:spacing w:line="0" w:lineRule="atLeast"/>
        <w:jc w:val="both"/>
        <w:rPr>
          <w:rFonts w:cs="Arial"/>
          <w:sz w:val="20"/>
        </w:rPr>
      </w:pPr>
    </w:p>
    <w:p w14:paraId="51C8C59A" w14:textId="77777777" w:rsidR="003C184F" w:rsidRPr="0007099C" w:rsidRDefault="003C184F" w:rsidP="003C184F">
      <w:pPr>
        <w:tabs>
          <w:tab w:val="left" w:pos="1134"/>
        </w:tabs>
        <w:spacing w:line="0" w:lineRule="atLeast"/>
        <w:jc w:val="both"/>
        <w:rPr>
          <w:rFonts w:cs="Arial"/>
          <w:sz w:val="20"/>
        </w:rPr>
      </w:pPr>
    </w:p>
    <w:p w14:paraId="1E5180F6" w14:textId="77777777" w:rsidR="003C184F" w:rsidRPr="0007099C" w:rsidRDefault="003C184F" w:rsidP="00A512FE">
      <w:pPr>
        <w:jc w:val="both"/>
        <w:rPr>
          <w:rFonts w:cs="Arial"/>
          <w:sz w:val="20"/>
        </w:rPr>
      </w:pPr>
      <w:r w:rsidRPr="0007099C">
        <w:rPr>
          <w:rFonts w:cs="Arial"/>
          <w:sz w:val="20"/>
        </w:rPr>
        <w:t xml:space="preserve">Ref.: </w:t>
      </w:r>
      <w:r w:rsidRPr="0007099C">
        <w:rPr>
          <w:rFonts w:cs="Arial"/>
          <w:sz w:val="20"/>
        </w:rPr>
        <w:tab/>
      </w:r>
      <w:r w:rsidRPr="0007099C">
        <w:rPr>
          <w:rFonts w:cs="Arial"/>
          <w:b/>
          <w:sz w:val="20"/>
        </w:rPr>
        <w:t xml:space="preserve">CONCORRÊNCIA SEBRAE N.º </w:t>
      </w:r>
      <w:r w:rsidR="00B50C87" w:rsidRPr="0007099C">
        <w:rPr>
          <w:rFonts w:cs="Arial"/>
          <w:b/>
          <w:sz w:val="20"/>
        </w:rPr>
        <w:t>04/</w:t>
      </w:r>
      <w:r w:rsidR="001F77C0" w:rsidRPr="0007099C">
        <w:rPr>
          <w:rFonts w:cs="Arial"/>
          <w:b/>
          <w:sz w:val="20"/>
        </w:rPr>
        <w:t>2015</w:t>
      </w:r>
      <w:r w:rsidRPr="0007099C">
        <w:rPr>
          <w:rFonts w:cs="Arial"/>
          <w:sz w:val="20"/>
        </w:rPr>
        <w:t xml:space="preserve"> – </w:t>
      </w:r>
      <w:r w:rsidR="0063150F" w:rsidRPr="0007099C">
        <w:rPr>
          <w:rFonts w:cs="Arial"/>
          <w:sz w:val="20"/>
        </w:rPr>
        <w:t>Contratação de Operadora de Turismo para a prestação de serviços de apoio no planejamento, organização, desenvolvimento de roteiros e apoio na execução – prover serviços e suportes – para missões técnicas internacionais promovidas pelo SEBRAE/PR, com destino a qualquer país ou continente.</w:t>
      </w:r>
    </w:p>
    <w:p w14:paraId="37CD2154" w14:textId="77777777" w:rsidR="003C184F" w:rsidRPr="0007099C" w:rsidRDefault="003C184F" w:rsidP="003C184F">
      <w:pPr>
        <w:tabs>
          <w:tab w:val="left" w:pos="1134"/>
        </w:tabs>
        <w:spacing w:line="0" w:lineRule="atLeast"/>
        <w:jc w:val="both"/>
        <w:rPr>
          <w:rFonts w:cs="Arial"/>
          <w:sz w:val="20"/>
        </w:rPr>
      </w:pPr>
    </w:p>
    <w:p w14:paraId="538463B0" w14:textId="77777777" w:rsidR="00A512FE" w:rsidRPr="0007099C" w:rsidRDefault="00A512FE" w:rsidP="003C184F">
      <w:pPr>
        <w:tabs>
          <w:tab w:val="left" w:pos="1134"/>
        </w:tabs>
        <w:spacing w:line="0" w:lineRule="atLeast"/>
        <w:jc w:val="both"/>
        <w:rPr>
          <w:rFonts w:cs="Arial"/>
          <w:sz w:val="20"/>
        </w:rPr>
      </w:pPr>
    </w:p>
    <w:p w14:paraId="18F13E6B" w14:textId="77777777" w:rsidR="003C184F" w:rsidRPr="0007099C" w:rsidRDefault="003C184F" w:rsidP="003C184F">
      <w:pPr>
        <w:tabs>
          <w:tab w:val="left" w:pos="1134"/>
        </w:tabs>
        <w:spacing w:line="0" w:lineRule="atLeast"/>
        <w:jc w:val="both"/>
        <w:rPr>
          <w:rFonts w:cs="Arial"/>
          <w:sz w:val="20"/>
        </w:rPr>
      </w:pPr>
    </w:p>
    <w:p w14:paraId="79F43C6D" w14:textId="77777777" w:rsidR="003C184F" w:rsidRPr="0007099C" w:rsidRDefault="003C184F" w:rsidP="003C184F">
      <w:pPr>
        <w:tabs>
          <w:tab w:val="left" w:pos="1134"/>
        </w:tabs>
        <w:spacing w:line="0" w:lineRule="atLeast"/>
        <w:jc w:val="both"/>
        <w:rPr>
          <w:rFonts w:cs="Arial"/>
          <w:sz w:val="20"/>
        </w:rPr>
      </w:pPr>
      <w:r w:rsidRPr="0007099C">
        <w:rPr>
          <w:rFonts w:cs="Arial"/>
          <w:sz w:val="20"/>
        </w:rPr>
        <w:tab/>
      </w:r>
      <w:r w:rsidRPr="0007099C">
        <w:rPr>
          <w:rFonts w:cs="Arial"/>
          <w:sz w:val="20"/>
        </w:rPr>
        <w:tab/>
        <w:t>A Empresa _____________, pessoa jurídica de direito privado, inscrita no CNPJ sob o nº _________, inscrição estadual ___________</w:t>
      </w:r>
      <w:r w:rsidRPr="0007099C">
        <w:rPr>
          <w:rFonts w:cs="Arial"/>
          <w:b/>
          <w:bCs/>
          <w:sz w:val="20"/>
        </w:rPr>
        <w:t xml:space="preserve">, </w:t>
      </w:r>
      <w:r w:rsidRPr="0007099C">
        <w:rPr>
          <w:rFonts w:cs="Arial"/>
          <w:sz w:val="20"/>
        </w:rPr>
        <w:t>com sede na __________________, CEP _______</w:t>
      </w:r>
      <w:r w:rsidRPr="0007099C">
        <w:rPr>
          <w:rFonts w:cs="Arial"/>
          <w:b/>
          <w:bCs/>
          <w:sz w:val="20"/>
        </w:rPr>
        <w:t xml:space="preserve">, </w:t>
      </w:r>
      <w:r w:rsidRPr="0007099C">
        <w:rPr>
          <w:rFonts w:cs="Arial"/>
          <w:sz w:val="20"/>
        </w:rPr>
        <w:t>na cidade de __________</w:t>
      </w:r>
      <w:r w:rsidRPr="0007099C">
        <w:rPr>
          <w:rFonts w:cs="Arial"/>
          <w:b/>
          <w:bCs/>
          <w:sz w:val="20"/>
        </w:rPr>
        <w:t xml:space="preserve">, </w:t>
      </w:r>
      <w:r w:rsidRPr="0007099C">
        <w:rPr>
          <w:rFonts w:cs="Arial"/>
          <w:sz w:val="20"/>
        </w:rPr>
        <w:t>neste ato representada por seu ______________________, brasileiro, (estado civil), (profissão), portador da cédula de identidade RG nº __________, inscrito no CPF sob o nº _____________, residente na ________________, CEP _________</w:t>
      </w:r>
      <w:r w:rsidRPr="0007099C">
        <w:rPr>
          <w:rFonts w:cs="Arial"/>
          <w:b/>
          <w:bCs/>
          <w:sz w:val="20"/>
        </w:rPr>
        <w:t xml:space="preserve">, </w:t>
      </w:r>
      <w:r w:rsidRPr="0007099C">
        <w:rPr>
          <w:rFonts w:cs="Arial"/>
          <w:sz w:val="20"/>
        </w:rPr>
        <w:t>na cidade de ___________</w:t>
      </w:r>
      <w:r w:rsidRPr="0007099C">
        <w:rPr>
          <w:rFonts w:cs="Arial"/>
          <w:b/>
          <w:bCs/>
          <w:sz w:val="20"/>
        </w:rPr>
        <w:t xml:space="preserve">, </w:t>
      </w:r>
      <w:r w:rsidRPr="0007099C">
        <w:rPr>
          <w:rFonts w:cs="Arial"/>
          <w:sz w:val="20"/>
        </w:rPr>
        <w:t>declara que cumpre o disposto no inciso XXXIII do artigo 7º da Constituição Federal, não tendo em seu quadro de pessoal menores de 18 (dezoito) anos executando trabalho noturno, insalubre ou perigoso ou menores de 16 (dezesseis) anos, salvo na condição de aprendiz, a partir de 14 (quatorze) anos. Outrossim, expressa ter ciência de que o descumprimento do disposto acima durante a vigência do contrato acarretará em rescisão do mesmo. Por fim, declara que presta essas afirmações na forma e sob as penas da Lei.</w:t>
      </w:r>
    </w:p>
    <w:p w14:paraId="29BF0C39" w14:textId="77777777" w:rsidR="003C184F" w:rsidRPr="0007099C" w:rsidRDefault="003C184F" w:rsidP="003C184F">
      <w:pPr>
        <w:jc w:val="center"/>
        <w:rPr>
          <w:rFonts w:cs="Arial"/>
          <w:sz w:val="20"/>
        </w:rPr>
      </w:pPr>
    </w:p>
    <w:p w14:paraId="2144AC78" w14:textId="77777777" w:rsidR="003C184F" w:rsidRPr="0007099C" w:rsidRDefault="003C184F" w:rsidP="003C184F">
      <w:pPr>
        <w:jc w:val="center"/>
        <w:rPr>
          <w:rFonts w:cs="Arial"/>
          <w:sz w:val="20"/>
        </w:rPr>
      </w:pPr>
    </w:p>
    <w:p w14:paraId="62992F30" w14:textId="77777777" w:rsidR="003C184F" w:rsidRPr="0007099C" w:rsidRDefault="003C184F" w:rsidP="003C184F">
      <w:pPr>
        <w:jc w:val="center"/>
        <w:rPr>
          <w:rFonts w:cs="Arial"/>
          <w:sz w:val="20"/>
        </w:rPr>
      </w:pPr>
    </w:p>
    <w:p w14:paraId="29B43C1A" w14:textId="77777777" w:rsidR="003C184F" w:rsidRPr="0007099C" w:rsidRDefault="003C184F" w:rsidP="003C184F">
      <w:pPr>
        <w:jc w:val="center"/>
        <w:rPr>
          <w:rFonts w:cs="Arial"/>
          <w:sz w:val="20"/>
        </w:rPr>
      </w:pPr>
    </w:p>
    <w:p w14:paraId="027267FF" w14:textId="77777777" w:rsidR="003C184F" w:rsidRPr="0007099C" w:rsidRDefault="003C184F" w:rsidP="003C184F">
      <w:pPr>
        <w:jc w:val="center"/>
        <w:rPr>
          <w:rFonts w:cs="Arial"/>
          <w:sz w:val="20"/>
        </w:rPr>
      </w:pPr>
    </w:p>
    <w:p w14:paraId="7A0C5E1A" w14:textId="77777777" w:rsidR="003C184F" w:rsidRPr="0007099C" w:rsidRDefault="003C184F" w:rsidP="003C184F">
      <w:pPr>
        <w:rPr>
          <w:rFonts w:cs="Arial"/>
          <w:sz w:val="20"/>
        </w:rPr>
      </w:pPr>
    </w:p>
    <w:p w14:paraId="4782FBB1" w14:textId="77777777" w:rsidR="003C184F" w:rsidRPr="0007099C" w:rsidRDefault="003C184F" w:rsidP="003C184F">
      <w:pPr>
        <w:jc w:val="center"/>
        <w:rPr>
          <w:rFonts w:cs="Arial"/>
          <w:sz w:val="20"/>
        </w:rPr>
      </w:pPr>
      <w:r w:rsidRPr="0007099C">
        <w:rPr>
          <w:rFonts w:cs="Arial"/>
          <w:sz w:val="20"/>
        </w:rPr>
        <w:t>................................../</w:t>
      </w:r>
      <w:proofErr w:type="gramStart"/>
      <w:r w:rsidRPr="0007099C">
        <w:rPr>
          <w:rFonts w:cs="Arial"/>
          <w:sz w:val="20"/>
        </w:rPr>
        <w:t>PR, ....</w:t>
      </w:r>
      <w:proofErr w:type="gramEnd"/>
      <w:r w:rsidRPr="0007099C">
        <w:rPr>
          <w:rFonts w:cs="Arial"/>
          <w:sz w:val="20"/>
        </w:rPr>
        <w:t xml:space="preserve">. </w:t>
      </w:r>
      <w:proofErr w:type="gramStart"/>
      <w:r w:rsidRPr="0007099C">
        <w:rPr>
          <w:rFonts w:cs="Arial"/>
          <w:sz w:val="20"/>
        </w:rPr>
        <w:t>de</w:t>
      </w:r>
      <w:proofErr w:type="gramEnd"/>
      <w:r w:rsidRPr="0007099C">
        <w:rPr>
          <w:rFonts w:cs="Arial"/>
          <w:sz w:val="20"/>
        </w:rPr>
        <w:t xml:space="preserve"> .................. de </w:t>
      </w:r>
      <w:r w:rsidR="001F77C0" w:rsidRPr="0007099C">
        <w:rPr>
          <w:rFonts w:cs="Arial"/>
          <w:sz w:val="20"/>
        </w:rPr>
        <w:t>2015</w:t>
      </w:r>
      <w:r w:rsidRPr="0007099C">
        <w:rPr>
          <w:rFonts w:cs="Arial"/>
          <w:sz w:val="20"/>
        </w:rPr>
        <w:t xml:space="preserve"> .</w:t>
      </w:r>
    </w:p>
    <w:p w14:paraId="06FE839B" w14:textId="77777777" w:rsidR="003C184F" w:rsidRPr="0007099C" w:rsidRDefault="003C184F" w:rsidP="003C184F">
      <w:pPr>
        <w:jc w:val="center"/>
        <w:rPr>
          <w:rFonts w:cs="Arial"/>
          <w:sz w:val="20"/>
        </w:rPr>
      </w:pPr>
    </w:p>
    <w:p w14:paraId="6D0B7DAA" w14:textId="77777777" w:rsidR="003C184F" w:rsidRPr="0007099C" w:rsidRDefault="003C184F" w:rsidP="003C184F">
      <w:pPr>
        <w:jc w:val="center"/>
        <w:rPr>
          <w:rFonts w:cs="Arial"/>
          <w:sz w:val="20"/>
        </w:rPr>
      </w:pPr>
    </w:p>
    <w:p w14:paraId="6CE0D0FA" w14:textId="77777777" w:rsidR="003C184F" w:rsidRPr="0007099C" w:rsidRDefault="003C184F" w:rsidP="003C184F">
      <w:pPr>
        <w:jc w:val="center"/>
        <w:rPr>
          <w:rFonts w:cs="Arial"/>
          <w:sz w:val="20"/>
        </w:rPr>
      </w:pPr>
    </w:p>
    <w:p w14:paraId="07BDE828" w14:textId="77777777" w:rsidR="003C184F" w:rsidRPr="0007099C" w:rsidRDefault="003C184F" w:rsidP="003C184F">
      <w:pPr>
        <w:jc w:val="center"/>
        <w:rPr>
          <w:rFonts w:cs="Arial"/>
          <w:sz w:val="20"/>
        </w:rPr>
      </w:pPr>
    </w:p>
    <w:p w14:paraId="1B7FF836" w14:textId="77777777" w:rsidR="003C184F" w:rsidRPr="0007099C" w:rsidRDefault="003C184F" w:rsidP="003C184F">
      <w:pPr>
        <w:jc w:val="center"/>
        <w:rPr>
          <w:rFonts w:cs="Arial"/>
          <w:sz w:val="20"/>
        </w:rPr>
      </w:pPr>
    </w:p>
    <w:p w14:paraId="1761F381" w14:textId="77777777" w:rsidR="003C184F" w:rsidRPr="0007099C" w:rsidRDefault="003C184F" w:rsidP="003C184F">
      <w:pPr>
        <w:jc w:val="center"/>
        <w:rPr>
          <w:rFonts w:cs="Arial"/>
          <w:sz w:val="20"/>
        </w:rPr>
      </w:pPr>
      <w:r w:rsidRPr="0007099C">
        <w:rPr>
          <w:rFonts w:cs="Arial"/>
          <w:sz w:val="20"/>
        </w:rPr>
        <w:t>Assinatura do Representante Legal da Empresa</w:t>
      </w:r>
    </w:p>
    <w:p w14:paraId="23C76512" w14:textId="77777777" w:rsidR="003C184F" w:rsidRPr="0007099C" w:rsidRDefault="003C184F" w:rsidP="003C184F">
      <w:pPr>
        <w:jc w:val="center"/>
        <w:rPr>
          <w:rFonts w:cs="Arial"/>
          <w:sz w:val="20"/>
        </w:rPr>
      </w:pPr>
      <w:r w:rsidRPr="0007099C">
        <w:rPr>
          <w:rFonts w:cs="Arial"/>
          <w:sz w:val="20"/>
        </w:rPr>
        <w:t>Nome legível</w:t>
      </w:r>
    </w:p>
    <w:p w14:paraId="337D28C6" w14:textId="77777777" w:rsidR="003C184F" w:rsidRPr="0007099C" w:rsidRDefault="003C184F" w:rsidP="003C184F">
      <w:pPr>
        <w:jc w:val="center"/>
        <w:rPr>
          <w:rFonts w:cs="Arial"/>
          <w:sz w:val="20"/>
        </w:rPr>
      </w:pPr>
      <w:r w:rsidRPr="0007099C">
        <w:rPr>
          <w:rFonts w:cs="Arial"/>
          <w:sz w:val="20"/>
        </w:rPr>
        <w:t>Cargo</w:t>
      </w:r>
    </w:p>
    <w:p w14:paraId="63920779" w14:textId="77777777" w:rsidR="003C184F" w:rsidRDefault="003C184F" w:rsidP="003C184F">
      <w:pPr>
        <w:autoSpaceDE w:val="0"/>
        <w:autoSpaceDN w:val="0"/>
        <w:adjustRightInd w:val="0"/>
        <w:rPr>
          <w:rFonts w:cs="Arial"/>
          <w:b/>
          <w:bCs/>
          <w:sz w:val="21"/>
          <w:szCs w:val="21"/>
        </w:rPr>
      </w:pPr>
    </w:p>
    <w:p w14:paraId="74359B19" w14:textId="77777777" w:rsidR="003C184F" w:rsidRDefault="003C184F" w:rsidP="003C184F">
      <w:pPr>
        <w:rPr>
          <w:rFonts w:cs="Arial"/>
          <w:sz w:val="20"/>
        </w:rPr>
      </w:pPr>
      <w:r>
        <w:rPr>
          <w:rFonts w:cs="Arial"/>
          <w:sz w:val="20"/>
        </w:rPr>
        <w:br w:type="page"/>
      </w:r>
    </w:p>
    <w:p w14:paraId="478C0EBC" w14:textId="77777777" w:rsidR="003C184F" w:rsidRDefault="00F07893" w:rsidP="003C184F">
      <w:pPr>
        <w:pStyle w:val="Ttulo1"/>
        <w:pBdr>
          <w:top w:val="single" w:sz="4" w:space="1" w:color="auto"/>
          <w:left w:val="single" w:sz="4" w:space="4" w:color="auto"/>
          <w:bottom w:val="single" w:sz="4" w:space="0" w:color="auto"/>
          <w:right w:val="single" w:sz="4" w:space="4" w:color="auto"/>
        </w:pBdr>
        <w:shd w:val="pct5" w:color="auto" w:fill="auto"/>
        <w:jc w:val="center"/>
        <w:rPr>
          <w:rFonts w:cs="Arial"/>
          <w:sz w:val="20"/>
        </w:rPr>
      </w:pPr>
      <w:bookmarkStart w:id="107" w:name="_Toc152148644"/>
      <w:bookmarkStart w:id="108" w:name="_Toc155089625"/>
      <w:bookmarkStart w:id="109" w:name="_Toc315264754"/>
      <w:bookmarkStart w:id="110" w:name="_Toc424141983"/>
      <w:bookmarkStart w:id="111" w:name="_Toc522507742"/>
      <w:bookmarkStart w:id="112" w:name="_Toc56909720"/>
      <w:bookmarkStart w:id="113" w:name="_Toc76826411"/>
      <w:bookmarkEnd w:id="73"/>
      <w:r>
        <w:rPr>
          <w:rFonts w:cs="Arial"/>
          <w:sz w:val="20"/>
        </w:rPr>
        <w:lastRenderedPageBreak/>
        <w:t>2</w:t>
      </w:r>
      <w:r w:rsidR="00FA31D3">
        <w:rPr>
          <w:rFonts w:cs="Arial"/>
          <w:sz w:val="20"/>
        </w:rPr>
        <w:t xml:space="preserve">8. ANEXO </w:t>
      </w:r>
      <w:r w:rsidR="00353375">
        <w:rPr>
          <w:rFonts w:cs="Arial"/>
          <w:sz w:val="20"/>
        </w:rPr>
        <w:t>I</w:t>
      </w:r>
      <w:r w:rsidR="00FA31D3">
        <w:rPr>
          <w:rFonts w:cs="Arial"/>
          <w:sz w:val="20"/>
        </w:rPr>
        <w:t>X</w:t>
      </w:r>
      <w:r w:rsidR="003C184F">
        <w:rPr>
          <w:rFonts w:cs="Arial"/>
          <w:sz w:val="20"/>
        </w:rPr>
        <w:t xml:space="preserve"> – MINUTA DE CONTRATO</w:t>
      </w:r>
      <w:bookmarkEnd w:id="107"/>
      <w:bookmarkEnd w:id="108"/>
      <w:bookmarkEnd w:id="109"/>
      <w:bookmarkEnd w:id="110"/>
    </w:p>
    <w:bookmarkEnd w:id="111"/>
    <w:bookmarkEnd w:id="112"/>
    <w:bookmarkEnd w:id="113"/>
    <w:p w14:paraId="631E177D" w14:textId="77777777" w:rsidR="003C184F" w:rsidRDefault="003C184F" w:rsidP="003C184F"/>
    <w:p w14:paraId="14780468" w14:textId="77777777" w:rsidR="003C184F" w:rsidRPr="0007099C" w:rsidRDefault="00910624" w:rsidP="003C184F">
      <w:pPr>
        <w:rPr>
          <w:rFonts w:cs="Arial"/>
          <w:sz w:val="20"/>
        </w:rPr>
      </w:pPr>
      <w:r w:rsidRPr="0007099C">
        <w:rPr>
          <w:rFonts w:cs="Arial"/>
          <w:sz w:val="20"/>
        </w:rPr>
        <w:t>CONTRATO N.º !!!!!!!!!!!/15</w:t>
      </w:r>
    </w:p>
    <w:p w14:paraId="5B4DD622" w14:textId="77777777" w:rsidR="003C184F" w:rsidRPr="0007099C" w:rsidRDefault="003C184F" w:rsidP="003C184F">
      <w:pPr>
        <w:ind w:left="2832"/>
        <w:jc w:val="both"/>
        <w:rPr>
          <w:rFonts w:cs="Arial"/>
          <w:sz w:val="20"/>
        </w:rPr>
      </w:pPr>
    </w:p>
    <w:p w14:paraId="541CB3B6" w14:textId="77777777" w:rsidR="003C184F" w:rsidRPr="0007099C" w:rsidRDefault="003C184F" w:rsidP="003C184F">
      <w:pPr>
        <w:ind w:left="2832"/>
        <w:jc w:val="both"/>
        <w:rPr>
          <w:rFonts w:cs="Arial"/>
          <w:sz w:val="20"/>
        </w:rPr>
      </w:pPr>
    </w:p>
    <w:p w14:paraId="6C273364" w14:textId="77777777" w:rsidR="003C184F" w:rsidRPr="0007099C" w:rsidRDefault="003C184F" w:rsidP="003C184F">
      <w:pPr>
        <w:ind w:left="3828"/>
        <w:jc w:val="both"/>
        <w:rPr>
          <w:rFonts w:cs="Arial"/>
          <w:sz w:val="20"/>
        </w:rPr>
      </w:pPr>
      <w:r w:rsidRPr="0007099C">
        <w:rPr>
          <w:rFonts w:cs="Arial"/>
          <w:sz w:val="20"/>
        </w:rPr>
        <w:t xml:space="preserve">Contrato de prestação de serviços </w:t>
      </w:r>
      <w:r w:rsidR="00200500" w:rsidRPr="0007099C">
        <w:rPr>
          <w:rFonts w:cs="Arial"/>
          <w:sz w:val="20"/>
        </w:rPr>
        <w:t xml:space="preserve">de </w:t>
      </w:r>
      <w:r w:rsidR="0063150F" w:rsidRPr="0007099C">
        <w:rPr>
          <w:rFonts w:cs="Arial"/>
          <w:sz w:val="20"/>
        </w:rPr>
        <w:t>apoio no planejamento, organização, desenvolvimento de roteiros e apoio na execução – prover serviços e suportes – para missões técnicas internacionais promovidas pelo SEBRAE/PR, com destino a qualquer país ou continente</w:t>
      </w:r>
      <w:r w:rsidRPr="0007099C">
        <w:rPr>
          <w:rFonts w:cs="Arial"/>
          <w:sz w:val="20"/>
        </w:rPr>
        <w:t xml:space="preserve">, que entre si celebram, o </w:t>
      </w:r>
      <w:r w:rsidRPr="0007099C">
        <w:rPr>
          <w:rFonts w:cs="Arial"/>
          <w:b/>
          <w:sz w:val="20"/>
        </w:rPr>
        <w:t>SERVIÇO DE APOIO ÀS MICRO E PEQUENAS EMPRESAS DO ESTADO DO PARANÁ - SEBRAE/PR</w:t>
      </w:r>
      <w:r w:rsidRPr="0007099C">
        <w:rPr>
          <w:rFonts w:cs="Arial"/>
          <w:sz w:val="20"/>
        </w:rPr>
        <w:t xml:space="preserve"> e a XXXXXXXX</w:t>
      </w:r>
    </w:p>
    <w:p w14:paraId="36EB8135" w14:textId="77777777" w:rsidR="003C184F" w:rsidRPr="0007099C" w:rsidRDefault="003C184F" w:rsidP="003C184F">
      <w:pPr>
        <w:ind w:left="2832"/>
        <w:jc w:val="both"/>
        <w:rPr>
          <w:rFonts w:cs="Arial"/>
          <w:sz w:val="20"/>
        </w:rPr>
      </w:pPr>
    </w:p>
    <w:p w14:paraId="03C8AE17" w14:textId="77777777" w:rsidR="003C184F" w:rsidRPr="0007099C" w:rsidRDefault="003C184F" w:rsidP="003C184F">
      <w:pPr>
        <w:ind w:left="2832"/>
        <w:jc w:val="both"/>
        <w:rPr>
          <w:rFonts w:cs="Arial"/>
          <w:sz w:val="20"/>
        </w:rPr>
      </w:pPr>
    </w:p>
    <w:p w14:paraId="44CB680B" w14:textId="77777777" w:rsidR="003C184F" w:rsidRPr="0007099C" w:rsidRDefault="003C184F" w:rsidP="003C184F">
      <w:pPr>
        <w:ind w:right="1"/>
        <w:jc w:val="both"/>
        <w:rPr>
          <w:rFonts w:cs="Arial"/>
          <w:sz w:val="20"/>
        </w:rPr>
      </w:pPr>
      <w:r w:rsidRPr="0007099C">
        <w:rPr>
          <w:rFonts w:cs="Arial"/>
          <w:b/>
          <w:sz w:val="20"/>
        </w:rPr>
        <w:t>I.</w:t>
      </w:r>
      <w:r w:rsidRPr="0007099C">
        <w:rPr>
          <w:rFonts w:cs="Arial"/>
          <w:sz w:val="20"/>
        </w:rPr>
        <w:t xml:space="preserve"> </w:t>
      </w:r>
      <w:r w:rsidRPr="0007099C">
        <w:rPr>
          <w:rFonts w:cs="Arial"/>
          <w:b/>
          <w:sz w:val="20"/>
        </w:rPr>
        <w:t>SERVIÇO DE APOIO ÀS MICRO E PEQUENAS EMPRESAS DO ESTADO DO PARANÁ - SEBRAE/PR</w:t>
      </w:r>
      <w:r w:rsidRPr="0007099C">
        <w:rPr>
          <w:rFonts w:cs="Arial"/>
          <w:sz w:val="20"/>
        </w:rPr>
        <w:t xml:space="preserve">, entidade associativa de direito privado, sem fins lucrativos, instituída sob a forma de serviço social autônomo, com sede na Rua Caeté, n.º 150, no bairro do Prado Velho, em Curitiba, Estado do Paraná, inscrito no CNPJ/MF sob o n.º 75.110.585/0001-00, neste ato representado por seu </w:t>
      </w:r>
      <w:r w:rsidR="00F1396F" w:rsidRPr="0007099C">
        <w:rPr>
          <w:rFonts w:cs="Arial"/>
          <w:sz w:val="20"/>
        </w:rPr>
        <w:t>Representante 1</w:t>
      </w:r>
      <w:r w:rsidR="00C94B6F" w:rsidRPr="0007099C">
        <w:rPr>
          <w:rFonts w:cs="Arial"/>
          <w:sz w:val="20"/>
        </w:rPr>
        <w:t>.................</w:t>
      </w:r>
      <w:r w:rsidRPr="0007099C">
        <w:rPr>
          <w:rFonts w:cs="Arial"/>
          <w:sz w:val="20"/>
        </w:rPr>
        <w:t xml:space="preserve">, </w:t>
      </w:r>
      <w:r w:rsidR="00F1396F" w:rsidRPr="0007099C">
        <w:rPr>
          <w:rFonts w:cs="Arial"/>
          <w:sz w:val="20"/>
        </w:rPr>
        <w:t>(qualificação)</w:t>
      </w:r>
      <w:r w:rsidR="0019101D" w:rsidRPr="0007099C">
        <w:rPr>
          <w:rFonts w:cs="Arial"/>
          <w:sz w:val="20"/>
        </w:rPr>
        <w:t xml:space="preserve"> </w:t>
      </w:r>
      <w:r w:rsidRPr="0007099C">
        <w:rPr>
          <w:rFonts w:cs="Arial"/>
          <w:sz w:val="20"/>
        </w:rPr>
        <w:t xml:space="preserve">e por seu </w:t>
      </w:r>
      <w:r w:rsidR="00F1396F" w:rsidRPr="0007099C">
        <w:rPr>
          <w:rFonts w:cs="Arial"/>
          <w:sz w:val="20"/>
        </w:rPr>
        <w:t>Representante 2</w:t>
      </w:r>
      <w:r w:rsidR="00C94B6F" w:rsidRPr="0007099C">
        <w:rPr>
          <w:rFonts w:cs="Arial"/>
          <w:sz w:val="20"/>
        </w:rPr>
        <w:t xml:space="preserve"> .................</w:t>
      </w:r>
      <w:r w:rsidRPr="0007099C">
        <w:rPr>
          <w:rFonts w:cs="Arial"/>
          <w:sz w:val="20"/>
        </w:rPr>
        <w:t xml:space="preserve">, </w:t>
      </w:r>
      <w:r w:rsidR="00F1396F" w:rsidRPr="0007099C">
        <w:rPr>
          <w:rFonts w:cs="Arial"/>
          <w:sz w:val="20"/>
        </w:rPr>
        <w:t>(qualificação),</w:t>
      </w:r>
      <w:r w:rsidRPr="0007099C">
        <w:rPr>
          <w:rFonts w:cs="Arial"/>
          <w:sz w:val="20"/>
        </w:rPr>
        <w:t xml:space="preserve"> doravante denominado </w:t>
      </w:r>
      <w:r w:rsidRPr="0007099C">
        <w:rPr>
          <w:rFonts w:cs="Arial"/>
          <w:b/>
          <w:sz w:val="20"/>
        </w:rPr>
        <w:t>CONTRATANTE.</w:t>
      </w:r>
    </w:p>
    <w:p w14:paraId="4A6356F8" w14:textId="77777777" w:rsidR="003C184F" w:rsidRPr="0007099C" w:rsidRDefault="003C184F" w:rsidP="003C184F">
      <w:pPr>
        <w:jc w:val="both"/>
        <w:rPr>
          <w:rFonts w:cs="Arial"/>
          <w:sz w:val="20"/>
        </w:rPr>
      </w:pPr>
    </w:p>
    <w:p w14:paraId="600C544A" w14:textId="77777777" w:rsidR="003C184F" w:rsidRPr="0007099C" w:rsidRDefault="003C184F" w:rsidP="003C184F">
      <w:pPr>
        <w:jc w:val="both"/>
        <w:rPr>
          <w:rFonts w:cs="Arial"/>
          <w:sz w:val="20"/>
        </w:rPr>
      </w:pPr>
      <w:r w:rsidRPr="0007099C">
        <w:rPr>
          <w:rFonts w:cs="Arial"/>
          <w:b/>
          <w:sz w:val="20"/>
        </w:rPr>
        <w:t xml:space="preserve">II. </w:t>
      </w:r>
      <w:r w:rsidRPr="0007099C">
        <w:rPr>
          <w:rFonts w:cs="Arial"/>
          <w:b/>
          <w:sz w:val="20"/>
          <w:shd w:val="clear" w:color="auto" w:fill="FFFFFF"/>
        </w:rPr>
        <w:t>!!!!!!!</w:t>
      </w:r>
      <w:r w:rsidRPr="0007099C">
        <w:rPr>
          <w:rFonts w:cs="Arial"/>
          <w:sz w:val="20"/>
        </w:rPr>
        <w:t xml:space="preserve">, com sede na rua !!!!!!!, n.º !!!!!!, !!!!!!, !!!!!!!!!, em Curitiba, Estado do Paraná, inscrita no CNPJ/MF sob nº !!!!!!!!, neste ato representada por seu !!!!!!!!, sr. </w:t>
      </w:r>
      <w:r w:rsidRPr="0007099C">
        <w:rPr>
          <w:rFonts w:cs="Arial"/>
          <w:b/>
          <w:sz w:val="20"/>
        </w:rPr>
        <w:t>!!!!!!!!!!</w:t>
      </w:r>
      <w:r w:rsidRPr="0007099C">
        <w:rPr>
          <w:rFonts w:cs="Arial"/>
          <w:sz w:val="20"/>
        </w:rPr>
        <w:t xml:space="preserve">, !!!!!!!, portador da carteira de identidade n.º !!!!!!!!, expedida pela SSP/PR, CPF/MF n.º !!!!!!!!!, residente e domiciliado </w:t>
      </w:r>
      <w:proofErr w:type="spellStart"/>
      <w:r w:rsidRPr="0007099C">
        <w:rPr>
          <w:rFonts w:cs="Arial"/>
          <w:sz w:val="20"/>
        </w:rPr>
        <w:t>em</w:t>
      </w:r>
      <w:proofErr w:type="spellEnd"/>
      <w:r w:rsidRPr="0007099C">
        <w:rPr>
          <w:rFonts w:cs="Arial"/>
          <w:sz w:val="20"/>
        </w:rPr>
        <w:t xml:space="preserve"> !!!!!!!/PR, doravante denominada </w:t>
      </w:r>
      <w:r w:rsidRPr="0007099C">
        <w:rPr>
          <w:rFonts w:cs="Arial"/>
          <w:b/>
          <w:sz w:val="20"/>
        </w:rPr>
        <w:t>CONTRATADA</w:t>
      </w:r>
      <w:r w:rsidRPr="0007099C">
        <w:rPr>
          <w:rFonts w:cs="Arial"/>
          <w:sz w:val="20"/>
        </w:rPr>
        <w:t>.</w:t>
      </w:r>
    </w:p>
    <w:p w14:paraId="540A7FCF" w14:textId="77777777" w:rsidR="003C184F" w:rsidRDefault="003C184F" w:rsidP="003C184F">
      <w:pPr>
        <w:ind w:right="1"/>
        <w:jc w:val="both"/>
        <w:rPr>
          <w:rFonts w:cs="Arial"/>
          <w:b/>
          <w:sz w:val="20"/>
        </w:rPr>
      </w:pPr>
    </w:p>
    <w:p w14:paraId="31D61BBD" w14:textId="77777777" w:rsidR="003C184F" w:rsidRDefault="003C184F" w:rsidP="003C184F">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Pr>
          <w:rFonts w:cs="Arial"/>
          <w:sz w:val="20"/>
        </w:rPr>
        <w:t>DO FUNDAMENTO LEGAL</w:t>
      </w:r>
    </w:p>
    <w:p w14:paraId="7DF2FEF1" w14:textId="77777777" w:rsidR="003C184F" w:rsidRPr="0007099C" w:rsidRDefault="003C184F" w:rsidP="003C184F">
      <w:pPr>
        <w:jc w:val="both"/>
        <w:rPr>
          <w:rFonts w:cs="Arial"/>
          <w:sz w:val="20"/>
        </w:rPr>
      </w:pPr>
      <w:r w:rsidRPr="0007099C">
        <w:rPr>
          <w:rFonts w:cs="Arial"/>
          <w:sz w:val="20"/>
        </w:rPr>
        <w:t xml:space="preserve">Esta contratação decorre de licitação sob a modalidade concorrência, do tipo técnica e preço, nos termos e condições do edital de concorrência n.º </w:t>
      </w:r>
      <w:r w:rsidR="00B50C87" w:rsidRPr="0007099C">
        <w:rPr>
          <w:rFonts w:cs="Arial"/>
          <w:sz w:val="20"/>
        </w:rPr>
        <w:t>04/</w:t>
      </w:r>
      <w:r w:rsidR="001F77C0" w:rsidRPr="0007099C">
        <w:rPr>
          <w:rFonts w:cs="Arial"/>
          <w:sz w:val="20"/>
        </w:rPr>
        <w:t>2015</w:t>
      </w:r>
      <w:r w:rsidRPr="0007099C">
        <w:rPr>
          <w:rFonts w:cs="Arial"/>
          <w:sz w:val="20"/>
        </w:rPr>
        <w:t>, submetendo-se as partes ao edital, ao Regulamento de Licitações e de Contratos do Sistema SEBRAE, à legislação aplicável à matéria e às cláusulas aqui estabelecidas.</w:t>
      </w:r>
    </w:p>
    <w:p w14:paraId="6E2B6938" w14:textId="77777777" w:rsidR="003C184F" w:rsidRDefault="003C184F" w:rsidP="003C184F">
      <w:pPr>
        <w:ind w:right="1"/>
        <w:jc w:val="both"/>
        <w:rPr>
          <w:rFonts w:cs="Arial"/>
          <w:b/>
          <w:sz w:val="20"/>
        </w:rPr>
      </w:pPr>
    </w:p>
    <w:p w14:paraId="12708B59" w14:textId="77777777" w:rsidR="003C184F" w:rsidRDefault="003C184F" w:rsidP="003C184F">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Pr>
          <w:rFonts w:cs="Arial"/>
          <w:sz w:val="20"/>
        </w:rPr>
        <w:t>CLÁUSULA PRIMEIRA - DO OBJETO</w:t>
      </w:r>
    </w:p>
    <w:p w14:paraId="445B4C2C" w14:textId="7C219E59" w:rsidR="00CB5332" w:rsidRPr="0007099C" w:rsidRDefault="00BA4995" w:rsidP="00CB5332">
      <w:pPr>
        <w:tabs>
          <w:tab w:val="left" w:pos="567"/>
        </w:tabs>
        <w:autoSpaceDE w:val="0"/>
        <w:autoSpaceDN w:val="0"/>
        <w:adjustRightInd w:val="0"/>
        <w:spacing w:before="120"/>
        <w:jc w:val="both"/>
        <w:rPr>
          <w:rFonts w:eastAsiaTheme="minorHAnsi" w:cs="Arial"/>
          <w:sz w:val="20"/>
          <w:lang w:eastAsia="en-US"/>
        </w:rPr>
      </w:pPr>
      <w:r>
        <w:rPr>
          <w:rFonts w:cs="Arial"/>
          <w:sz w:val="20"/>
        </w:rPr>
        <w:t>O presente instrumento</w:t>
      </w:r>
      <w:r w:rsidR="00CB5332" w:rsidRPr="0007099C">
        <w:rPr>
          <w:rFonts w:cs="Arial"/>
          <w:sz w:val="20"/>
        </w:rPr>
        <w:t xml:space="preserve"> tem por objeto a contratação de empresa de Agência de Viagens e Turismo</w:t>
      </w:r>
      <w:r w:rsidR="00CB5332" w:rsidRPr="0007099C">
        <w:rPr>
          <w:rFonts w:cs="Arial"/>
          <w:szCs w:val="24"/>
        </w:rPr>
        <w:t xml:space="preserve"> - </w:t>
      </w:r>
      <w:r w:rsidR="00CB5332" w:rsidRPr="0007099C">
        <w:rPr>
          <w:rFonts w:cs="Arial"/>
          <w:sz w:val="20"/>
        </w:rPr>
        <w:t xml:space="preserve">Operadora de Turismo especializada no ramo de prestação de serviços de assessoramento, planejamento, organização de atividades, organização de programas, serviços, roteiros e itinerários, intermediação remunerada na execução, elaboração de pacotes de missões empresariais internacionais e comercialização de pacotes técnicos específicos, intermediação remunerada de serviços de suporte, associados à execução de missões internacionais de cunho técnico, </w:t>
      </w:r>
      <w:r w:rsidR="00E46879">
        <w:rPr>
          <w:rFonts w:cs="Arial"/>
          <w:sz w:val="20"/>
        </w:rPr>
        <w:t xml:space="preserve">institucional, </w:t>
      </w:r>
      <w:r w:rsidR="00CB5332" w:rsidRPr="0007099C">
        <w:rPr>
          <w:rFonts w:cs="Arial"/>
          <w:sz w:val="20"/>
        </w:rPr>
        <w:t xml:space="preserve">educacional e/ou cultural, promovidas pelo SEBRAE/PR em grupo, com destino a qualquer país ou continente. </w:t>
      </w:r>
    </w:p>
    <w:p w14:paraId="7D8601FB" w14:textId="7470E33B" w:rsidR="00CB5332" w:rsidRPr="0007099C" w:rsidRDefault="004354ED" w:rsidP="00CB5332">
      <w:pPr>
        <w:tabs>
          <w:tab w:val="left" w:pos="567"/>
        </w:tabs>
        <w:autoSpaceDE w:val="0"/>
        <w:autoSpaceDN w:val="0"/>
        <w:adjustRightInd w:val="0"/>
        <w:spacing w:before="120"/>
        <w:jc w:val="both"/>
        <w:rPr>
          <w:rFonts w:eastAsiaTheme="minorHAnsi" w:cs="Arial"/>
          <w:sz w:val="20"/>
          <w:lang w:eastAsia="en-US"/>
        </w:rPr>
      </w:pPr>
      <w:r>
        <w:rPr>
          <w:rFonts w:eastAsiaTheme="minorHAnsi" w:cs="Arial"/>
          <w:b/>
          <w:sz w:val="20"/>
          <w:lang w:eastAsia="en-US"/>
        </w:rPr>
        <w:t>§1º</w:t>
      </w:r>
      <w:r w:rsidR="00CB5332" w:rsidRPr="00AA0F59">
        <w:rPr>
          <w:rFonts w:eastAsiaTheme="minorHAnsi" w:cs="Arial"/>
          <w:b/>
          <w:sz w:val="20"/>
          <w:lang w:eastAsia="en-US"/>
        </w:rPr>
        <w:t xml:space="preserve"> </w:t>
      </w:r>
      <w:r w:rsidR="00B452FD">
        <w:rPr>
          <w:rFonts w:eastAsiaTheme="minorHAnsi" w:cs="Arial"/>
          <w:sz w:val="20"/>
          <w:lang w:eastAsia="en-US"/>
        </w:rPr>
        <w:t>C</w:t>
      </w:r>
      <w:r w:rsidR="00CB5332" w:rsidRPr="00AA0F59">
        <w:rPr>
          <w:rFonts w:eastAsiaTheme="minorHAnsi" w:cs="Arial"/>
          <w:sz w:val="20"/>
          <w:lang w:eastAsia="en-US"/>
        </w:rPr>
        <w:t xml:space="preserve">aracterizam-se como serviços, objetos desta licitação: </w:t>
      </w:r>
      <w:r w:rsidR="00E46879" w:rsidRPr="00AA0F59">
        <w:rPr>
          <w:rFonts w:cs="Arial"/>
          <w:sz w:val="20"/>
        </w:rPr>
        <w:t>elaboração dos</w:t>
      </w:r>
      <w:r w:rsidR="00CB5332" w:rsidRPr="00AA0F59">
        <w:rPr>
          <w:rFonts w:cs="Arial"/>
          <w:sz w:val="20"/>
        </w:rPr>
        <w:t xml:space="preserve"> pacotes de </w:t>
      </w:r>
      <w:r w:rsidR="00BA4995" w:rsidRPr="00AA0F59">
        <w:rPr>
          <w:rFonts w:cs="Arial"/>
          <w:sz w:val="20"/>
        </w:rPr>
        <w:t>missões internacionais</w:t>
      </w:r>
      <w:r w:rsidR="00CB5332" w:rsidRPr="00AA0F59">
        <w:rPr>
          <w:rFonts w:cs="Arial"/>
          <w:sz w:val="20"/>
        </w:rPr>
        <w:t xml:space="preserve">, </w:t>
      </w:r>
      <w:r w:rsidR="00CB5332" w:rsidRPr="00AA0F59">
        <w:rPr>
          <w:rFonts w:eastAsiaTheme="minorHAnsi" w:cs="Arial"/>
          <w:sz w:val="20"/>
          <w:lang w:eastAsia="en-US"/>
        </w:rPr>
        <w:t>assessoramento, planejamento, organização de atividades</w:t>
      </w:r>
      <w:r w:rsidR="00E46879" w:rsidRPr="00AA0F59">
        <w:rPr>
          <w:rFonts w:eastAsiaTheme="minorHAnsi" w:cs="Arial"/>
          <w:sz w:val="20"/>
          <w:lang w:eastAsia="en-US"/>
        </w:rPr>
        <w:t xml:space="preserve"> dos mesmos</w:t>
      </w:r>
      <w:r w:rsidR="00CB5332" w:rsidRPr="00AA0F59">
        <w:rPr>
          <w:rFonts w:eastAsiaTheme="minorHAnsi" w:cs="Arial"/>
          <w:sz w:val="20"/>
          <w:lang w:eastAsia="en-US"/>
        </w:rPr>
        <w:t xml:space="preserve">, organização de programas, serviços, roteiros e itinerários, </w:t>
      </w:r>
      <w:r w:rsidR="00CB5332" w:rsidRPr="00AA0F59">
        <w:rPr>
          <w:rFonts w:cs="Arial"/>
          <w:sz w:val="20"/>
        </w:rPr>
        <w:t xml:space="preserve">intermediação remunerada na execução, </w:t>
      </w:r>
      <w:r w:rsidR="00CB5332" w:rsidRPr="00AA0F59">
        <w:rPr>
          <w:rFonts w:eastAsiaTheme="minorHAnsi" w:cs="Arial"/>
          <w:sz w:val="20"/>
          <w:lang w:eastAsia="en-US"/>
        </w:rPr>
        <w:t>e comercialização de pacotes</w:t>
      </w:r>
      <w:r w:rsidR="00E46879" w:rsidRPr="00AA0F59">
        <w:rPr>
          <w:rFonts w:eastAsiaTheme="minorHAnsi" w:cs="Arial"/>
          <w:sz w:val="20"/>
          <w:lang w:eastAsia="en-US"/>
        </w:rPr>
        <w:t xml:space="preserve"> das missões, de forma integral ou parcial. Compreende também a</w:t>
      </w:r>
      <w:r w:rsidR="00CB5332" w:rsidRPr="00AA0F59">
        <w:rPr>
          <w:rFonts w:eastAsiaTheme="minorHAnsi" w:cs="Arial"/>
          <w:sz w:val="20"/>
          <w:lang w:eastAsia="en-US"/>
        </w:rPr>
        <w:t xml:space="preserve"> intermediação remunerada de serviços de suporte, o planejamento</w:t>
      </w:r>
      <w:r w:rsidR="00E46879" w:rsidRPr="00AA0F59">
        <w:rPr>
          <w:rFonts w:eastAsiaTheme="minorHAnsi" w:cs="Arial"/>
          <w:sz w:val="20"/>
          <w:lang w:eastAsia="en-US"/>
        </w:rPr>
        <w:t xml:space="preserve"> e o</w:t>
      </w:r>
      <w:r w:rsidR="00CB5332" w:rsidRPr="00AA0F59">
        <w:rPr>
          <w:rFonts w:eastAsiaTheme="minorHAnsi" w:cs="Arial"/>
          <w:sz w:val="20"/>
          <w:lang w:eastAsia="en-US"/>
        </w:rPr>
        <w:t xml:space="preserve"> apoio na pesquisa, coordenação, d</w:t>
      </w:r>
      <w:r w:rsidR="00E46879" w:rsidRPr="00AA0F59">
        <w:rPr>
          <w:rFonts w:eastAsiaTheme="minorHAnsi" w:cs="Arial"/>
          <w:sz w:val="20"/>
          <w:lang w:eastAsia="en-US"/>
        </w:rPr>
        <w:t xml:space="preserve">ivulgação.  Compreende outrossim, serviços de emissão, </w:t>
      </w:r>
      <w:r w:rsidR="00CB5332" w:rsidRPr="00AA0F59">
        <w:rPr>
          <w:rFonts w:eastAsiaTheme="minorHAnsi" w:cs="Arial"/>
          <w:sz w:val="20"/>
          <w:lang w:eastAsia="en-US"/>
        </w:rPr>
        <w:t>remarcação e cancelamento de passagens aéreas, rodovi</w:t>
      </w:r>
      <w:r w:rsidR="00E46879" w:rsidRPr="00AA0F59">
        <w:rPr>
          <w:rFonts w:eastAsiaTheme="minorHAnsi" w:cs="Arial"/>
          <w:sz w:val="20"/>
          <w:lang w:eastAsia="en-US"/>
        </w:rPr>
        <w:t xml:space="preserve">árias, ferroviárias e marítimas dos </w:t>
      </w:r>
      <w:r w:rsidR="00D763DC" w:rsidRPr="00AA0F59">
        <w:rPr>
          <w:rFonts w:eastAsiaTheme="minorHAnsi" w:cs="Arial"/>
          <w:sz w:val="20"/>
          <w:lang w:eastAsia="en-US"/>
        </w:rPr>
        <w:t>trechos componentes do pacote da missão internacional, bem como as atividades precursoras necessárias ao mesmo</w:t>
      </w:r>
      <w:r w:rsidR="00E46879" w:rsidRPr="00AA0F59">
        <w:rPr>
          <w:rFonts w:eastAsiaTheme="minorHAnsi" w:cs="Arial"/>
          <w:sz w:val="20"/>
          <w:lang w:eastAsia="en-US"/>
        </w:rPr>
        <w:t xml:space="preserve">. Caracteriza </w:t>
      </w:r>
      <w:r w:rsidR="0061624E">
        <w:rPr>
          <w:rFonts w:eastAsiaTheme="minorHAnsi" w:cs="Arial"/>
          <w:sz w:val="20"/>
          <w:lang w:eastAsia="en-US"/>
        </w:rPr>
        <w:t>ainda,</w:t>
      </w:r>
      <w:r w:rsidR="00E46879" w:rsidRPr="00AA0F59">
        <w:rPr>
          <w:rFonts w:eastAsiaTheme="minorHAnsi" w:cs="Arial"/>
          <w:sz w:val="20"/>
          <w:lang w:eastAsia="en-US"/>
        </w:rPr>
        <w:t xml:space="preserve"> os </w:t>
      </w:r>
      <w:r w:rsidR="00CB5332" w:rsidRPr="00AA0F59">
        <w:rPr>
          <w:rFonts w:eastAsiaTheme="minorHAnsi" w:cs="Arial"/>
          <w:sz w:val="20"/>
          <w:lang w:eastAsia="en-US"/>
        </w:rPr>
        <w:t xml:space="preserve">serviços de </w:t>
      </w:r>
      <w:r w:rsidR="00E46879" w:rsidRPr="00AA0F59">
        <w:rPr>
          <w:rFonts w:eastAsiaTheme="minorHAnsi" w:cs="Arial"/>
          <w:sz w:val="20"/>
          <w:lang w:eastAsia="en-US"/>
        </w:rPr>
        <w:t xml:space="preserve">provimento de </w:t>
      </w:r>
      <w:r w:rsidR="00CB5332" w:rsidRPr="00AA0F59">
        <w:rPr>
          <w:rFonts w:eastAsiaTheme="minorHAnsi" w:cs="Arial"/>
          <w:sz w:val="20"/>
          <w:lang w:eastAsia="en-US"/>
        </w:rPr>
        <w:t>hospedagem</w:t>
      </w:r>
      <w:r w:rsidR="008052DA" w:rsidRPr="00AA0F59">
        <w:rPr>
          <w:rFonts w:eastAsiaTheme="minorHAnsi" w:cs="Arial"/>
          <w:sz w:val="20"/>
          <w:lang w:eastAsia="en-US"/>
        </w:rPr>
        <w:t xml:space="preserve"> e alimentação</w:t>
      </w:r>
      <w:r w:rsidR="00E46879" w:rsidRPr="00AA0F59">
        <w:rPr>
          <w:rFonts w:eastAsiaTheme="minorHAnsi" w:cs="Arial"/>
          <w:sz w:val="20"/>
          <w:lang w:eastAsia="en-US"/>
        </w:rPr>
        <w:t xml:space="preserve"> para </w:t>
      </w:r>
      <w:r w:rsidR="00CB5332" w:rsidRPr="00AA0F59">
        <w:rPr>
          <w:rFonts w:eastAsiaTheme="minorHAnsi" w:cs="Arial"/>
          <w:sz w:val="20"/>
          <w:lang w:eastAsia="en-US"/>
        </w:rPr>
        <w:t xml:space="preserve">as missões internacionais, locação de veículos e emissão de seguro de assistência no exterior, além dos serviços conexos compreendidos no mesmo ramo de atividade que fizerem parte das missões internacionais, </w:t>
      </w:r>
      <w:r w:rsidR="00E46879" w:rsidRPr="00AA0F59">
        <w:rPr>
          <w:rFonts w:eastAsiaTheme="minorHAnsi" w:cs="Arial"/>
          <w:sz w:val="20"/>
          <w:lang w:eastAsia="en-US"/>
        </w:rPr>
        <w:t xml:space="preserve">bem como </w:t>
      </w:r>
      <w:r w:rsidR="00CB5332" w:rsidRPr="00AA0F59">
        <w:rPr>
          <w:rFonts w:eastAsiaTheme="minorHAnsi" w:cs="Arial"/>
          <w:sz w:val="20"/>
          <w:lang w:eastAsia="en-US"/>
        </w:rPr>
        <w:t>a</w:t>
      </w:r>
      <w:r w:rsidR="00E46879" w:rsidRPr="00AA0F59">
        <w:rPr>
          <w:rFonts w:eastAsiaTheme="minorHAnsi" w:cs="Arial"/>
          <w:sz w:val="20"/>
          <w:lang w:eastAsia="en-US"/>
        </w:rPr>
        <w:t>poio à gestão e acompanhamento as mesmas</w:t>
      </w:r>
      <w:r w:rsidR="00CB5332" w:rsidRPr="00AA0F59">
        <w:rPr>
          <w:rFonts w:eastAsiaTheme="minorHAnsi" w:cs="Arial"/>
          <w:sz w:val="20"/>
          <w:lang w:eastAsia="en-US"/>
        </w:rPr>
        <w:t xml:space="preserve"> promovidas </w:t>
      </w:r>
      <w:r w:rsidR="002E715A" w:rsidRPr="00AA0F59">
        <w:rPr>
          <w:rFonts w:eastAsiaTheme="minorHAnsi" w:cs="Arial"/>
          <w:sz w:val="20"/>
          <w:lang w:eastAsia="en-US"/>
        </w:rPr>
        <w:t xml:space="preserve">ou apoiadas </w:t>
      </w:r>
      <w:r w:rsidR="00CB5332" w:rsidRPr="00AA0F59">
        <w:rPr>
          <w:rFonts w:eastAsiaTheme="minorHAnsi" w:cs="Arial"/>
          <w:sz w:val="20"/>
          <w:lang w:eastAsia="en-US"/>
        </w:rPr>
        <w:t>pelo SEBRAE/PR, com destino a qualquer país ou continente.</w:t>
      </w:r>
      <w:r w:rsidR="00CB5332" w:rsidRPr="0007099C">
        <w:rPr>
          <w:rFonts w:eastAsiaTheme="minorHAnsi" w:cs="Arial"/>
          <w:sz w:val="20"/>
          <w:lang w:eastAsia="en-US"/>
        </w:rPr>
        <w:t xml:space="preserve">   </w:t>
      </w:r>
    </w:p>
    <w:p w14:paraId="1906FDC3" w14:textId="1444F393" w:rsidR="00CB5332" w:rsidRPr="0007099C" w:rsidRDefault="00CB5332" w:rsidP="00CB5332">
      <w:pPr>
        <w:tabs>
          <w:tab w:val="left" w:pos="567"/>
        </w:tabs>
        <w:autoSpaceDE w:val="0"/>
        <w:autoSpaceDN w:val="0"/>
        <w:adjustRightInd w:val="0"/>
        <w:spacing w:before="120"/>
        <w:jc w:val="both"/>
        <w:rPr>
          <w:rFonts w:eastAsiaTheme="minorHAnsi" w:cs="Arial"/>
          <w:sz w:val="20"/>
          <w:lang w:eastAsia="en-US"/>
        </w:rPr>
      </w:pPr>
      <w:r w:rsidRPr="0007099C">
        <w:rPr>
          <w:rFonts w:eastAsiaTheme="minorHAnsi" w:cs="Arial"/>
          <w:sz w:val="20"/>
          <w:lang w:eastAsia="en-US"/>
        </w:rPr>
        <w:lastRenderedPageBreak/>
        <w:t xml:space="preserve"> </w:t>
      </w:r>
      <w:r w:rsidR="004354ED">
        <w:rPr>
          <w:rFonts w:eastAsiaTheme="minorHAnsi" w:cs="Arial"/>
          <w:b/>
          <w:sz w:val="20"/>
          <w:lang w:eastAsia="en-US"/>
        </w:rPr>
        <w:t>§2º</w:t>
      </w:r>
      <w:r w:rsidR="004354ED" w:rsidRPr="0007099C">
        <w:rPr>
          <w:rFonts w:cs="Arial"/>
          <w:sz w:val="20"/>
        </w:rPr>
        <w:t xml:space="preserve"> </w:t>
      </w:r>
      <w:r w:rsidRPr="0007099C">
        <w:rPr>
          <w:rFonts w:cs="Arial"/>
          <w:sz w:val="20"/>
        </w:rPr>
        <w:t xml:space="preserve">A taxa pela prestação do serviço de agenciamento referente a cobrança/remuneração pelos serviços componentes deste edital e das missões internacionais faturadas ao SEBRAE/PR deverá ser única, independentemente de sua realização ser no país ou de forma internacional.   </w:t>
      </w:r>
    </w:p>
    <w:p w14:paraId="3C41D3D1" w14:textId="77777777" w:rsidR="00CB5332" w:rsidRPr="0007099C" w:rsidRDefault="00CB5332" w:rsidP="00CB5332">
      <w:pPr>
        <w:tabs>
          <w:tab w:val="left" w:pos="567"/>
        </w:tabs>
        <w:jc w:val="both"/>
        <w:rPr>
          <w:rFonts w:cs="Arial"/>
          <w:b/>
          <w:sz w:val="20"/>
        </w:rPr>
      </w:pPr>
    </w:p>
    <w:p w14:paraId="3C64B79C" w14:textId="33625FD9" w:rsidR="00CB5332" w:rsidRPr="0007099C" w:rsidRDefault="004354ED" w:rsidP="00CB5332">
      <w:pPr>
        <w:autoSpaceDE w:val="0"/>
        <w:autoSpaceDN w:val="0"/>
        <w:adjustRightInd w:val="0"/>
        <w:spacing w:after="120"/>
        <w:ind w:right="-17"/>
        <w:jc w:val="both"/>
        <w:rPr>
          <w:rFonts w:cs="Arial"/>
          <w:sz w:val="20"/>
        </w:rPr>
      </w:pPr>
      <w:r>
        <w:rPr>
          <w:rFonts w:eastAsiaTheme="minorHAnsi" w:cs="Arial"/>
          <w:b/>
          <w:sz w:val="20"/>
          <w:lang w:eastAsia="en-US"/>
        </w:rPr>
        <w:t>§3º</w:t>
      </w:r>
      <w:r w:rsidRPr="0007099C">
        <w:rPr>
          <w:rFonts w:cs="Arial"/>
          <w:b/>
          <w:sz w:val="20"/>
        </w:rPr>
        <w:t xml:space="preserve"> </w:t>
      </w:r>
      <w:r w:rsidR="00CB5332" w:rsidRPr="0007099C">
        <w:rPr>
          <w:rFonts w:cs="Arial"/>
          <w:sz w:val="20"/>
        </w:rPr>
        <w:t>Na execução dos serviços, que deverá obrigatoriamente iniciar por uma ordem de serviço, a licitante vencedora se obriga ainda a:</w:t>
      </w:r>
    </w:p>
    <w:p w14:paraId="7EE4BDC0" w14:textId="4AB20295" w:rsidR="00CB5332" w:rsidRPr="004354ED" w:rsidRDefault="00CB5332" w:rsidP="004354ED">
      <w:pPr>
        <w:pStyle w:val="PargrafodaLista"/>
        <w:numPr>
          <w:ilvl w:val="0"/>
          <w:numId w:val="25"/>
        </w:numPr>
        <w:autoSpaceDE w:val="0"/>
        <w:autoSpaceDN w:val="0"/>
        <w:adjustRightInd w:val="0"/>
        <w:ind w:right="-15"/>
        <w:jc w:val="both"/>
        <w:rPr>
          <w:rFonts w:cs="Arial"/>
          <w:b/>
          <w:sz w:val="20"/>
        </w:rPr>
      </w:pPr>
      <w:r w:rsidRPr="004354ED">
        <w:rPr>
          <w:rFonts w:cs="Arial"/>
          <w:sz w:val="20"/>
        </w:rPr>
        <w:t xml:space="preserve">Atender as solicitações de reunião presenciais e demais necessárias junto ao escritório central do SEBRAE/PR em Curitiba/PR, independentemente da localização de sua sede, em até 48 horas após a convocação; </w:t>
      </w:r>
    </w:p>
    <w:p w14:paraId="2850660A" w14:textId="77777777" w:rsidR="00CB5332" w:rsidRPr="0007099C" w:rsidRDefault="00CB5332" w:rsidP="00CB5332">
      <w:pPr>
        <w:autoSpaceDE w:val="0"/>
        <w:autoSpaceDN w:val="0"/>
        <w:adjustRightInd w:val="0"/>
        <w:ind w:right="-15"/>
        <w:jc w:val="both"/>
        <w:rPr>
          <w:rFonts w:cs="Arial"/>
          <w:b/>
          <w:sz w:val="20"/>
        </w:rPr>
      </w:pPr>
    </w:p>
    <w:p w14:paraId="2F6747B4" w14:textId="6003D395" w:rsidR="00CB5332" w:rsidRPr="004354ED" w:rsidRDefault="00CB5332" w:rsidP="004354ED">
      <w:pPr>
        <w:pStyle w:val="PargrafodaLista"/>
        <w:numPr>
          <w:ilvl w:val="0"/>
          <w:numId w:val="25"/>
        </w:numPr>
        <w:autoSpaceDE w:val="0"/>
        <w:autoSpaceDN w:val="0"/>
        <w:adjustRightInd w:val="0"/>
        <w:ind w:right="-15"/>
        <w:jc w:val="both"/>
        <w:rPr>
          <w:rFonts w:cs="Arial"/>
          <w:sz w:val="20"/>
        </w:rPr>
      </w:pPr>
      <w:r w:rsidRPr="004354ED">
        <w:rPr>
          <w:rFonts w:cs="Arial"/>
          <w:sz w:val="20"/>
        </w:rPr>
        <w:t>Assumir inteira responsabilidade técnica e administrativa do objeto contratado, não podendo, sob qualquer hipótese, transferir a terceiros a responsabilidade pela execução dos serviços</w:t>
      </w:r>
      <w:r w:rsidR="003B4642">
        <w:rPr>
          <w:rFonts w:cs="Arial"/>
          <w:sz w:val="20"/>
        </w:rPr>
        <w:t>.</w:t>
      </w:r>
    </w:p>
    <w:p w14:paraId="013A276A" w14:textId="77777777" w:rsidR="00795FA7" w:rsidRDefault="00795FA7" w:rsidP="00795FA7">
      <w:pPr>
        <w:pStyle w:val="TextosemFormatao"/>
        <w:ind w:right="12"/>
        <w:jc w:val="both"/>
        <w:rPr>
          <w:rFonts w:ascii="Arial" w:hAnsi="Arial" w:cs="Arial"/>
        </w:rPr>
      </w:pPr>
    </w:p>
    <w:p w14:paraId="2F06B1D9" w14:textId="77777777" w:rsidR="00F41535" w:rsidRPr="00F41535" w:rsidRDefault="00F41535" w:rsidP="00F41535">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F41535">
        <w:rPr>
          <w:rFonts w:cs="Arial"/>
          <w:sz w:val="20"/>
        </w:rPr>
        <w:t>CLÁUSULA SEGUNDA</w:t>
      </w:r>
      <w:r w:rsidR="001875DB">
        <w:rPr>
          <w:rFonts w:cs="Arial"/>
          <w:sz w:val="20"/>
        </w:rPr>
        <w:t xml:space="preserve"> -</w:t>
      </w:r>
      <w:r w:rsidRPr="00F41535">
        <w:rPr>
          <w:rFonts w:cs="Arial"/>
          <w:sz w:val="20"/>
        </w:rPr>
        <w:t xml:space="preserve"> DA </w:t>
      </w:r>
      <w:r>
        <w:rPr>
          <w:rFonts w:cs="Arial"/>
          <w:sz w:val="20"/>
        </w:rPr>
        <w:t>FORMA DE PRESTAÇÃO DOS SERVIÇOS</w:t>
      </w:r>
    </w:p>
    <w:p w14:paraId="23109C53" w14:textId="5A5B8857" w:rsidR="00795FA7" w:rsidRPr="0007099C" w:rsidRDefault="00795FA7" w:rsidP="00795FA7">
      <w:pPr>
        <w:autoSpaceDE w:val="0"/>
        <w:autoSpaceDN w:val="0"/>
        <w:adjustRightInd w:val="0"/>
        <w:jc w:val="both"/>
        <w:rPr>
          <w:rFonts w:cs="Arial"/>
          <w:sz w:val="20"/>
        </w:rPr>
      </w:pPr>
      <w:r w:rsidRPr="0007099C">
        <w:rPr>
          <w:rFonts w:cs="Arial"/>
          <w:sz w:val="20"/>
        </w:rPr>
        <w:t xml:space="preserve">Para a prestação dos serviços, a </w:t>
      </w:r>
      <w:r w:rsidR="00AA79A9" w:rsidRPr="0007099C">
        <w:rPr>
          <w:rFonts w:cs="Arial"/>
          <w:sz w:val="20"/>
        </w:rPr>
        <w:t>CONTRATADA</w:t>
      </w:r>
      <w:r w:rsidRPr="0007099C">
        <w:rPr>
          <w:rFonts w:cs="Arial"/>
          <w:sz w:val="20"/>
        </w:rPr>
        <w:t xml:space="preserve"> deverá disponibilizar </w:t>
      </w:r>
      <w:r w:rsidR="008C0B5D" w:rsidRPr="0007099C">
        <w:rPr>
          <w:rFonts w:cs="Arial"/>
          <w:sz w:val="20"/>
        </w:rPr>
        <w:t xml:space="preserve">à CONTRATANTE equipe de atendimento especializado na execução das atividades mencionadas, devendo dispor ainda de </w:t>
      </w:r>
      <w:r w:rsidR="00EF1D3E" w:rsidRPr="0007099C">
        <w:rPr>
          <w:rFonts w:cs="Arial"/>
          <w:sz w:val="20"/>
        </w:rPr>
        <w:t>pessoal qualificado e idôneo,</w:t>
      </w:r>
      <w:r w:rsidRPr="0007099C">
        <w:rPr>
          <w:rFonts w:cs="Arial"/>
          <w:sz w:val="20"/>
        </w:rPr>
        <w:t xml:space="preserve"> </w:t>
      </w:r>
      <w:r w:rsidR="00EF1D3E" w:rsidRPr="0007099C">
        <w:rPr>
          <w:rFonts w:cs="Arial"/>
          <w:sz w:val="20"/>
        </w:rPr>
        <w:t>para</w:t>
      </w:r>
      <w:r w:rsidRPr="0007099C">
        <w:rPr>
          <w:rFonts w:cs="Arial"/>
          <w:sz w:val="20"/>
        </w:rPr>
        <w:t xml:space="preserve"> </w:t>
      </w:r>
      <w:r w:rsidR="008C0B5D" w:rsidRPr="0007099C">
        <w:rPr>
          <w:rFonts w:cs="Arial"/>
          <w:sz w:val="20"/>
        </w:rPr>
        <w:t xml:space="preserve">atender o cumprimento das obrigações assumidas </w:t>
      </w:r>
      <w:r w:rsidRPr="0007099C">
        <w:rPr>
          <w:rFonts w:cs="Arial"/>
          <w:sz w:val="20"/>
        </w:rPr>
        <w:t>de forma satisfatória</w:t>
      </w:r>
      <w:r w:rsidR="00124434" w:rsidRPr="0007099C">
        <w:rPr>
          <w:rFonts w:cs="Arial"/>
          <w:sz w:val="20"/>
        </w:rPr>
        <w:t>, bem como:</w:t>
      </w:r>
    </w:p>
    <w:p w14:paraId="4EBA40FA" w14:textId="77777777" w:rsidR="00124434" w:rsidRPr="0007099C" w:rsidRDefault="00124434" w:rsidP="00795FA7">
      <w:pPr>
        <w:autoSpaceDE w:val="0"/>
        <w:autoSpaceDN w:val="0"/>
        <w:adjustRightInd w:val="0"/>
        <w:jc w:val="both"/>
        <w:rPr>
          <w:rFonts w:cs="Arial"/>
          <w:sz w:val="20"/>
        </w:rPr>
      </w:pPr>
    </w:p>
    <w:p w14:paraId="7977AAD3" w14:textId="1C26672B" w:rsidR="00124434" w:rsidRPr="0007099C" w:rsidRDefault="00124434" w:rsidP="00124434">
      <w:pPr>
        <w:autoSpaceDE w:val="0"/>
        <w:autoSpaceDN w:val="0"/>
        <w:adjustRightInd w:val="0"/>
        <w:jc w:val="both"/>
        <w:rPr>
          <w:rFonts w:cs="Arial"/>
          <w:b/>
          <w:sz w:val="20"/>
        </w:rPr>
      </w:pPr>
      <w:r w:rsidRPr="0007099C">
        <w:rPr>
          <w:rFonts w:cs="Arial"/>
          <w:b/>
          <w:sz w:val="20"/>
        </w:rPr>
        <w:t xml:space="preserve">§ 1º </w:t>
      </w:r>
      <w:r w:rsidRPr="0007099C">
        <w:rPr>
          <w:rFonts w:cs="Arial"/>
          <w:sz w:val="20"/>
        </w:rPr>
        <w:t>Elaboração e montagem de pacotes para missões internacionais, incluindo a emissão, remarcação e cancelamento de passagens aéreas, terrestres, marítimas e serviços correlatos, com fornecimento bilhetes ou e-tickets ao usuário, juntamente com os demais itens que compõe o pacote:</w:t>
      </w:r>
    </w:p>
    <w:p w14:paraId="7EE15F47" w14:textId="77777777" w:rsidR="00124434" w:rsidRPr="0007099C" w:rsidRDefault="00124434" w:rsidP="00124434">
      <w:pPr>
        <w:autoSpaceDE w:val="0"/>
        <w:autoSpaceDN w:val="0"/>
        <w:adjustRightInd w:val="0"/>
        <w:spacing w:before="120"/>
        <w:jc w:val="both"/>
        <w:rPr>
          <w:rFonts w:cs="Arial"/>
          <w:sz w:val="20"/>
        </w:rPr>
      </w:pPr>
      <w:r w:rsidRPr="0007099C">
        <w:rPr>
          <w:rFonts w:cs="Arial"/>
          <w:sz w:val="20"/>
        </w:rPr>
        <w:t>a) Assessorar o SEBRAE/PR e, quando necessário, aos passageiros a seu serviço, sobre a frequência, roteiros e horários de voos, tarifas promocionais à época da emissão dos bilhetes com os respectivos orçamentos, desembaraço de bagagens e sobre outras facilidades postas à disposição dos usuários de transporte aéreo;</w:t>
      </w:r>
    </w:p>
    <w:p w14:paraId="27112619" w14:textId="673277F8" w:rsidR="00124434" w:rsidRPr="0007099C" w:rsidRDefault="00124434" w:rsidP="00124434">
      <w:pPr>
        <w:autoSpaceDE w:val="0"/>
        <w:autoSpaceDN w:val="0"/>
        <w:adjustRightInd w:val="0"/>
        <w:spacing w:before="120"/>
        <w:jc w:val="both"/>
        <w:rPr>
          <w:rFonts w:cs="Arial"/>
          <w:sz w:val="20"/>
        </w:rPr>
      </w:pPr>
      <w:r w:rsidRPr="0007099C">
        <w:rPr>
          <w:rFonts w:cs="Arial"/>
          <w:sz w:val="20"/>
        </w:rPr>
        <w:t>b) Proceder alterações, dentro do pacote, de emissão, remarcação e cancelamento de passagens aéreas, terrestres, marítimas e serviços correlatos, enviando os bilhetes solicitados, nas localidades e endereços indicados pelo SEBRAE/PR, ou, caso necessário, disponibilizar os respectivos bilhetes aos usuários via eletrônica ou em agências de viagens e balcões de companhias aéreas de fácil acesso, no prazo máximo de 02h00 (duas horas) após a solicitação nos dias úteis e, nos casos emergenciais considerando inclusive fora do horário normal de expediente, aos sábados, domingos e feriados;</w:t>
      </w:r>
    </w:p>
    <w:p w14:paraId="57EF57EF" w14:textId="77777777" w:rsidR="00124434" w:rsidRPr="0007099C" w:rsidRDefault="00124434" w:rsidP="00124434">
      <w:pPr>
        <w:autoSpaceDE w:val="0"/>
        <w:autoSpaceDN w:val="0"/>
        <w:adjustRightInd w:val="0"/>
        <w:spacing w:before="120"/>
        <w:jc w:val="both"/>
        <w:rPr>
          <w:rFonts w:cs="Arial"/>
          <w:sz w:val="20"/>
        </w:rPr>
      </w:pPr>
      <w:proofErr w:type="gramStart"/>
      <w:r w:rsidRPr="0007099C">
        <w:rPr>
          <w:rFonts w:cs="Arial"/>
          <w:sz w:val="20"/>
        </w:rPr>
        <w:t>c) Confirmar</w:t>
      </w:r>
      <w:proofErr w:type="gramEnd"/>
      <w:r w:rsidRPr="0007099C">
        <w:rPr>
          <w:rFonts w:cs="Arial"/>
          <w:sz w:val="20"/>
        </w:rPr>
        <w:t xml:space="preserve"> a lista de espera e/ou bloqueio em favor dos dirigentes, empregados e colaboradores eventuais</w:t>
      </w:r>
      <w:r w:rsidRPr="0007099C">
        <w:rPr>
          <w:rFonts w:cs="Arial"/>
          <w:color w:val="C00000"/>
          <w:sz w:val="20"/>
        </w:rPr>
        <w:t xml:space="preserve"> </w:t>
      </w:r>
      <w:r w:rsidRPr="0007099C">
        <w:rPr>
          <w:rFonts w:cs="Arial"/>
          <w:sz w:val="20"/>
        </w:rPr>
        <w:t>em missões internacionais do SEBRAE/PR;</w:t>
      </w:r>
    </w:p>
    <w:p w14:paraId="140D5746" w14:textId="77777777" w:rsidR="00124434" w:rsidRPr="0007099C" w:rsidRDefault="00124434" w:rsidP="00124434">
      <w:pPr>
        <w:autoSpaceDE w:val="0"/>
        <w:autoSpaceDN w:val="0"/>
        <w:adjustRightInd w:val="0"/>
        <w:spacing w:before="120"/>
        <w:jc w:val="both"/>
        <w:rPr>
          <w:rFonts w:cs="Arial"/>
          <w:sz w:val="20"/>
        </w:rPr>
      </w:pPr>
      <w:r w:rsidRPr="0007099C">
        <w:rPr>
          <w:rFonts w:cs="Arial"/>
          <w:sz w:val="20"/>
        </w:rPr>
        <w:t>d) Auxiliar no check-in, obrigatoriamente e de forma personalizada, no Brasil e no exterior, sem ônus adicional para o SEBRAE/PR, considerando como chamados emergenciais aqueles com no mínimo 1 (uma) hora de antecedência do voo;</w:t>
      </w:r>
    </w:p>
    <w:p w14:paraId="5ED9DE09" w14:textId="7602B9C4" w:rsidR="00124434" w:rsidRPr="0007099C" w:rsidRDefault="00124434" w:rsidP="00124434">
      <w:pPr>
        <w:autoSpaceDE w:val="0"/>
        <w:autoSpaceDN w:val="0"/>
        <w:adjustRightInd w:val="0"/>
        <w:spacing w:before="120"/>
        <w:jc w:val="both"/>
        <w:rPr>
          <w:rFonts w:cs="Arial"/>
          <w:sz w:val="20"/>
        </w:rPr>
      </w:pPr>
      <w:proofErr w:type="gramStart"/>
      <w:r w:rsidRPr="0007099C">
        <w:rPr>
          <w:rFonts w:cs="Arial"/>
          <w:sz w:val="20"/>
        </w:rPr>
        <w:t>e) Proceder</w:t>
      </w:r>
      <w:proofErr w:type="gramEnd"/>
      <w:r w:rsidRPr="0007099C">
        <w:rPr>
          <w:rFonts w:cs="Arial"/>
          <w:sz w:val="20"/>
        </w:rPr>
        <w:t xml:space="preserve"> à recepção e/ou o acompanhamento e apoio para embarque e desembarque de passageiros, individualmente ou em grupo, em viagens aéreas, marítimas, rodoviárias e ferroviárias, sempre que solicitado pelo SEBRAE/PR;</w:t>
      </w:r>
    </w:p>
    <w:p w14:paraId="6727F5A7" w14:textId="77777777" w:rsidR="00124434" w:rsidRPr="0007099C" w:rsidRDefault="00124434" w:rsidP="00124434">
      <w:pPr>
        <w:autoSpaceDE w:val="0"/>
        <w:autoSpaceDN w:val="0"/>
        <w:adjustRightInd w:val="0"/>
        <w:spacing w:before="120"/>
        <w:jc w:val="both"/>
        <w:rPr>
          <w:rFonts w:cs="Arial"/>
          <w:sz w:val="20"/>
        </w:rPr>
      </w:pPr>
      <w:r w:rsidRPr="0007099C">
        <w:rPr>
          <w:rFonts w:cs="Arial"/>
          <w:sz w:val="20"/>
        </w:rPr>
        <w:t>f) Reembolsar o SEBRAE/PR, de acordo com as regras vigentes pelas companhias de transportes referente aos trechos não utilizados no prazo máximo de 90 (noventa) dias.</w:t>
      </w:r>
    </w:p>
    <w:p w14:paraId="66174833" w14:textId="63481DD6" w:rsidR="00124434" w:rsidRPr="001301B3" w:rsidRDefault="00124434" w:rsidP="00124434">
      <w:pPr>
        <w:autoSpaceDE w:val="0"/>
        <w:autoSpaceDN w:val="0"/>
        <w:adjustRightInd w:val="0"/>
        <w:spacing w:before="120"/>
        <w:jc w:val="both"/>
        <w:rPr>
          <w:rFonts w:cs="Arial"/>
          <w:sz w:val="20"/>
        </w:rPr>
      </w:pPr>
      <w:r w:rsidRPr="0007099C">
        <w:rPr>
          <w:rFonts w:cs="Arial"/>
          <w:b/>
          <w:sz w:val="20"/>
        </w:rPr>
        <w:t xml:space="preserve">§ 2º </w:t>
      </w:r>
      <w:r w:rsidR="003B4642" w:rsidRPr="001301B3">
        <w:rPr>
          <w:rFonts w:cs="Arial"/>
          <w:sz w:val="20"/>
        </w:rPr>
        <w:t>No caso de h</w:t>
      </w:r>
      <w:r w:rsidRPr="001301B3">
        <w:rPr>
          <w:rFonts w:cs="Arial"/>
          <w:sz w:val="20"/>
        </w:rPr>
        <w:t>os</w:t>
      </w:r>
      <w:r w:rsidR="00503750" w:rsidRPr="001301B3">
        <w:rPr>
          <w:rFonts w:cs="Arial"/>
          <w:sz w:val="20"/>
        </w:rPr>
        <w:t>pedagens</w:t>
      </w:r>
      <w:r w:rsidR="003B4642">
        <w:rPr>
          <w:rFonts w:cs="Arial"/>
          <w:sz w:val="20"/>
        </w:rPr>
        <w:t xml:space="preserve"> para a realização das missões</w:t>
      </w:r>
      <w:r w:rsidR="003B4642" w:rsidRPr="001301B3">
        <w:rPr>
          <w:rFonts w:cs="Arial"/>
          <w:sz w:val="20"/>
        </w:rPr>
        <w:t xml:space="preserve">, deverão ser atendidos os seguintes serviços: </w:t>
      </w:r>
    </w:p>
    <w:p w14:paraId="2639B668" w14:textId="4DF8DA69" w:rsidR="00124434" w:rsidRPr="0007099C" w:rsidRDefault="00124434" w:rsidP="00124434">
      <w:pPr>
        <w:autoSpaceDE w:val="0"/>
        <w:autoSpaceDN w:val="0"/>
        <w:adjustRightInd w:val="0"/>
        <w:spacing w:before="120"/>
        <w:jc w:val="both"/>
        <w:rPr>
          <w:rFonts w:cs="Arial"/>
          <w:sz w:val="20"/>
        </w:rPr>
      </w:pPr>
      <w:proofErr w:type="gramStart"/>
      <w:r w:rsidRPr="0007099C">
        <w:rPr>
          <w:rFonts w:cs="Arial"/>
          <w:sz w:val="20"/>
        </w:rPr>
        <w:t>a) Pesquisar</w:t>
      </w:r>
      <w:proofErr w:type="gramEnd"/>
      <w:r w:rsidRPr="0007099C">
        <w:rPr>
          <w:rFonts w:cs="Arial"/>
          <w:sz w:val="20"/>
        </w:rPr>
        <w:t xml:space="preserve"> hospedagem, prestar informações sobre a rede hoteleira, apresentar os respectivos orçamentos, formalizar as reservas e contratações de serviços de hospedagem nos hotéis indicados pelo SEBRAE/PR ou sugeridos pela </w:t>
      </w:r>
      <w:r w:rsidR="0061624E">
        <w:rPr>
          <w:rFonts w:cs="Arial"/>
          <w:sz w:val="20"/>
        </w:rPr>
        <w:t>CONTRATADA</w:t>
      </w:r>
      <w:r w:rsidRPr="0007099C">
        <w:rPr>
          <w:rFonts w:cs="Arial"/>
          <w:sz w:val="20"/>
        </w:rPr>
        <w:t>, independente</w:t>
      </w:r>
      <w:r w:rsidR="00B452FD">
        <w:rPr>
          <w:rFonts w:cs="Arial"/>
          <w:sz w:val="20"/>
        </w:rPr>
        <w:t xml:space="preserve">mente </w:t>
      </w:r>
      <w:r w:rsidRPr="0007099C">
        <w:rPr>
          <w:rFonts w:cs="Arial"/>
          <w:sz w:val="20"/>
        </w:rPr>
        <w:t xml:space="preserve">de qualquer acordo existente entre o hotel e a </w:t>
      </w:r>
      <w:r w:rsidR="0061624E">
        <w:rPr>
          <w:rFonts w:cs="Arial"/>
          <w:sz w:val="20"/>
        </w:rPr>
        <w:t>CONTRATADA</w:t>
      </w:r>
      <w:r w:rsidRPr="0007099C">
        <w:rPr>
          <w:rFonts w:cs="Arial"/>
          <w:sz w:val="20"/>
        </w:rPr>
        <w:t xml:space="preserve"> e de qualquer comissão ou outro benefício do gênero percebido pela empresa;</w:t>
      </w:r>
    </w:p>
    <w:p w14:paraId="0F177127" w14:textId="3BD34A61" w:rsidR="00124434" w:rsidRPr="0007099C" w:rsidRDefault="00124434" w:rsidP="00124434">
      <w:pPr>
        <w:autoSpaceDE w:val="0"/>
        <w:autoSpaceDN w:val="0"/>
        <w:adjustRightInd w:val="0"/>
        <w:spacing w:before="120"/>
        <w:jc w:val="both"/>
        <w:rPr>
          <w:rFonts w:cs="Arial"/>
          <w:sz w:val="20"/>
        </w:rPr>
      </w:pPr>
      <w:r w:rsidRPr="0007099C">
        <w:rPr>
          <w:rFonts w:cs="Arial"/>
          <w:sz w:val="20"/>
        </w:rPr>
        <w:t xml:space="preserve">b) Encaminhar ao SEBRAE/PR, obrigatoriamente, junto ao voucher de confirmação das reservas e contratação da prestação de serviços de hospedagem emitido, a confirmação da reserva do hotel contratado nas condições solicitadas, </w:t>
      </w:r>
      <w:r w:rsidR="004354ED">
        <w:rPr>
          <w:rFonts w:cs="Arial"/>
          <w:sz w:val="20"/>
        </w:rPr>
        <w:t xml:space="preserve">bem como </w:t>
      </w:r>
      <w:r w:rsidRPr="0007099C">
        <w:rPr>
          <w:rFonts w:cs="Arial"/>
          <w:sz w:val="20"/>
        </w:rPr>
        <w:t>a prestação de inform</w:t>
      </w:r>
      <w:r w:rsidR="0061624E">
        <w:rPr>
          <w:rFonts w:cs="Arial"/>
          <w:sz w:val="20"/>
        </w:rPr>
        <w:t>ações sobre as redes hoteleiras,</w:t>
      </w:r>
      <w:r w:rsidRPr="0007099C">
        <w:rPr>
          <w:rFonts w:cs="Arial"/>
          <w:sz w:val="20"/>
        </w:rPr>
        <w:t xml:space="preserve"> sempre que solicitado.</w:t>
      </w:r>
    </w:p>
    <w:p w14:paraId="115C8F95" w14:textId="52ABCFBC" w:rsidR="00124434" w:rsidRPr="0007099C" w:rsidRDefault="00124434" w:rsidP="00124434">
      <w:pPr>
        <w:autoSpaceDE w:val="0"/>
        <w:autoSpaceDN w:val="0"/>
        <w:adjustRightInd w:val="0"/>
        <w:spacing w:before="120"/>
        <w:jc w:val="both"/>
        <w:rPr>
          <w:rFonts w:cs="Arial"/>
          <w:sz w:val="20"/>
          <w:highlight w:val="yellow"/>
        </w:rPr>
      </w:pPr>
      <w:proofErr w:type="gramStart"/>
      <w:r w:rsidRPr="0007099C">
        <w:rPr>
          <w:rFonts w:cs="Arial"/>
          <w:sz w:val="20"/>
        </w:rPr>
        <w:lastRenderedPageBreak/>
        <w:t>c) Proceder</w:t>
      </w:r>
      <w:proofErr w:type="gramEnd"/>
      <w:r w:rsidRPr="0007099C">
        <w:rPr>
          <w:rFonts w:cs="Arial"/>
          <w:sz w:val="20"/>
        </w:rPr>
        <w:t xml:space="preserve"> assessoramento prévio, interface e apoio junto ao meio de hospedagem para procedimento de entrada e saída do estabelecimento (</w:t>
      </w:r>
      <w:proofErr w:type="spellStart"/>
      <w:r w:rsidRPr="0007099C">
        <w:rPr>
          <w:rFonts w:cs="Arial"/>
          <w:sz w:val="20"/>
        </w:rPr>
        <w:t>check</w:t>
      </w:r>
      <w:proofErr w:type="spellEnd"/>
      <w:r w:rsidRPr="0007099C">
        <w:rPr>
          <w:rFonts w:cs="Arial"/>
          <w:sz w:val="20"/>
        </w:rPr>
        <w:t xml:space="preserve"> </w:t>
      </w:r>
      <w:r w:rsidR="001C2C6F">
        <w:rPr>
          <w:rFonts w:cs="Arial"/>
          <w:sz w:val="20"/>
        </w:rPr>
        <w:t>i</w:t>
      </w:r>
      <w:r w:rsidRPr="0007099C">
        <w:rPr>
          <w:rFonts w:cs="Arial"/>
          <w:sz w:val="20"/>
        </w:rPr>
        <w:t xml:space="preserve">n e </w:t>
      </w:r>
      <w:proofErr w:type="spellStart"/>
      <w:r w:rsidRPr="0007099C">
        <w:rPr>
          <w:rFonts w:cs="Arial"/>
          <w:sz w:val="20"/>
        </w:rPr>
        <w:t>check</w:t>
      </w:r>
      <w:proofErr w:type="spellEnd"/>
      <w:r w:rsidRPr="0007099C">
        <w:rPr>
          <w:rFonts w:cs="Arial"/>
          <w:sz w:val="20"/>
        </w:rPr>
        <w:t xml:space="preserve"> out) sempre que solicitado pelo SEBRAE/PR;</w:t>
      </w:r>
    </w:p>
    <w:p w14:paraId="26FCF343" w14:textId="77777777" w:rsidR="00124434" w:rsidRPr="0007099C" w:rsidRDefault="00124434" w:rsidP="00124434">
      <w:pPr>
        <w:autoSpaceDE w:val="0"/>
        <w:autoSpaceDN w:val="0"/>
        <w:adjustRightInd w:val="0"/>
        <w:jc w:val="both"/>
        <w:rPr>
          <w:rFonts w:cs="Arial"/>
          <w:sz w:val="20"/>
          <w:highlight w:val="yellow"/>
        </w:rPr>
      </w:pPr>
    </w:p>
    <w:p w14:paraId="6F7BBCD3" w14:textId="19281182" w:rsidR="003B4642" w:rsidRPr="004C113A" w:rsidRDefault="00124434" w:rsidP="003B4642">
      <w:pPr>
        <w:autoSpaceDE w:val="0"/>
        <w:autoSpaceDN w:val="0"/>
        <w:adjustRightInd w:val="0"/>
        <w:spacing w:before="120"/>
        <w:jc w:val="both"/>
        <w:rPr>
          <w:rFonts w:cs="Arial"/>
          <w:sz w:val="20"/>
        </w:rPr>
      </w:pPr>
      <w:r w:rsidRPr="0007099C">
        <w:rPr>
          <w:rFonts w:cs="Arial"/>
          <w:b/>
          <w:sz w:val="20"/>
        </w:rPr>
        <w:t xml:space="preserve">§ 3º </w:t>
      </w:r>
      <w:r w:rsidR="003B4642" w:rsidRPr="003B4642">
        <w:rPr>
          <w:rFonts w:cs="Arial"/>
          <w:sz w:val="20"/>
        </w:rPr>
        <w:t xml:space="preserve">No caso de </w:t>
      </w:r>
      <w:r w:rsidR="003B4642" w:rsidRPr="001301B3">
        <w:rPr>
          <w:rFonts w:cs="Arial"/>
          <w:sz w:val="20"/>
        </w:rPr>
        <w:t>locação de veículos previstos nas missões</w:t>
      </w:r>
      <w:r w:rsidR="003B4642" w:rsidRPr="003B4642">
        <w:rPr>
          <w:rFonts w:cs="Arial"/>
          <w:sz w:val="20"/>
        </w:rPr>
        <w:t>,</w:t>
      </w:r>
      <w:r w:rsidR="003B4642" w:rsidRPr="004C113A">
        <w:rPr>
          <w:rFonts w:cs="Arial"/>
          <w:sz w:val="20"/>
        </w:rPr>
        <w:t xml:space="preserve"> deverão ser atendidos os seguintes serviços: </w:t>
      </w:r>
    </w:p>
    <w:p w14:paraId="012A364B" w14:textId="5EDFD731" w:rsidR="00124434" w:rsidRPr="0007099C" w:rsidRDefault="00124434" w:rsidP="00124434">
      <w:pPr>
        <w:autoSpaceDE w:val="0"/>
        <w:autoSpaceDN w:val="0"/>
        <w:adjustRightInd w:val="0"/>
        <w:spacing w:before="120"/>
        <w:jc w:val="both"/>
        <w:rPr>
          <w:rFonts w:cs="Arial"/>
          <w:sz w:val="20"/>
        </w:rPr>
      </w:pPr>
      <w:proofErr w:type="gramStart"/>
      <w:r w:rsidRPr="0007099C">
        <w:rPr>
          <w:rFonts w:cs="Arial"/>
          <w:sz w:val="20"/>
        </w:rPr>
        <w:t>a) Pesquisar</w:t>
      </w:r>
      <w:proofErr w:type="gramEnd"/>
      <w:r w:rsidRPr="0007099C">
        <w:rPr>
          <w:rFonts w:cs="Arial"/>
          <w:sz w:val="20"/>
        </w:rPr>
        <w:t xml:space="preserve"> locadoras de veículos e apresentar os respectivos orçamentos, formalizar as reservas e contratações de serviços de locação de veículo, com ou sem motorista, em locadoras indicadas pelo SEBRAE/PR ou sugeridos pela CONTRATADA, independente</w:t>
      </w:r>
      <w:r w:rsidR="00B452FD">
        <w:rPr>
          <w:rFonts w:cs="Arial"/>
          <w:sz w:val="20"/>
        </w:rPr>
        <w:t>mente</w:t>
      </w:r>
      <w:r w:rsidRPr="0007099C">
        <w:rPr>
          <w:rFonts w:cs="Arial"/>
          <w:sz w:val="20"/>
        </w:rPr>
        <w:t xml:space="preserve"> de qualquer acordo existente entre a locadora e a CONTRATADA e de qualquer comissão ou outro benefício do gênero percebido pela empresa;</w:t>
      </w:r>
    </w:p>
    <w:p w14:paraId="4B7184C2" w14:textId="42503ED9" w:rsidR="00124434" w:rsidRPr="0007099C" w:rsidRDefault="00124434" w:rsidP="00124434">
      <w:pPr>
        <w:autoSpaceDE w:val="0"/>
        <w:autoSpaceDN w:val="0"/>
        <w:adjustRightInd w:val="0"/>
        <w:spacing w:before="120"/>
        <w:jc w:val="both"/>
        <w:rPr>
          <w:rFonts w:cs="Arial"/>
          <w:color w:val="FF0000"/>
          <w:sz w:val="20"/>
        </w:rPr>
      </w:pPr>
      <w:proofErr w:type="gramStart"/>
      <w:r w:rsidRPr="0007099C">
        <w:rPr>
          <w:rFonts w:cs="Arial"/>
          <w:sz w:val="20"/>
        </w:rPr>
        <w:t>b) Confirmar</w:t>
      </w:r>
      <w:proofErr w:type="gramEnd"/>
      <w:r w:rsidRPr="0007099C">
        <w:rPr>
          <w:rFonts w:cs="Arial"/>
          <w:sz w:val="20"/>
        </w:rPr>
        <w:t xml:space="preserve"> a locação e disponibilizar o nome e telefone do motorista e/ou guia com no mínimo 24 horas de antecedência da prestação do serviço para os colaboradores a serviço do SEBRAE</w:t>
      </w:r>
      <w:r w:rsidR="00C274DC">
        <w:rPr>
          <w:rFonts w:cs="Arial"/>
          <w:sz w:val="20"/>
        </w:rPr>
        <w:t>/</w:t>
      </w:r>
      <w:r w:rsidRPr="0007099C">
        <w:rPr>
          <w:rFonts w:cs="Arial"/>
          <w:sz w:val="20"/>
        </w:rPr>
        <w:t xml:space="preserve">PR; </w:t>
      </w:r>
    </w:p>
    <w:p w14:paraId="5CFED214" w14:textId="05BE5E1F" w:rsidR="00124434" w:rsidRPr="0007099C" w:rsidRDefault="00124434" w:rsidP="00124434">
      <w:pPr>
        <w:autoSpaceDE w:val="0"/>
        <w:autoSpaceDN w:val="0"/>
        <w:adjustRightInd w:val="0"/>
        <w:spacing w:before="120"/>
        <w:jc w:val="both"/>
        <w:rPr>
          <w:rFonts w:cs="Arial"/>
          <w:sz w:val="20"/>
        </w:rPr>
      </w:pPr>
      <w:proofErr w:type="gramStart"/>
      <w:r w:rsidRPr="0007099C">
        <w:rPr>
          <w:rFonts w:cs="Arial"/>
          <w:sz w:val="20"/>
        </w:rPr>
        <w:t>c) Organizar e apoiar</w:t>
      </w:r>
      <w:proofErr w:type="gramEnd"/>
      <w:r w:rsidRPr="0007099C">
        <w:rPr>
          <w:rFonts w:cs="Arial"/>
          <w:sz w:val="20"/>
        </w:rPr>
        <w:t xml:space="preserve"> traslados, sempre que solicitado.</w:t>
      </w:r>
    </w:p>
    <w:p w14:paraId="36CE3922" w14:textId="77777777" w:rsidR="00124434" w:rsidRPr="0007099C" w:rsidRDefault="00124434" w:rsidP="00124434">
      <w:pPr>
        <w:autoSpaceDE w:val="0"/>
        <w:autoSpaceDN w:val="0"/>
        <w:adjustRightInd w:val="0"/>
        <w:spacing w:before="120"/>
        <w:jc w:val="both"/>
        <w:rPr>
          <w:rFonts w:cs="Arial"/>
          <w:sz w:val="20"/>
          <w:highlight w:val="yellow"/>
        </w:rPr>
      </w:pPr>
    </w:p>
    <w:p w14:paraId="2072AE76" w14:textId="313474CE" w:rsidR="00124434" w:rsidRPr="0007099C" w:rsidRDefault="00124434" w:rsidP="00124434">
      <w:pPr>
        <w:autoSpaceDE w:val="0"/>
        <w:autoSpaceDN w:val="0"/>
        <w:adjustRightInd w:val="0"/>
        <w:spacing w:before="120"/>
        <w:jc w:val="both"/>
        <w:rPr>
          <w:rFonts w:cs="Arial"/>
          <w:b/>
          <w:sz w:val="20"/>
        </w:rPr>
      </w:pPr>
      <w:r w:rsidRPr="0007099C">
        <w:rPr>
          <w:rFonts w:cs="Arial"/>
          <w:b/>
          <w:sz w:val="20"/>
        </w:rPr>
        <w:t xml:space="preserve">§ 4º </w:t>
      </w:r>
      <w:r w:rsidR="003B4642" w:rsidRPr="003B4642">
        <w:rPr>
          <w:rFonts w:cs="Arial"/>
          <w:sz w:val="20"/>
        </w:rPr>
        <w:t xml:space="preserve">No caso de </w:t>
      </w:r>
      <w:r w:rsidR="003B4642" w:rsidRPr="001301B3">
        <w:rPr>
          <w:rFonts w:cs="Arial"/>
          <w:sz w:val="20"/>
        </w:rPr>
        <w:t>Seguro e Assistência de Viagens</w:t>
      </w:r>
      <w:r w:rsidR="003B4642" w:rsidRPr="003B4642">
        <w:rPr>
          <w:rFonts w:cs="Arial"/>
          <w:sz w:val="20"/>
        </w:rPr>
        <w:t xml:space="preserve"> previstos nas missões,</w:t>
      </w:r>
      <w:r w:rsidR="003B4642" w:rsidRPr="004C113A">
        <w:rPr>
          <w:rFonts w:cs="Arial"/>
          <w:sz w:val="20"/>
        </w:rPr>
        <w:t xml:space="preserve"> deverão ser atendidos os seguintes serviços: </w:t>
      </w:r>
    </w:p>
    <w:p w14:paraId="6A9BA7ED" w14:textId="1D07958A" w:rsidR="00124434" w:rsidRPr="0007099C" w:rsidRDefault="00124434" w:rsidP="00124434">
      <w:pPr>
        <w:autoSpaceDE w:val="0"/>
        <w:autoSpaceDN w:val="0"/>
        <w:adjustRightInd w:val="0"/>
        <w:spacing w:before="120"/>
        <w:jc w:val="both"/>
        <w:rPr>
          <w:rFonts w:cs="Arial"/>
          <w:sz w:val="20"/>
        </w:rPr>
      </w:pPr>
      <w:proofErr w:type="gramStart"/>
      <w:r w:rsidRPr="0007099C">
        <w:rPr>
          <w:rFonts w:cs="Arial"/>
          <w:sz w:val="20"/>
        </w:rPr>
        <w:t>a) Pesquisar</w:t>
      </w:r>
      <w:proofErr w:type="gramEnd"/>
      <w:r w:rsidRPr="0007099C">
        <w:rPr>
          <w:rFonts w:cs="Arial"/>
          <w:sz w:val="20"/>
        </w:rPr>
        <w:t xml:space="preserve">, no mínimo duas seguradoras/assistência de viagens e apresentar os respectivos orçamentos, voucher e contratações de serviços de seguro/assistência de viagem em empresas indicadas pelo SEBRAE/PR ou sugeridos pela CONTRATADA, em âmbito </w:t>
      </w:r>
      <w:r w:rsidR="00503750">
        <w:rPr>
          <w:rFonts w:cs="Arial"/>
          <w:sz w:val="20"/>
        </w:rPr>
        <w:t>das missões</w:t>
      </w:r>
      <w:r w:rsidRPr="0007099C">
        <w:rPr>
          <w:rFonts w:cs="Arial"/>
          <w:sz w:val="20"/>
        </w:rPr>
        <w:t>, independente</w:t>
      </w:r>
      <w:r w:rsidR="00B452FD">
        <w:rPr>
          <w:rFonts w:cs="Arial"/>
          <w:sz w:val="20"/>
        </w:rPr>
        <w:t xml:space="preserve">mente </w:t>
      </w:r>
      <w:r w:rsidRPr="0007099C">
        <w:rPr>
          <w:rFonts w:cs="Arial"/>
          <w:sz w:val="20"/>
        </w:rPr>
        <w:t>de qualquer acordo existente entre a seguradora e a CONTRATADA e de qualquer comissão ou outro benefício do gênero percebido pela empresa.</w:t>
      </w:r>
    </w:p>
    <w:p w14:paraId="70861EBD" w14:textId="68A66C19" w:rsidR="00124434" w:rsidRPr="0007099C" w:rsidRDefault="00124434" w:rsidP="00124434">
      <w:pPr>
        <w:autoSpaceDE w:val="0"/>
        <w:autoSpaceDN w:val="0"/>
        <w:adjustRightInd w:val="0"/>
        <w:spacing w:before="120"/>
        <w:jc w:val="both"/>
        <w:rPr>
          <w:rFonts w:cs="Arial"/>
          <w:sz w:val="20"/>
        </w:rPr>
      </w:pPr>
      <w:r w:rsidRPr="0007099C">
        <w:rPr>
          <w:rFonts w:cs="Arial"/>
          <w:b/>
          <w:sz w:val="20"/>
        </w:rPr>
        <w:t xml:space="preserve">I - </w:t>
      </w:r>
      <w:r w:rsidRPr="0007099C">
        <w:rPr>
          <w:rFonts w:cs="Arial"/>
          <w:sz w:val="20"/>
        </w:rPr>
        <w:t>As coberturas do seguro/assistência viagem deverão abranger:</w:t>
      </w:r>
    </w:p>
    <w:p w14:paraId="64562B39" w14:textId="77777777" w:rsidR="00124434" w:rsidRPr="0007099C" w:rsidRDefault="00124434" w:rsidP="00124434">
      <w:pPr>
        <w:autoSpaceDE w:val="0"/>
        <w:autoSpaceDN w:val="0"/>
        <w:adjustRightInd w:val="0"/>
        <w:spacing w:before="120"/>
        <w:jc w:val="both"/>
        <w:rPr>
          <w:rFonts w:cs="Arial"/>
          <w:sz w:val="20"/>
        </w:rPr>
      </w:pPr>
      <w:r w:rsidRPr="0007099C">
        <w:rPr>
          <w:rFonts w:cs="Arial"/>
          <w:sz w:val="20"/>
        </w:rPr>
        <w:t>a) Assistência médica em caso de acidente;</w:t>
      </w:r>
    </w:p>
    <w:p w14:paraId="58C51F91" w14:textId="77777777" w:rsidR="00124434" w:rsidRPr="0007099C" w:rsidRDefault="00124434" w:rsidP="00124434">
      <w:pPr>
        <w:autoSpaceDE w:val="0"/>
        <w:autoSpaceDN w:val="0"/>
        <w:adjustRightInd w:val="0"/>
        <w:spacing w:before="120"/>
        <w:jc w:val="both"/>
        <w:rPr>
          <w:rFonts w:cs="Arial"/>
          <w:sz w:val="20"/>
        </w:rPr>
      </w:pPr>
      <w:r w:rsidRPr="0007099C">
        <w:rPr>
          <w:rFonts w:cs="Arial"/>
          <w:sz w:val="20"/>
        </w:rPr>
        <w:t>b) Assistência médica em caso de enfermidade não preexistente;</w:t>
      </w:r>
    </w:p>
    <w:p w14:paraId="1D58F32A" w14:textId="77777777" w:rsidR="00124434" w:rsidRPr="0007099C" w:rsidRDefault="00124434" w:rsidP="00124434">
      <w:pPr>
        <w:autoSpaceDE w:val="0"/>
        <w:autoSpaceDN w:val="0"/>
        <w:adjustRightInd w:val="0"/>
        <w:spacing w:before="120"/>
        <w:jc w:val="both"/>
        <w:rPr>
          <w:rFonts w:cs="Arial"/>
          <w:sz w:val="20"/>
        </w:rPr>
      </w:pPr>
      <w:r w:rsidRPr="0007099C">
        <w:rPr>
          <w:rFonts w:cs="Arial"/>
          <w:sz w:val="20"/>
        </w:rPr>
        <w:t>c) Primeiro atendimento médico em caso de enfermidade preexistente;</w:t>
      </w:r>
    </w:p>
    <w:p w14:paraId="787564E7" w14:textId="77777777" w:rsidR="00124434" w:rsidRPr="0007099C" w:rsidRDefault="00124434" w:rsidP="00124434">
      <w:pPr>
        <w:autoSpaceDE w:val="0"/>
        <w:autoSpaceDN w:val="0"/>
        <w:adjustRightInd w:val="0"/>
        <w:spacing w:before="120"/>
        <w:jc w:val="both"/>
        <w:rPr>
          <w:rFonts w:cs="Arial"/>
          <w:sz w:val="20"/>
        </w:rPr>
      </w:pPr>
      <w:r w:rsidRPr="0007099C">
        <w:rPr>
          <w:rFonts w:cs="Arial"/>
          <w:sz w:val="20"/>
        </w:rPr>
        <w:t>d) Odontologia de urgência;</w:t>
      </w:r>
    </w:p>
    <w:p w14:paraId="4AACD92B" w14:textId="77777777" w:rsidR="00124434" w:rsidRPr="0007099C" w:rsidRDefault="00124434" w:rsidP="00124434">
      <w:pPr>
        <w:autoSpaceDE w:val="0"/>
        <w:autoSpaceDN w:val="0"/>
        <w:adjustRightInd w:val="0"/>
        <w:spacing w:before="120"/>
        <w:jc w:val="both"/>
        <w:rPr>
          <w:rFonts w:cs="Arial"/>
          <w:sz w:val="20"/>
        </w:rPr>
      </w:pPr>
      <w:r w:rsidRPr="0007099C">
        <w:rPr>
          <w:rFonts w:cs="Arial"/>
          <w:sz w:val="20"/>
        </w:rPr>
        <w:t>e) Reembolso de gastos por atrasos ou cancelamento de voos;</w:t>
      </w:r>
    </w:p>
    <w:p w14:paraId="64142C26" w14:textId="77777777" w:rsidR="00124434" w:rsidRPr="0007099C" w:rsidRDefault="00124434" w:rsidP="00124434">
      <w:pPr>
        <w:autoSpaceDE w:val="0"/>
        <w:autoSpaceDN w:val="0"/>
        <w:adjustRightInd w:val="0"/>
        <w:spacing w:before="120"/>
        <w:jc w:val="both"/>
        <w:rPr>
          <w:rFonts w:cs="Arial"/>
          <w:sz w:val="20"/>
        </w:rPr>
      </w:pPr>
      <w:r w:rsidRPr="0007099C">
        <w:rPr>
          <w:rFonts w:cs="Arial"/>
          <w:sz w:val="20"/>
        </w:rPr>
        <w:t>f) Traslados sanitários;</w:t>
      </w:r>
    </w:p>
    <w:p w14:paraId="74EE8C5C" w14:textId="77777777" w:rsidR="00124434" w:rsidRPr="0007099C" w:rsidRDefault="00124434" w:rsidP="00124434">
      <w:pPr>
        <w:autoSpaceDE w:val="0"/>
        <w:autoSpaceDN w:val="0"/>
        <w:adjustRightInd w:val="0"/>
        <w:spacing w:before="120"/>
        <w:jc w:val="both"/>
        <w:rPr>
          <w:rFonts w:cs="Arial"/>
          <w:sz w:val="20"/>
        </w:rPr>
      </w:pPr>
      <w:r w:rsidRPr="0007099C">
        <w:rPr>
          <w:rFonts w:cs="Arial"/>
          <w:sz w:val="20"/>
        </w:rPr>
        <w:t>g) Repatriações (sanitária ou funerária);</w:t>
      </w:r>
    </w:p>
    <w:p w14:paraId="7E8BAE76" w14:textId="244D5007" w:rsidR="00124434" w:rsidRPr="0007099C" w:rsidRDefault="00124434" w:rsidP="00124434">
      <w:pPr>
        <w:autoSpaceDE w:val="0"/>
        <w:autoSpaceDN w:val="0"/>
        <w:adjustRightInd w:val="0"/>
        <w:spacing w:before="120"/>
        <w:jc w:val="both"/>
        <w:rPr>
          <w:rFonts w:cs="Arial"/>
          <w:sz w:val="20"/>
        </w:rPr>
      </w:pPr>
      <w:r w:rsidRPr="0007099C">
        <w:rPr>
          <w:rFonts w:cs="Arial"/>
          <w:sz w:val="20"/>
        </w:rPr>
        <w:t>h) Diferença de tarifa por viagem de retorno adiada ou antecipada</w:t>
      </w:r>
      <w:r w:rsidR="001C2C6F">
        <w:rPr>
          <w:rFonts w:cs="Arial"/>
          <w:sz w:val="20"/>
        </w:rPr>
        <w:t>;</w:t>
      </w:r>
    </w:p>
    <w:p w14:paraId="4FB0ED9C" w14:textId="77777777" w:rsidR="00124434" w:rsidRPr="0007099C" w:rsidRDefault="00124434" w:rsidP="00124434">
      <w:pPr>
        <w:autoSpaceDE w:val="0"/>
        <w:autoSpaceDN w:val="0"/>
        <w:adjustRightInd w:val="0"/>
        <w:spacing w:before="120"/>
        <w:jc w:val="both"/>
        <w:rPr>
          <w:rFonts w:cs="Arial"/>
          <w:sz w:val="20"/>
        </w:rPr>
      </w:pPr>
      <w:r w:rsidRPr="0007099C">
        <w:rPr>
          <w:rFonts w:cs="Arial"/>
          <w:sz w:val="20"/>
        </w:rPr>
        <w:t>i) Gastos de hotel por convalescência;</w:t>
      </w:r>
    </w:p>
    <w:p w14:paraId="5198668B" w14:textId="77777777" w:rsidR="00124434" w:rsidRPr="0007099C" w:rsidRDefault="00124434" w:rsidP="00124434">
      <w:pPr>
        <w:autoSpaceDE w:val="0"/>
        <w:autoSpaceDN w:val="0"/>
        <w:adjustRightInd w:val="0"/>
        <w:spacing w:before="120"/>
        <w:jc w:val="both"/>
        <w:rPr>
          <w:rFonts w:cs="Arial"/>
          <w:sz w:val="20"/>
        </w:rPr>
      </w:pPr>
      <w:r w:rsidRPr="0007099C">
        <w:rPr>
          <w:rFonts w:cs="Arial"/>
          <w:sz w:val="20"/>
        </w:rPr>
        <w:t>j) Retorno antecipado por sinistro grave na residência;</w:t>
      </w:r>
    </w:p>
    <w:p w14:paraId="5EA2B969" w14:textId="77777777" w:rsidR="00124434" w:rsidRPr="0007099C" w:rsidRDefault="00124434" w:rsidP="00124434">
      <w:pPr>
        <w:autoSpaceDE w:val="0"/>
        <w:autoSpaceDN w:val="0"/>
        <w:adjustRightInd w:val="0"/>
        <w:spacing w:before="120"/>
        <w:jc w:val="both"/>
        <w:rPr>
          <w:rFonts w:cs="Arial"/>
          <w:sz w:val="20"/>
        </w:rPr>
      </w:pPr>
      <w:r w:rsidRPr="0007099C">
        <w:rPr>
          <w:rFonts w:cs="Arial"/>
          <w:sz w:val="20"/>
        </w:rPr>
        <w:t>k) Compensação por demora na localização da bagagem;</w:t>
      </w:r>
    </w:p>
    <w:p w14:paraId="23AFE5F6" w14:textId="77777777" w:rsidR="00124434" w:rsidRPr="0007099C" w:rsidRDefault="00124434" w:rsidP="00124434">
      <w:pPr>
        <w:autoSpaceDE w:val="0"/>
        <w:autoSpaceDN w:val="0"/>
        <w:adjustRightInd w:val="0"/>
        <w:spacing w:before="120"/>
        <w:jc w:val="both"/>
        <w:rPr>
          <w:rFonts w:cs="Arial"/>
          <w:sz w:val="20"/>
        </w:rPr>
      </w:pPr>
      <w:r w:rsidRPr="0007099C">
        <w:rPr>
          <w:rFonts w:cs="Arial"/>
          <w:sz w:val="20"/>
        </w:rPr>
        <w:t>l) Indenização por extravio de bagagem;</w:t>
      </w:r>
    </w:p>
    <w:p w14:paraId="2E15C8AA" w14:textId="77777777" w:rsidR="00124434" w:rsidRPr="0007099C" w:rsidRDefault="00124434" w:rsidP="00124434">
      <w:pPr>
        <w:autoSpaceDE w:val="0"/>
        <w:autoSpaceDN w:val="0"/>
        <w:adjustRightInd w:val="0"/>
        <w:spacing w:before="120"/>
        <w:jc w:val="both"/>
        <w:rPr>
          <w:rFonts w:cs="Arial"/>
          <w:sz w:val="20"/>
        </w:rPr>
      </w:pPr>
      <w:r w:rsidRPr="0007099C">
        <w:rPr>
          <w:rFonts w:cs="Arial"/>
          <w:sz w:val="20"/>
        </w:rPr>
        <w:t>m) Seguro de acidentes pessoais;</w:t>
      </w:r>
    </w:p>
    <w:p w14:paraId="14BFE160" w14:textId="77777777" w:rsidR="00124434" w:rsidRPr="0007099C" w:rsidRDefault="00124434" w:rsidP="00124434">
      <w:pPr>
        <w:autoSpaceDE w:val="0"/>
        <w:autoSpaceDN w:val="0"/>
        <w:adjustRightInd w:val="0"/>
        <w:spacing w:before="120"/>
        <w:jc w:val="both"/>
        <w:rPr>
          <w:rFonts w:cs="Arial"/>
          <w:sz w:val="20"/>
        </w:rPr>
      </w:pPr>
      <w:r w:rsidRPr="0007099C">
        <w:rPr>
          <w:rFonts w:cs="Arial"/>
          <w:sz w:val="20"/>
        </w:rPr>
        <w:t>n) Assistência legal por responsabilidade em um acidente;</w:t>
      </w:r>
    </w:p>
    <w:p w14:paraId="2035DB85" w14:textId="77777777" w:rsidR="00124434" w:rsidRPr="0007099C" w:rsidRDefault="00124434" w:rsidP="00124434">
      <w:pPr>
        <w:autoSpaceDE w:val="0"/>
        <w:autoSpaceDN w:val="0"/>
        <w:adjustRightInd w:val="0"/>
        <w:spacing w:before="120"/>
        <w:jc w:val="both"/>
        <w:rPr>
          <w:rFonts w:cs="Arial"/>
          <w:sz w:val="20"/>
        </w:rPr>
      </w:pPr>
      <w:r w:rsidRPr="0007099C">
        <w:rPr>
          <w:rFonts w:cs="Arial"/>
          <w:sz w:val="20"/>
        </w:rPr>
        <w:t>o) Assistência em caso de roubo ou extravio de documentos;</w:t>
      </w:r>
    </w:p>
    <w:p w14:paraId="4D334745" w14:textId="77777777" w:rsidR="00124434" w:rsidRPr="0007099C" w:rsidRDefault="00124434" w:rsidP="00124434">
      <w:pPr>
        <w:autoSpaceDE w:val="0"/>
        <w:autoSpaceDN w:val="0"/>
        <w:adjustRightInd w:val="0"/>
        <w:spacing w:before="120"/>
        <w:jc w:val="both"/>
        <w:rPr>
          <w:rFonts w:cs="Arial"/>
          <w:sz w:val="20"/>
        </w:rPr>
      </w:pPr>
      <w:r w:rsidRPr="0007099C">
        <w:rPr>
          <w:rFonts w:cs="Arial"/>
          <w:sz w:val="20"/>
        </w:rPr>
        <w:t>p) Morte acidental como passageiro em transporte público;</w:t>
      </w:r>
    </w:p>
    <w:p w14:paraId="4342069F" w14:textId="77777777" w:rsidR="00124434" w:rsidRPr="0007099C" w:rsidRDefault="00124434" w:rsidP="00124434">
      <w:pPr>
        <w:autoSpaceDE w:val="0"/>
        <w:autoSpaceDN w:val="0"/>
        <w:adjustRightInd w:val="0"/>
        <w:spacing w:before="120"/>
        <w:jc w:val="both"/>
        <w:rPr>
          <w:rFonts w:cs="Arial"/>
          <w:sz w:val="20"/>
        </w:rPr>
      </w:pPr>
      <w:r w:rsidRPr="0007099C">
        <w:rPr>
          <w:rFonts w:cs="Arial"/>
          <w:sz w:val="20"/>
        </w:rPr>
        <w:t>q) Invalidez total ou permanente como consequência de acidente.</w:t>
      </w:r>
    </w:p>
    <w:p w14:paraId="5704D275" w14:textId="77777777" w:rsidR="00124434" w:rsidRPr="0007099C" w:rsidRDefault="00124434" w:rsidP="00124434">
      <w:pPr>
        <w:autoSpaceDE w:val="0"/>
        <w:autoSpaceDN w:val="0"/>
        <w:adjustRightInd w:val="0"/>
        <w:spacing w:before="120"/>
        <w:jc w:val="both"/>
        <w:rPr>
          <w:rFonts w:cs="Arial"/>
          <w:sz w:val="20"/>
        </w:rPr>
      </w:pPr>
      <w:r w:rsidRPr="0007099C">
        <w:rPr>
          <w:rFonts w:cs="Arial"/>
          <w:sz w:val="20"/>
        </w:rPr>
        <w:t xml:space="preserve">r) o valor mínimo das coberturas será definido pelo SEBRAE/PR em cada negociação de cada missão. </w:t>
      </w:r>
    </w:p>
    <w:p w14:paraId="6F0AC464" w14:textId="77777777" w:rsidR="00124434" w:rsidRPr="0007099C" w:rsidRDefault="00124434" w:rsidP="00124434">
      <w:pPr>
        <w:autoSpaceDE w:val="0"/>
        <w:autoSpaceDN w:val="0"/>
        <w:adjustRightInd w:val="0"/>
        <w:jc w:val="both"/>
        <w:rPr>
          <w:rFonts w:cs="Arial"/>
          <w:b/>
          <w:sz w:val="20"/>
        </w:rPr>
      </w:pPr>
    </w:p>
    <w:p w14:paraId="0B1D3421" w14:textId="14B927E1" w:rsidR="00124434" w:rsidRPr="001301B3" w:rsidRDefault="00124434" w:rsidP="00124434">
      <w:pPr>
        <w:autoSpaceDE w:val="0"/>
        <w:autoSpaceDN w:val="0"/>
        <w:adjustRightInd w:val="0"/>
        <w:spacing w:before="120"/>
        <w:jc w:val="both"/>
        <w:rPr>
          <w:rFonts w:cs="Arial"/>
          <w:sz w:val="20"/>
        </w:rPr>
      </w:pPr>
      <w:r w:rsidRPr="003B4642">
        <w:rPr>
          <w:rFonts w:cs="Arial"/>
          <w:b/>
          <w:sz w:val="20"/>
        </w:rPr>
        <w:t>§ 5º</w:t>
      </w:r>
      <w:r w:rsidRPr="001301B3">
        <w:rPr>
          <w:rFonts w:cs="Arial"/>
          <w:sz w:val="20"/>
        </w:rPr>
        <w:t xml:space="preserve"> Outros serviços complementares que, pela sua natureza e especificidade, se incluam no âmbito de atuação da CONTRATADA, os quais poderão ser requisitados à empresa que vier a ser contratada, incluindo:</w:t>
      </w:r>
    </w:p>
    <w:p w14:paraId="7A659CF1" w14:textId="77777777" w:rsidR="00124434" w:rsidRPr="0007099C" w:rsidRDefault="00124434" w:rsidP="00124434">
      <w:pPr>
        <w:autoSpaceDE w:val="0"/>
        <w:autoSpaceDN w:val="0"/>
        <w:adjustRightInd w:val="0"/>
        <w:spacing w:before="120"/>
        <w:jc w:val="both"/>
        <w:rPr>
          <w:rFonts w:cs="Arial"/>
          <w:sz w:val="20"/>
        </w:rPr>
      </w:pPr>
      <w:proofErr w:type="gramStart"/>
      <w:r w:rsidRPr="0007099C">
        <w:rPr>
          <w:rFonts w:cs="Arial"/>
          <w:sz w:val="20"/>
        </w:rPr>
        <w:lastRenderedPageBreak/>
        <w:t>a) Disponibilizar</w:t>
      </w:r>
      <w:proofErr w:type="gramEnd"/>
      <w:r w:rsidRPr="0007099C">
        <w:rPr>
          <w:rFonts w:cs="Arial"/>
          <w:sz w:val="20"/>
        </w:rPr>
        <w:t xml:space="preserve"> plantão de atendimento telefônico em idioma português ao SEBRAE PR, 24 horas por dia, 07 dias por semana durante o período de realização da missão;</w:t>
      </w:r>
    </w:p>
    <w:p w14:paraId="2742CA48" w14:textId="17CB4081" w:rsidR="00124434" w:rsidRPr="0007099C" w:rsidRDefault="00124434" w:rsidP="00124434">
      <w:pPr>
        <w:autoSpaceDE w:val="0"/>
        <w:autoSpaceDN w:val="0"/>
        <w:adjustRightInd w:val="0"/>
        <w:spacing w:before="120"/>
        <w:jc w:val="both"/>
        <w:rPr>
          <w:rFonts w:cs="Arial"/>
          <w:sz w:val="20"/>
        </w:rPr>
      </w:pPr>
      <w:proofErr w:type="gramStart"/>
      <w:r w:rsidRPr="0007099C">
        <w:rPr>
          <w:rFonts w:cs="Arial"/>
          <w:sz w:val="20"/>
        </w:rPr>
        <w:t>b) Fornecer</w:t>
      </w:r>
      <w:proofErr w:type="gramEnd"/>
      <w:r w:rsidRPr="0007099C">
        <w:rPr>
          <w:rFonts w:cs="Arial"/>
          <w:sz w:val="20"/>
        </w:rPr>
        <w:t xml:space="preserve">, juntamente com as faturas de serviços globais discriminados a serem cobrados do SEBRAE/PR, a discriminação de todos os serviços contratados e no caso das passagens aéreas documento que demonstre o valor da tarifa cheia de cada trecho de acordo com o sistema </w:t>
      </w:r>
      <w:r w:rsidRPr="001C2C6F">
        <w:rPr>
          <w:rFonts w:cs="Arial"/>
          <w:b/>
          <w:sz w:val="20"/>
        </w:rPr>
        <w:t>GDS</w:t>
      </w:r>
      <w:r w:rsidRPr="0007099C">
        <w:rPr>
          <w:rFonts w:cs="Arial"/>
          <w:sz w:val="20"/>
        </w:rPr>
        <w:t xml:space="preserve"> em cada missão internacional;</w:t>
      </w:r>
    </w:p>
    <w:p w14:paraId="4856E208" w14:textId="77777777" w:rsidR="00124434" w:rsidRPr="0007099C" w:rsidRDefault="00124434" w:rsidP="00124434">
      <w:pPr>
        <w:autoSpaceDE w:val="0"/>
        <w:autoSpaceDN w:val="0"/>
        <w:adjustRightInd w:val="0"/>
        <w:spacing w:before="120"/>
        <w:jc w:val="both"/>
        <w:rPr>
          <w:rFonts w:cs="Arial"/>
          <w:sz w:val="20"/>
        </w:rPr>
      </w:pPr>
      <w:proofErr w:type="gramStart"/>
      <w:r w:rsidRPr="0007099C">
        <w:rPr>
          <w:rFonts w:cs="Arial"/>
          <w:sz w:val="20"/>
        </w:rPr>
        <w:t>c) Apresentar</w:t>
      </w:r>
      <w:proofErr w:type="gramEnd"/>
      <w:r w:rsidRPr="0007099C">
        <w:rPr>
          <w:rFonts w:cs="Arial"/>
          <w:sz w:val="20"/>
        </w:rPr>
        <w:t xml:space="preserve"> as faturas tabuladas por centro de custo, por nomes, discriminando, ainda: Número da requisição; Nome do passageiro; Companhia aérea; Número do voo; Número do bilhete; Valor da tarifa; Valor de multa (caso haja); Valor de diferença de tarifa por remarcação (caso haja); Taxas aeroportuárias e Taxa de agenciamento em cada missão internacional;</w:t>
      </w:r>
    </w:p>
    <w:p w14:paraId="482A1763" w14:textId="77777777" w:rsidR="00124434" w:rsidRPr="0007099C" w:rsidRDefault="00124434" w:rsidP="00124434">
      <w:pPr>
        <w:autoSpaceDE w:val="0"/>
        <w:autoSpaceDN w:val="0"/>
        <w:adjustRightInd w:val="0"/>
        <w:spacing w:before="120"/>
        <w:jc w:val="both"/>
        <w:rPr>
          <w:rFonts w:cs="Arial"/>
          <w:sz w:val="20"/>
        </w:rPr>
      </w:pPr>
      <w:proofErr w:type="gramStart"/>
      <w:r w:rsidRPr="0007099C">
        <w:rPr>
          <w:rFonts w:cs="Arial"/>
          <w:sz w:val="20"/>
        </w:rPr>
        <w:t>d) Apresentar</w:t>
      </w:r>
      <w:proofErr w:type="gramEnd"/>
      <w:r w:rsidRPr="0007099C">
        <w:rPr>
          <w:rFonts w:cs="Arial"/>
          <w:sz w:val="20"/>
        </w:rPr>
        <w:t xml:space="preserve"> relatório ao final de cada missão com os créditos decorrentes do valor pago nas passagens aéreas e/ou trechos não utilizados;</w:t>
      </w:r>
    </w:p>
    <w:p w14:paraId="11CFF993" w14:textId="77777777" w:rsidR="00124434" w:rsidRPr="0007099C" w:rsidRDefault="00124434" w:rsidP="00124434">
      <w:pPr>
        <w:autoSpaceDE w:val="0"/>
        <w:autoSpaceDN w:val="0"/>
        <w:adjustRightInd w:val="0"/>
        <w:spacing w:before="120"/>
        <w:jc w:val="both"/>
        <w:rPr>
          <w:rFonts w:cs="Arial"/>
          <w:sz w:val="20"/>
        </w:rPr>
      </w:pPr>
      <w:proofErr w:type="gramStart"/>
      <w:r w:rsidRPr="0007099C">
        <w:rPr>
          <w:rFonts w:cs="Arial"/>
          <w:sz w:val="20"/>
        </w:rPr>
        <w:t>e) Entregar</w:t>
      </w:r>
      <w:proofErr w:type="gramEnd"/>
      <w:r w:rsidRPr="0007099C">
        <w:rPr>
          <w:rFonts w:cs="Arial"/>
          <w:sz w:val="20"/>
        </w:rPr>
        <w:t>, a qualquer tempo quando solicitado pelo gestor do contrato do SEBRAE/PR, relatórios de acompanhamento dos serviços contratados por missão, período, centro de custo, destino, companhia aérea (incluindo bilhetes voados, não-voados e reembolso), hotel, locação de veículo, assistência de viagem, serviços de apoio e todos os previstos e contratados nas missões, em formato de planilha em MS EXCELL editável, acompanhado de uma via de igual teor em formato PDF;</w:t>
      </w:r>
    </w:p>
    <w:p w14:paraId="72A63040" w14:textId="77777777" w:rsidR="00124434" w:rsidRPr="0007099C" w:rsidRDefault="00124434" w:rsidP="00124434">
      <w:pPr>
        <w:autoSpaceDE w:val="0"/>
        <w:autoSpaceDN w:val="0"/>
        <w:adjustRightInd w:val="0"/>
        <w:spacing w:before="120"/>
        <w:jc w:val="both"/>
        <w:rPr>
          <w:rFonts w:cs="Arial"/>
          <w:sz w:val="20"/>
        </w:rPr>
      </w:pPr>
      <w:proofErr w:type="gramStart"/>
      <w:r w:rsidRPr="0007099C">
        <w:rPr>
          <w:rFonts w:cs="Arial"/>
          <w:sz w:val="20"/>
        </w:rPr>
        <w:t>f) Oferecer</w:t>
      </w:r>
      <w:proofErr w:type="gramEnd"/>
      <w:r w:rsidRPr="0007099C">
        <w:rPr>
          <w:rFonts w:cs="Arial"/>
          <w:sz w:val="20"/>
        </w:rPr>
        <w:t xml:space="preserve"> sistema informatizado e unificado via WEB, com acesso 24 horas, 7 dias por semana e perfil corporativo que:</w:t>
      </w:r>
    </w:p>
    <w:p w14:paraId="6C95FBC3" w14:textId="77777777" w:rsidR="00124434" w:rsidRPr="0007099C" w:rsidRDefault="00124434" w:rsidP="001301B3">
      <w:pPr>
        <w:pStyle w:val="PargrafodaLista"/>
        <w:numPr>
          <w:ilvl w:val="0"/>
          <w:numId w:val="26"/>
        </w:numPr>
        <w:autoSpaceDE w:val="0"/>
        <w:autoSpaceDN w:val="0"/>
        <w:adjustRightInd w:val="0"/>
        <w:spacing w:before="120" w:after="160" w:line="259" w:lineRule="auto"/>
        <w:contextualSpacing/>
        <w:jc w:val="both"/>
        <w:rPr>
          <w:rFonts w:cs="Arial"/>
          <w:sz w:val="20"/>
        </w:rPr>
      </w:pPr>
      <w:r w:rsidRPr="0007099C">
        <w:rPr>
          <w:rFonts w:cs="Arial"/>
          <w:sz w:val="20"/>
        </w:rPr>
        <w:t>Permita a divulgação de informações sobre as missões internacionais, gestão e acompanhamento dos registros de pré-inscrições e inscrições, individualmente ou em relatórios consolidados e gerenciais, relativas as missões programadas e/ou em processo de comercialização, com acesso direto do SEBRAE PR por meio de senhas individuais;</w:t>
      </w:r>
    </w:p>
    <w:p w14:paraId="50E85310" w14:textId="4471CEBD" w:rsidR="00124434" w:rsidRPr="0007099C" w:rsidRDefault="00124434" w:rsidP="001301B3">
      <w:pPr>
        <w:pStyle w:val="PargrafodaLista"/>
        <w:numPr>
          <w:ilvl w:val="0"/>
          <w:numId w:val="26"/>
        </w:numPr>
        <w:autoSpaceDE w:val="0"/>
        <w:autoSpaceDN w:val="0"/>
        <w:adjustRightInd w:val="0"/>
        <w:spacing w:before="120" w:after="160" w:line="259" w:lineRule="auto"/>
        <w:contextualSpacing/>
        <w:jc w:val="both"/>
        <w:rPr>
          <w:rFonts w:cs="Arial"/>
          <w:sz w:val="20"/>
        </w:rPr>
      </w:pPr>
      <w:r w:rsidRPr="0007099C">
        <w:rPr>
          <w:rFonts w:cs="Arial"/>
          <w:sz w:val="20"/>
        </w:rPr>
        <w:t xml:space="preserve">Seja compatível com os navegadores Internet Explorer 7, Mozilla </w:t>
      </w:r>
      <w:proofErr w:type="spellStart"/>
      <w:r w:rsidRPr="0007099C">
        <w:rPr>
          <w:rFonts w:cs="Arial"/>
          <w:sz w:val="20"/>
        </w:rPr>
        <w:t>FireFox</w:t>
      </w:r>
      <w:proofErr w:type="spellEnd"/>
      <w:r w:rsidRPr="0007099C">
        <w:rPr>
          <w:rFonts w:cs="Arial"/>
          <w:sz w:val="20"/>
        </w:rPr>
        <w:t xml:space="preserve"> e Chrome</w:t>
      </w:r>
      <w:r w:rsidR="003B4642">
        <w:rPr>
          <w:rFonts w:cs="Arial"/>
          <w:sz w:val="20"/>
        </w:rPr>
        <w:t>;</w:t>
      </w:r>
    </w:p>
    <w:p w14:paraId="7BC763F3" w14:textId="77777777" w:rsidR="00124434" w:rsidRPr="0007099C" w:rsidRDefault="00124434" w:rsidP="001301B3">
      <w:pPr>
        <w:pStyle w:val="PargrafodaLista"/>
        <w:numPr>
          <w:ilvl w:val="0"/>
          <w:numId w:val="26"/>
        </w:numPr>
        <w:autoSpaceDE w:val="0"/>
        <w:autoSpaceDN w:val="0"/>
        <w:adjustRightInd w:val="0"/>
        <w:spacing w:before="120" w:after="160" w:line="259" w:lineRule="auto"/>
        <w:contextualSpacing/>
        <w:jc w:val="both"/>
        <w:rPr>
          <w:rFonts w:cs="Arial"/>
          <w:sz w:val="20"/>
        </w:rPr>
      </w:pPr>
      <w:r w:rsidRPr="0007099C">
        <w:rPr>
          <w:rFonts w:cs="Arial"/>
          <w:sz w:val="20"/>
        </w:rPr>
        <w:t>Possa ser criada uma página ou conjunto de páginas (se necessário) para cada missão de forma individual;</w:t>
      </w:r>
    </w:p>
    <w:p w14:paraId="2B526AFF" w14:textId="5D150293" w:rsidR="00124434" w:rsidRPr="0007099C" w:rsidRDefault="00124434" w:rsidP="001301B3">
      <w:pPr>
        <w:pStyle w:val="PargrafodaLista"/>
        <w:numPr>
          <w:ilvl w:val="0"/>
          <w:numId w:val="26"/>
        </w:numPr>
        <w:autoSpaceDE w:val="0"/>
        <w:autoSpaceDN w:val="0"/>
        <w:adjustRightInd w:val="0"/>
        <w:spacing w:before="120" w:after="160" w:line="259" w:lineRule="auto"/>
        <w:contextualSpacing/>
        <w:jc w:val="both"/>
        <w:rPr>
          <w:rFonts w:cs="Arial"/>
          <w:sz w:val="20"/>
        </w:rPr>
      </w:pPr>
      <w:r w:rsidRPr="0007099C">
        <w:rPr>
          <w:rFonts w:cs="Arial"/>
          <w:sz w:val="20"/>
        </w:rPr>
        <w:t>Tenha controle de acesso, ou seja, seja acessível somente por senha informada aos interessados ou clientes do SEBRAE PR</w:t>
      </w:r>
      <w:r w:rsidR="003B4642">
        <w:rPr>
          <w:rFonts w:cs="Arial"/>
          <w:sz w:val="20"/>
        </w:rPr>
        <w:t>;</w:t>
      </w:r>
    </w:p>
    <w:p w14:paraId="13DF8D15" w14:textId="13F1B072" w:rsidR="00124434" w:rsidRPr="0007099C" w:rsidRDefault="00124434" w:rsidP="001301B3">
      <w:pPr>
        <w:pStyle w:val="PargrafodaLista"/>
        <w:numPr>
          <w:ilvl w:val="0"/>
          <w:numId w:val="26"/>
        </w:numPr>
        <w:autoSpaceDE w:val="0"/>
        <w:autoSpaceDN w:val="0"/>
        <w:adjustRightInd w:val="0"/>
        <w:spacing w:before="120" w:after="160" w:line="259" w:lineRule="auto"/>
        <w:contextualSpacing/>
        <w:jc w:val="both"/>
        <w:rPr>
          <w:rFonts w:cs="Arial"/>
          <w:sz w:val="20"/>
        </w:rPr>
      </w:pPr>
      <w:r w:rsidRPr="0007099C">
        <w:rPr>
          <w:rFonts w:cs="Arial"/>
          <w:sz w:val="20"/>
        </w:rPr>
        <w:t>Possibilite a coleta de copias digitais de documentos obrigatórios nas missões (passaportes, carteiras de vacina, vistos, etc.)</w:t>
      </w:r>
      <w:r w:rsidR="003B4642">
        <w:rPr>
          <w:rFonts w:cs="Arial"/>
          <w:sz w:val="20"/>
        </w:rPr>
        <w:t>;</w:t>
      </w:r>
    </w:p>
    <w:p w14:paraId="02342D4F" w14:textId="0A109A0C" w:rsidR="00124434" w:rsidRPr="0007099C" w:rsidRDefault="00124434" w:rsidP="001301B3">
      <w:pPr>
        <w:pStyle w:val="PargrafodaLista"/>
        <w:numPr>
          <w:ilvl w:val="0"/>
          <w:numId w:val="26"/>
        </w:numPr>
        <w:autoSpaceDE w:val="0"/>
        <w:autoSpaceDN w:val="0"/>
        <w:adjustRightInd w:val="0"/>
        <w:spacing w:before="120" w:after="160" w:line="259" w:lineRule="auto"/>
        <w:contextualSpacing/>
        <w:jc w:val="both"/>
        <w:rPr>
          <w:rFonts w:cs="Arial"/>
          <w:sz w:val="20"/>
        </w:rPr>
      </w:pPr>
      <w:r w:rsidRPr="0007099C">
        <w:rPr>
          <w:rFonts w:cs="Arial"/>
          <w:sz w:val="20"/>
        </w:rPr>
        <w:t>Realizar treinamento dos colaboradores do Setor de Viagens que irão utilizar tal sistema a ser oferecido</w:t>
      </w:r>
      <w:r w:rsidR="003B4642">
        <w:rPr>
          <w:rFonts w:cs="Arial"/>
          <w:sz w:val="20"/>
        </w:rPr>
        <w:t>.</w:t>
      </w:r>
    </w:p>
    <w:p w14:paraId="26BAD889" w14:textId="6B766290" w:rsidR="00124434" w:rsidRDefault="00124434" w:rsidP="00124434">
      <w:pPr>
        <w:autoSpaceDE w:val="0"/>
        <w:autoSpaceDN w:val="0"/>
        <w:adjustRightInd w:val="0"/>
        <w:spacing w:before="120"/>
        <w:jc w:val="both"/>
        <w:rPr>
          <w:rFonts w:cs="Arial"/>
          <w:sz w:val="20"/>
        </w:rPr>
      </w:pPr>
      <w:r w:rsidRPr="0007099C">
        <w:rPr>
          <w:rFonts w:cs="Arial"/>
          <w:sz w:val="20"/>
        </w:rPr>
        <w:t xml:space="preserve">g) Oferecimento de formas de pagamento/recebimento dos custos e valores relativos aos pacotes e despesas das missões junto aos clientes institucionais, particulares e empresariais do SEBRAE/PR no mínimo por meio de cartão de crédito (no mínimo com as bandeiras VISA, MASTERCARD e AMERICAN EXPRESS e CABAL, com parcelamento mínimo de 03 vezes, boletos bancários, </w:t>
      </w:r>
      <w:proofErr w:type="spellStart"/>
      <w:r w:rsidRPr="0007099C">
        <w:rPr>
          <w:rFonts w:cs="Arial"/>
          <w:sz w:val="20"/>
        </w:rPr>
        <w:t>pay</w:t>
      </w:r>
      <w:proofErr w:type="spellEnd"/>
      <w:r w:rsidRPr="0007099C">
        <w:rPr>
          <w:rFonts w:cs="Arial"/>
          <w:sz w:val="20"/>
        </w:rPr>
        <w:t xml:space="preserve"> </w:t>
      </w:r>
      <w:proofErr w:type="spellStart"/>
      <w:r w:rsidRPr="0007099C">
        <w:rPr>
          <w:rFonts w:cs="Arial"/>
          <w:sz w:val="20"/>
        </w:rPr>
        <w:t>pal</w:t>
      </w:r>
      <w:proofErr w:type="spellEnd"/>
      <w:r w:rsidRPr="0007099C">
        <w:rPr>
          <w:rFonts w:cs="Arial"/>
          <w:sz w:val="20"/>
        </w:rPr>
        <w:t xml:space="preserve">, </w:t>
      </w:r>
      <w:proofErr w:type="spellStart"/>
      <w:r w:rsidRPr="0007099C">
        <w:rPr>
          <w:rFonts w:cs="Arial"/>
          <w:sz w:val="20"/>
        </w:rPr>
        <w:t>pagfacil</w:t>
      </w:r>
      <w:proofErr w:type="spellEnd"/>
      <w:r w:rsidRPr="0007099C">
        <w:rPr>
          <w:rFonts w:cs="Arial"/>
          <w:sz w:val="20"/>
        </w:rPr>
        <w:t>), etc.</w:t>
      </w:r>
    </w:p>
    <w:p w14:paraId="5A69DE75" w14:textId="11F77F98" w:rsidR="008052DA" w:rsidRPr="0007099C" w:rsidRDefault="008052DA" w:rsidP="00124434">
      <w:pPr>
        <w:autoSpaceDE w:val="0"/>
        <w:autoSpaceDN w:val="0"/>
        <w:adjustRightInd w:val="0"/>
        <w:spacing w:before="120"/>
        <w:jc w:val="both"/>
        <w:rPr>
          <w:rFonts w:cs="Arial"/>
          <w:sz w:val="20"/>
        </w:rPr>
      </w:pPr>
      <w:r w:rsidRPr="00474C16">
        <w:rPr>
          <w:rFonts w:cs="Arial"/>
          <w:sz w:val="20"/>
        </w:rPr>
        <w:t>f) locação de espaços e salas para reuniões e eventos, bem como os equipamentos e instalações, necessários aos mesmos.</w:t>
      </w:r>
      <w:r>
        <w:rPr>
          <w:rFonts w:cs="Arial"/>
          <w:sz w:val="20"/>
        </w:rPr>
        <w:t xml:space="preserve"> </w:t>
      </w:r>
    </w:p>
    <w:p w14:paraId="6911D962" w14:textId="77777777" w:rsidR="00124434" w:rsidRPr="0007099C" w:rsidRDefault="00124434" w:rsidP="00124434">
      <w:pPr>
        <w:autoSpaceDE w:val="0"/>
        <w:autoSpaceDN w:val="0"/>
        <w:adjustRightInd w:val="0"/>
        <w:jc w:val="both"/>
        <w:rPr>
          <w:rFonts w:cs="Arial"/>
          <w:sz w:val="20"/>
        </w:rPr>
      </w:pPr>
    </w:p>
    <w:p w14:paraId="6CCD7EBB" w14:textId="0F7AAE89" w:rsidR="00124434" w:rsidRPr="0007099C" w:rsidRDefault="00124434" w:rsidP="00124434">
      <w:pPr>
        <w:ind w:right="12"/>
        <w:jc w:val="both"/>
        <w:rPr>
          <w:rFonts w:cs="Arial"/>
          <w:sz w:val="20"/>
        </w:rPr>
      </w:pPr>
      <w:r w:rsidRPr="0007099C">
        <w:rPr>
          <w:rFonts w:cs="Arial"/>
          <w:b/>
          <w:sz w:val="20"/>
        </w:rPr>
        <w:t xml:space="preserve">§ 6º </w:t>
      </w:r>
      <w:r w:rsidRPr="0007099C">
        <w:rPr>
          <w:rFonts w:cs="Arial"/>
          <w:sz w:val="20"/>
        </w:rPr>
        <w:t xml:space="preserve">A </w:t>
      </w:r>
      <w:r w:rsidR="00C274DC">
        <w:rPr>
          <w:rFonts w:cs="Arial"/>
          <w:sz w:val="20"/>
        </w:rPr>
        <w:t>CONTRATADA</w:t>
      </w:r>
      <w:r w:rsidRPr="0007099C">
        <w:rPr>
          <w:rFonts w:cs="Arial"/>
          <w:sz w:val="20"/>
        </w:rPr>
        <w:t xml:space="preserve"> deverá responder às solicitações do SEBRAE/PR nos prazos negociados em cada demanda, com todas as especificações necessárias e com o detalhamento dos custos e descontos envolvidos.</w:t>
      </w:r>
    </w:p>
    <w:p w14:paraId="2283CEFC" w14:textId="77777777" w:rsidR="00124434" w:rsidRPr="0007099C" w:rsidRDefault="00124434" w:rsidP="00124434">
      <w:pPr>
        <w:ind w:right="12"/>
        <w:jc w:val="both"/>
        <w:rPr>
          <w:rFonts w:cs="Arial"/>
          <w:sz w:val="20"/>
        </w:rPr>
      </w:pPr>
    </w:p>
    <w:p w14:paraId="35A8678C" w14:textId="25AE92F0" w:rsidR="00124434" w:rsidRPr="0007099C" w:rsidRDefault="00124434" w:rsidP="00124434">
      <w:pPr>
        <w:pStyle w:val="Numerado"/>
        <w:tabs>
          <w:tab w:val="clear" w:pos="360"/>
        </w:tabs>
        <w:spacing w:line="240" w:lineRule="auto"/>
        <w:ind w:right="12"/>
        <w:rPr>
          <w:rFonts w:cs="Arial"/>
        </w:rPr>
      </w:pPr>
      <w:r w:rsidRPr="0007099C">
        <w:rPr>
          <w:rFonts w:cs="Arial"/>
          <w:b/>
        </w:rPr>
        <w:t xml:space="preserve">§ 7º </w:t>
      </w:r>
      <w:r w:rsidRPr="0007099C">
        <w:rPr>
          <w:rFonts w:cs="Arial"/>
        </w:rPr>
        <w:t xml:space="preserve">Sempre que solicitada a organização de uma missão internacional, a </w:t>
      </w:r>
      <w:r w:rsidR="00C274DC">
        <w:rPr>
          <w:rFonts w:cs="Arial"/>
        </w:rPr>
        <w:t>CONTRATADA</w:t>
      </w:r>
      <w:r w:rsidRPr="0007099C">
        <w:rPr>
          <w:rFonts w:cs="Arial"/>
        </w:rPr>
        <w:t xml:space="preserve"> deverá apresentar orçamentos, conforme demandado pelo técnico responsável, para o conjunto de serviços e necessidades demandadas pela missão para prévia aprovação do SEBRAE/PR, juntamente com as condições de prazos, sinalizações de pagamentos e parcelamento para a comercialização a clientes/parceiros/convidados indicados pelo SEBRAE/PR.</w:t>
      </w:r>
    </w:p>
    <w:p w14:paraId="18994313" w14:textId="77777777" w:rsidR="00124434" w:rsidRPr="0007099C" w:rsidRDefault="00124434" w:rsidP="00124434">
      <w:pPr>
        <w:pStyle w:val="Numerado"/>
        <w:tabs>
          <w:tab w:val="clear" w:pos="360"/>
        </w:tabs>
        <w:spacing w:line="240" w:lineRule="auto"/>
        <w:ind w:right="12"/>
        <w:rPr>
          <w:rFonts w:cs="Arial"/>
        </w:rPr>
      </w:pPr>
    </w:p>
    <w:p w14:paraId="4AAEE1E1" w14:textId="6BC5EE85" w:rsidR="00124434" w:rsidRPr="0007099C" w:rsidRDefault="00124434" w:rsidP="00124434">
      <w:pPr>
        <w:pStyle w:val="PargrafodaLista"/>
        <w:numPr>
          <w:ilvl w:val="0"/>
          <w:numId w:val="24"/>
        </w:numPr>
        <w:autoSpaceDE w:val="0"/>
        <w:autoSpaceDN w:val="0"/>
        <w:adjustRightInd w:val="0"/>
        <w:jc w:val="both"/>
        <w:rPr>
          <w:rFonts w:cs="Arial"/>
          <w:sz w:val="20"/>
        </w:rPr>
      </w:pPr>
      <w:r w:rsidRPr="0007099C">
        <w:rPr>
          <w:rFonts w:cs="Arial"/>
          <w:sz w:val="20"/>
        </w:rPr>
        <w:t xml:space="preserve">Havendo disparidade entre o preço proposto pelos fornecedores finais (hotéis, locadoras, tradutores, interpretes, etc.) e o praticado pelo mercado em propostas de mesma natureza, o SEBRAE/PR poderá exigir que a </w:t>
      </w:r>
      <w:r w:rsidR="00C274DC">
        <w:rPr>
          <w:rFonts w:cs="Arial"/>
          <w:sz w:val="20"/>
        </w:rPr>
        <w:t>CONTRATADA</w:t>
      </w:r>
      <w:r w:rsidRPr="0007099C">
        <w:rPr>
          <w:rFonts w:cs="Arial"/>
          <w:sz w:val="20"/>
        </w:rPr>
        <w:t xml:space="preserve"> negocie a redução do valor ofertado ou apresente outras propostas.</w:t>
      </w:r>
    </w:p>
    <w:p w14:paraId="321C547F" w14:textId="77777777" w:rsidR="00124434" w:rsidRPr="0007099C" w:rsidRDefault="00124434" w:rsidP="00124434">
      <w:pPr>
        <w:autoSpaceDE w:val="0"/>
        <w:autoSpaceDN w:val="0"/>
        <w:adjustRightInd w:val="0"/>
        <w:jc w:val="both"/>
        <w:rPr>
          <w:rFonts w:cs="Arial"/>
          <w:sz w:val="20"/>
        </w:rPr>
      </w:pPr>
    </w:p>
    <w:p w14:paraId="03E26B3A" w14:textId="5841F235" w:rsidR="00124434" w:rsidRPr="0007099C" w:rsidRDefault="00124434" w:rsidP="00124434">
      <w:pPr>
        <w:pStyle w:val="Numerado"/>
        <w:tabs>
          <w:tab w:val="clear" w:pos="360"/>
        </w:tabs>
        <w:spacing w:line="240" w:lineRule="auto"/>
        <w:ind w:right="12"/>
        <w:rPr>
          <w:rFonts w:cs="Arial"/>
        </w:rPr>
      </w:pPr>
      <w:r w:rsidRPr="0007099C">
        <w:rPr>
          <w:rFonts w:cs="Arial"/>
          <w:b/>
        </w:rPr>
        <w:t>§ 8º</w:t>
      </w:r>
      <w:r w:rsidRPr="0007099C">
        <w:rPr>
          <w:rFonts w:cs="Arial"/>
        </w:rPr>
        <w:t xml:space="preserve"> Fica facultado aos participantes, conforme o planejamento da missão, a contratação parcial de serviços. O que poderá ser contratado parcialmente deverá estar explicitado previamente no projeto da missão, com ciência </w:t>
      </w:r>
      <w:r w:rsidR="00C274DC">
        <w:rPr>
          <w:rFonts w:cs="Arial"/>
        </w:rPr>
        <w:t>da CONTRATADA</w:t>
      </w:r>
      <w:r w:rsidRPr="0007099C">
        <w:rPr>
          <w:rFonts w:cs="Arial"/>
        </w:rPr>
        <w:t xml:space="preserve">. </w:t>
      </w:r>
    </w:p>
    <w:p w14:paraId="20383071" w14:textId="77777777" w:rsidR="00124434" w:rsidRPr="0007099C" w:rsidRDefault="00124434" w:rsidP="00124434">
      <w:pPr>
        <w:autoSpaceDE w:val="0"/>
        <w:autoSpaceDN w:val="0"/>
        <w:adjustRightInd w:val="0"/>
        <w:jc w:val="both"/>
        <w:rPr>
          <w:rFonts w:cs="Arial"/>
          <w:sz w:val="20"/>
        </w:rPr>
      </w:pPr>
    </w:p>
    <w:p w14:paraId="26A72483" w14:textId="4CEF62B8" w:rsidR="00124434" w:rsidRPr="0007099C" w:rsidRDefault="00124434" w:rsidP="00124434">
      <w:pPr>
        <w:ind w:right="12"/>
        <w:jc w:val="both"/>
        <w:rPr>
          <w:rFonts w:cs="Arial"/>
          <w:sz w:val="20"/>
        </w:rPr>
      </w:pPr>
      <w:r w:rsidRPr="0007099C">
        <w:rPr>
          <w:rFonts w:cs="Arial"/>
          <w:b/>
          <w:sz w:val="20"/>
        </w:rPr>
        <w:t xml:space="preserve">§ 9º </w:t>
      </w:r>
      <w:r w:rsidRPr="0007099C">
        <w:rPr>
          <w:rFonts w:cs="Arial"/>
          <w:sz w:val="20"/>
        </w:rPr>
        <w:t>Nenhum trabalho poderá ser executado e nenhuma despesa poderá ser realizada sem a prévia e expressa autorização do SEBRAE/PR.</w:t>
      </w:r>
    </w:p>
    <w:p w14:paraId="7DEE2CA8" w14:textId="77777777" w:rsidR="00795FA7" w:rsidRDefault="00795FA7" w:rsidP="00795FA7">
      <w:pPr>
        <w:pStyle w:val="TextosemFormatao"/>
        <w:ind w:right="12"/>
        <w:jc w:val="both"/>
        <w:rPr>
          <w:rFonts w:ascii="Arial" w:hAnsi="Arial" w:cs="Arial"/>
        </w:rPr>
      </w:pPr>
    </w:p>
    <w:p w14:paraId="35342C9B" w14:textId="77777777" w:rsidR="007353B6" w:rsidRDefault="007353B6" w:rsidP="007353B6">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Pr>
          <w:rFonts w:cs="Arial"/>
          <w:sz w:val="20"/>
        </w:rPr>
        <w:t>CLÁUSULA TERCEIRA– DAS OBRIGAÇÕES</w:t>
      </w:r>
    </w:p>
    <w:p w14:paraId="2DA00EA7" w14:textId="77777777" w:rsidR="00C94B6F" w:rsidRPr="001D01BC" w:rsidRDefault="00C94B6F" w:rsidP="001D01BC">
      <w:pPr>
        <w:pStyle w:val="Corpodetexto"/>
        <w:pBdr>
          <w:top w:val="none" w:sz="0" w:space="0" w:color="auto"/>
          <w:left w:val="none" w:sz="0" w:space="0" w:color="auto"/>
          <w:bottom w:val="none" w:sz="0" w:space="0" w:color="auto"/>
          <w:right w:val="none" w:sz="0" w:space="0" w:color="auto"/>
        </w:pBdr>
        <w:shd w:val="clear" w:color="auto" w:fill="auto"/>
        <w:ind w:right="0"/>
        <w:jc w:val="both"/>
        <w:rPr>
          <w:rFonts w:cs="Arial"/>
          <w:sz w:val="20"/>
        </w:rPr>
      </w:pPr>
    </w:p>
    <w:p w14:paraId="705ED60F" w14:textId="77777777" w:rsidR="007353B6" w:rsidRPr="0007099C" w:rsidRDefault="001D01BC" w:rsidP="00414268">
      <w:pPr>
        <w:pStyle w:val="Corpodetexto"/>
        <w:numPr>
          <w:ilvl w:val="0"/>
          <w:numId w:val="6"/>
        </w:numPr>
        <w:pBdr>
          <w:top w:val="none" w:sz="0" w:space="0" w:color="auto"/>
          <w:left w:val="none" w:sz="0" w:space="0" w:color="auto"/>
          <w:bottom w:val="none" w:sz="0" w:space="0" w:color="auto"/>
          <w:right w:val="none" w:sz="0" w:space="0" w:color="auto"/>
        </w:pBdr>
        <w:shd w:val="clear" w:color="auto" w:fill="auto"/>
        <w:tabs>
          <w:tab w:val="num" w:pos="567"/>
        </w:tabs>
        <w:ind w:right="0"/>
        <w:jc w:val="both"/>
        <w:rPr>
          <w:rFonts w:cs="Arial"/>
          <w:sz w:val="20"/>
        </w:rPr>
      </w:pPr>
      <w:r w:rsidRPr="0007099C">
        <w:rPr>
          <w:rFonts w:cs="Arial"/>
          <w:b w:val="0"/>
          <w:sz w:val="20"/>
        </w:rPr>
        <w:t xml:space="preserve">São obrigações </w:t>
      </w:r>
      <w:r w:rsidR="007353B6" w:rsidRPr="0007099C">
        <w:rPr>
          <w:rFonts w:cs="Arial"/>
          <w:b w:val="0"/>
          <w:sz w:val="20"/>
        </w:rPr>
        <w:t xml:space="preserve">do </w:t>
      </w:r>
      <w:r w:rsidR="007F5529" w:rsidRPr="0007099C">
        <w:rPr>
          <w:rFonts w:cs="Arial"/>
          <w:sz w:val="20"/>
        </w:rPr>
        <w:t>CONTRATANTE</w:t>
      </w:r>
      <w:r w:rsidR="007353B6" w:rsidRPr="0007099C">
        <w:rPr>
          <w:rFonts w:cs="Arial"/>
          <w:b w:val="0"/>
          <w:sz w:val="20"/>
        </w:rPr>
        <w:t>:</w:t>
      </w:r>
    </w:p>
    <w:p w14:paraId="014702E7" w14:textId="77777777" w:rsidR="007353B6" w:rsidRPr="0007099C" w:rsidRDefault="007353B6" w:rsidP="00414268">
      <w:pPr>
        <w:numPr>
          <w:ilvl w:val="0"/>
          <w:numId w:val="5"/>
        </w:numPr>
        <w:tabs>
          <w:tab w:val="clear" w:pos="360"/>
          <w:tab w:val="num" w:pos="284"/>
        </w:tabs>
        <w:ind w:left="284" w:hanging="284"/>
        <w:jc w:val="both"/>
        <w:rPr>
          <w:rFonts w:cs="Arial"/>
          <w:sz w:val="20"/>
        </w:rPr>
      </w:pPr>
      <w:proofErr w:type="gramStart"/>
      <w:r w:rsidRPr="0007099C">
        <w:rPr>
          <w:rFonts w:cs="Arial"/>
          <w:sz w:val="20"/>
        </w:rPr>
        <w:t>encaminhar</w:t>
      </w:r>
      <w:proofErr w:type="gramEnd"/>
      <w:r w:rsidRPr="0007099C">
        <w:rPr>
          <w:rFonts w:cs="Arial"/>
          <w:sz w:val="20"/>
        </w:rPr>
        <w:t xml:space="preserve"> à </w:t>
      </w:r>
      <w:r w:rsidRPr="0007099C">
        <w:rPr>
          <w:rFonts w:cs="Arial"/>
          <w:b/>
          <w:sz w:val="20"/>
        </w:rPr>
        <w:t>CONTRATADA</w:t>
      </w:r>
      <w:r w:rsidRPr="0007099C">
        <w:rPr>
          <w:rFonts w:cs="Arial"/>
          <w:sz w:val="20"/>
        </w:rPr>
        <w:t xml:space="preserve"> os serviços a serem executados, detalhando e prestando todas as informações necessárias </w:t>
      </w:r>
      <w:r w:rsidR="009937C9" w:rsidRPr="0007099C">
        <w:rPr>
          <w:rFonts w:cs="Arial"/>
          <w:sz w:val="20"/>
        </w:rPr>
        <w:t xml:space="preserve">ao planejamento, </w:t>
      </w:r>
      <w:r w:rsidRPr="0007099C">
        <w:rPr>
          <w:rFonts w:cs="Arial"/>
          <w:sz w:val="20"/>
        </w:rPr>
        <w:t>organização</w:t>
      </w:r>
      <w:r w:rsidR="009937C9" w:rsidRPr="0007099C">
        <w:rPr>
          <w:rFonts w:cs="Arial"/>
          <w:sz w:val="20"/>
        </w:rPr>
        <w:t>, desenvolvimento de roteiros e apoio na execução</w:t>
      </w:r>
      <w:r w:rsidRPr="0007099C">
        <w:rPr>
          <w:rFonts w:cs="Arial"/>
          <w:sz w:val="20"/>
        </w:rPr>
        <w:t xml:space="preserve"> das missões técnicas internacionais;</w:t>
      </w:r>
    </w:p>
    <w:p w14:paraId="1C46F85D" w14:textId="77777777" w:rsidR="007353B6" w:rsidRPr="0007099C" w:rsidRDefault="007353B6" w:rsidP="00414268">
      <w:pPr>
        <w:numPr>
          <w:ilvl w:val="0"/>
          <w:numId w:val="5"/>
        </w:numPr>
        <w:tabs>
          <w:tab w:val="clear" w:pos="360"/>
          <w:tab w:val="num" w:pos="284"/>
        </w:tabs>
        <w:ind w:left="284" w:hanging="284"/>
        <w:jc w:val="both"/>
        <w:rPr>
          <w:rFonts w:cs="Arial"/>
          <w:sz w:val="20"/>
        </w:rPr>
      </w:pPr>
      <w:proofErr w:type="gramStart"/>
      <w:r w:rsidRPr="0007099C">
        <w:rPr>
          <w:rFonts w:cs="Arial"/>
          <w:sz w:val="20"/>
        </w:rPr>
        <w:t>solicitar</w:t>
      </w:r>
      <w:proofErr w:type="gramEnd"/>
      <w:r w:rsidRPr="0007099C">
        <w:rPr>
          <w:rFonts w:cs="Arial"/>
          <w:sz w:val="20"/>
        </w:rPr>
        <w:t xml:space="preserve"> os serviços pessoalmente, através de </w:t>
      </w:r>
      <w:r w:rsidRPr="0007099C">
        <w:rPr>
          <w:rFonts w:cs="Arial"/>
          <w:i/>
          <w:sz w:val="20"/>
        </w:rPr>
        <w:t>briefing</w:t>
      </w:r>
      <w:r w:rsidRPr="0007099C">
        <w:rPr>
          <w:rFonts w:cs="Arial"/>
          <w:sz w:val="20"/>
        </w:rPr>
        <w:t xml:space="preserve"> contendo o código de débito a ser lançado na nota fiscal;</w:t>
      </w:r>
    </w:p>
    <w:p w14:paraId="69B2D436" w14:textId="77777777" w:rsidR="007353B6" w:rsidRPr="0007099C" w:rsidRDefault="007353B6" w:rsidP="00414268">
      <w:pPr>
        <w:numPr>
          <w:ilvl w:val="0"/>
          <w:numId w:val="5"/>
        </w:numPr>
        <w:tabs>
          <w:tab w:val="clear" w:pos="360"/>
          <w:tab w:val="num" w:pos="284"/>
        </w:tabs>
        <w:ind w:left="284" w:hanging="284"/>
        <w:jc w:val="both"/>
        <w:rPr>
          <w:rFonts w:cs="Arial"/>
          <w:sz w:val="20"/>
        </w:rPr>
      </w:pPr>
      <w:proofErr w:type="gramStart"/>
      <w:r w:rsidRPr="0007099C">
        <w:rPr>
          <w:rFonts w:cs="Arial"/>
          <w:sz w:val="20"/>
        </w:rPr>
        <w:t>analisar</w:t>
      </w:r>
      <w:proofErr w:type="gramEnd"/>
      <w:r w:rsidRPr="0007099C">
        <w:rPr>
          <w:rFonts w:cs="Arial"/>
          <w:sz w:val="20"/>
        </w:rPr>
        <w:t xml:space="preserve">, para fins de aprovação, os projetos apresentados pela </w:t>
      </w:r>
      <w:r w:rsidRPr="0007099C">
        <w:rPr>
          <w:rFonts w:cs="Arial"/>
          <w:b/>
          <w:sz w:val="20"/>
        </w:rPr>
        <w:t>CONTRATADA</w:t>
      </w:r>
      <w:r w:rsidRPr="0007099C">
        <w:rPr>
          <w:rFonts w:cs="Arial"/>
          <w:sz w:val="20"/>
        </w:rPr>
        <w:t>;</w:t>
      </w:r>
    </w:p>
    <w:p w14:paraId="0C840B73" w14:textId="77777777" w:rsidR="007353B6" w:rsidRPr="0007099C" w:rsidRDefault="007353B6" w:rsidP="00414268">
      <w:pPr>
        <w:numPr>
          <w:ilvl w:val="0"/>
          <w:numId w:val="5"/>
        </w:numPr>
        <w:tabs>
          <w:tab w:val="clear" w:pos="360"/>
          <w:tab w:val="num" w:pos="284"/>
        </w:tabs>
        <w:ind w:left="284" w:hanging="284"/>
        <w:jc w:val="both"/>
        <w:rPr>
          <w:rFonts w:cs="Arial"/>
          <w:sz w:val="20"/>
        </w:rPr>
      </w:pPr>
      <w:proofErr w:type="gramStart"/>
      <w:r w:rsidRPr="0007099C">
        <w:rPr>
          <w:rFonts w:cs="Arial"/>
          <w:sz w:val="20"/>
        </w:rPr>
        <w:t>conferir</w:t>
      </w:r>
      <w:proofErr w:type="gramEnd"/>
      <w:r w:rsidRPr="0007099C">
        <w:rPr>
          <w:rFonts w:cs="Arial"/>
          <w:sz w:val="20"/>
        </w:rPr>
        <w:t xml:space="preserve"> os serviços prestados;</w:t>
      </w:r>
    </w:p>
    <w:p w14:paraId="40B80542" w14:textId="77777777" w:rsidR="007353B6" w:rsidRPr="0007099C" w:rsidRDefault="007353B6" w:rsidP="00414268">
      <w:pPr>
        <w:numPr>
          <w:ilvl w:val="0"/>
          <w:numId w:val="5"/>
        </w:numPr>
        <w:tabs>
          <w:tab w:val="clear" w:pos="360"/>
          <w:tab w:val="num" w:pos="284"/>
        </w:tabs>
        <w:ind w:left="284" w:hanging="284"/>
        <w:jc w:val="both"/>
        <w:rPr>
          <w:rFonts w:cs="Arial"/>
          <w:sz w:val="20"/>
        </w:rPr>
      </w:pPr>
      <w:proofErr w:type="gramStart"/>
      <w:r w:rsidRPr="0007099C">
        <w:rPr>
          <w:rFonts w:cs="Arial"/>
          <w:sz w:val="20"/>
        </w:rPr>
        <w:t>conferir</w:t>
      </w:r>
      <w:proofErr w:type="gramEnd"/>
      <w:r w:rsidRPr="0007099C">
        <w:rPr>
          <w:rFonts w:cs="Arial"/>
          <w:sz w:val="20"/>
        </w:rPr>
        <w:t xml:space="preserve"> a nota fiscal, observando a presença de informações necessárias, as quantidades fornecidas e respectivos valores;</w:t>
      </w:r>
    </w:p>
    <w:p w14:paraId="6EAE7D94" w14:textId="77777777" w:rsidR="007353B6" w:rsidRPr="0007099C" w:rsidRDefault="007353B6" w:rsidP="00414268">
      <w:pPr>
        <w:numPr>
          <w:ilvl w:val="0"/>
          <w:numId w:val="5"/>
        </w:numPr>
        <w:tabs>
          <w:tab w:val="clear" w:pos="360"/>
          <w:tab w:val="num" w:pos="284"/>
        </w:tabs>
        <w:ind w:left="284" w:hanging="284"/>
        <w:jc w:val="both"/>
        <w:rPr>
          <w:rFonts w:cs="Arial"/>
          <w:sz w:val="20"/>
        </w:rPr>
      </w:pPr>
      <w:proofErr w:type="gramStart"/>
      <w:r w:rsidRPr="0007099C">
        <w:rPr>
          <w:rFonts w:cs="Arial"/>
          <w:sz w:val="20"/>
        </w:rPr>
        <w:t>notificar</w:t>
      </w:r>
      <w:proofErr w:type="gramEnd"/>
      <w:r w:rsidRPr="0007099C">
        <w:rPr>
          <w:rFonts w:cs="Arial"/>
          <w:sz w:val="20"/>
        </w:rPr>
        <w:t xml:space="preserve"> </w:t>
      </w:r>
      <w:r w:rsidR="008F3B1E" w:rsidRPr="0007099C">
        <w:rPr>
          <w:rFonts w:cs="Arial"/>
          <w:sz w:val="20"/>
        </w:rPr>
        <w:t>à</w:t>
      </w:r>
      <w:r w:rsidRPr="0007099C">
        <w:rPr>
          <w:rFonts w:cs="Arial"/>
          <w:sz w:val="20"/>
        </w:rPr>
        <w:t xml:space="preserve"> </w:t>
      </w:r>
      <w:r w:rsidRPr="0007099C">
        <w:rPr>
          <w:rFonts w:cs="Arial"/>
          <w:b/>
          <w:sz w:val="20"/>
        </w:rPr>
        <w:t>CONTRATADA</w:t>
      </w:r>
      <w:r w:rsidRPr="0007099C">
        <w:rPr>
          <w:rFonts w:cs="Arial"/>
          <w:sz w:val="20"/>
        </w:rPr>
        <w:t>, formal e tempestivamente, sobre as irregularidades observadas no cumprimento do contrato;</w:t>
      </w:r>
    </w:p>
    <w:p w14:paraId="37149758" w14:textId="77777777" w:rsidR="007353B6" w:rsidRPr="0007099C" w:rsidRDefault="007353B6" w:rsidP="00414268">
      <w:pPr>
        <w:numPr>
          <w:ilvl w:val="0"/>
          <w:numId w:val="5"/>
        </w:numPr>
        <w:tabs>
          <w:tab w:val="clear" w:pos="360"/>
          <w:tab w:val="num" w:pos="284"/>
        </w:tabs>
        <w:ind w:left="284" w:hanging="284"/>
        <w:jc w:val="both"/>
        <w:rPr>
          <w:rFonts w:cs="Arial"/>
          <w:sz w:val="20"/>
        </w:rPr>
      </w:pPr>
      <w:proofErr w:type="gramStart"/>
      <w:r w:rsidRPr="0007099C">
        <w:rPr>
          <w:rFonts w:cs="Arial"/>
          <w:sz w:val="20"/>
        </w:rPr>
        <w:t>realizar</w:t>
      </w:r>
      <w:proofErr w:type="gramEnd"/>
      <w:r w:rsidRPr="0007099C">
        <w:rPr>
          <w:rFonts w:cs="Arial"/>
          <w:sz w:val="20"/>
        </w:rPr>
        <w:t xml:space="preserve"> os pagamentos à </w:t>
      </w:r>
      <w:r w:rsidRPr="0007099C">
        <w:rPr>
          <w:rFonts w:cs="Arial"/>
          <w:b/>
          <w:sz w:val="20"/>
        </w:rPr>
        <w:t>CONTRATADA</w:t>
      </w:r>
      <w:r w:rsidRPr="0007099C">
        <w:rPr>
          <w:rFonts w:cs="Arial"/>
          <w:sz w:val="20"/>
        </w:rPr>
        <w:t xml:space="preserve"> no prazo estabelecido.</w:t>
      </w:r>
    </w:p>
    <w:p w14:paraId="2BFED91F" w14:textId="77777777" w:rsidR="008F3B1E" w:rsidRPr="0007099C" w:rsidRDefault="008F3B1E" w:rsidP="00414268">
      <w:pPr>
        <w:numPr>
          <w:ilvl w:val="0"/>
          <w:numId w:val="5"/>
        </w:numPr>
        <w:tabs>
          <w:tab w:val="clear" w:pos="360"/>
          <w:tab w:val="num" w:pos="284"/>
        </w:tabs>
        <w:ind w:left="284" w:hanging="284"/>
        <w:jc w:val="both"/>
        <w:rPr>
          <w:rFonts w:cs="Arial"/>
          <w:sz w:val="20"/>
        </w:rPr>
      </w:pPr>
      <w:proofErr w:type="gramStart"/>
      <w:r w:rsidRPr="0007099C">
        <w:rPr>
          <w:rFonts w:cs="Arial"/>
          <w:sz w:val="20"/>
        </w:rPr>
        <w:t>r</w:t>
      </w:r>
      <w:r w:rsidR="00221781" w:rsidRPr="0007099C">
        <w:rPr>
          <w:rFonts w:cs="Arial"/>
          <w:sz w:val="20"/>
        </w:rPr>
        <w:t>e</w:t>
      </w:r>
      <w:r w:rsidRPr="0007099C">
        <w:rPr>
          <w:rFonts w:cs="Arial"/>
          <w:sz w:val="20"/>
        </w:rPr>
        <w:t>embolsar</w:t>
      </w:r>
      <w:proofErr w:type="gramEnd"/>
      <w:r w:rsidRPr="0007099C">
        <w:rPr>
          <w:rFonts w:cs="Arial"/>
          <w:sz w:val="20"/>
        </w:rPr>
        <w:t xml:space="preserve"> à </w:t>
      </w:r>
      <w:r w:rsidR="00221781" w:rsidRPr="0007099C">
        <w:rPr>
          <w:rFonts w:cs="Arial"/>
          <w:b/>
          <w:sz w:val="20"/>
        </w:rPr>
        <w:t>CONTRATADA</w:t>
      </w:r>
      <w:r w:rsidR="00221781" w:rsidRPr="0007099C">
        <w:rPr>
          <w:rFonts w:cs="Arial"/>
          <w:sz w:val="20"/>
        </w:rPr>
        <w:t xml:space="preserve">, </w:t>
      </w:r>
      <w:r w:rsidR="00051141" w:rsidRPr="0007099C">
        <w:rPr>
          <w:rFonts w:cs="Arial"/>
          <w:sz w:val="20"/>
        </w:rPr>
        <w:t>quando houver:</w:t>
      </w:r>
    </w:p>
    <w:p w14:paraId="6A1D2461" w14:textId="38DBC164" w:rsidR="001301B3" w:rsidRPr="001301B3" w:rsidRDefault="001301B3" w:rsidP="008F3B1E">
      <w:pPr>
        <w:pStyle w:val="PargrafodaLista"/>
        <w:numPr>
          <w:ilvl w:val="0"/>
          <w:numId w:val="20"/>
        </w:numPr>
        <w:jc w:val="both"/>
        <w:rPr>
          <w:rFonts w:cs="Arial"/>
          <w:sz w:val="20"/>
        </w:rPr>
      </w:pPr>
      <w:proofErr w:type="gramStart"/>
      <w:r w:rsidRPr="001301B3">
        <w:rPr>
          <w:rFonts w:cs="Arial"/>
          <w:sz w:val="20"/>
        </w:rPr>
        <w:t>pagamento</w:t>
      </w:r>
      <w:proofErr w:type="gramEnd"/>
      <w:r w:rsidRPr="001301B3">
        <w:rPr>
          <w:rFonts w:cs="Arial"/>
          <w:sz w:val="20"/>
        </w:rPr>
        <w:t xml:space="preserve"> de inscrições em capacitações/treinamentos em instituições internacionais, cuja fonte pagadora seja o SEBRAE/PR; </w:t>
      </w:r>
    </w:p>
    <w:p w14:paraId="1E6B7F76" w14:textId="7DABCE90" w:rsidR="008F3B1E" w:rsidRPr="000045F9" w:rsidRDefault="008F3B1E" w:rsidP="008F3B1E">
      <w:pPr>
        <w:pStyle w:val="PargrafodaLista"/>
        <w:numPr>
          <w:ilvl w:val="0"/>
          <w:numId w:val="20"/>
        </w:numPr>
        <w:jc w:val="both"/>
        <w:rPr>
          <w:rFonts w:cs="Arial"/>
          <w:sz w:val="20"/>
        </w:rPr>
      </w:pPr>
      <w:proofErr w:type="gramStart"/>
      <w:r w:rsidRPr="000045F9">
        <w:rPr>
          <w:rFonts w:cs="Arial"/>
          <w:sz w:val="20"/>
        </w:rPr>
        <w:t>nos</w:t>
      </w:r>
      <w:proofErr w:type="gramEnd"/>
      <w:r w:rsidRPr="000045F9">
        <w:rPr>
          <w:rFonts w:cs="Arial"/>
          <w:sz w:val="20"/>
        </w:rPr>
        <w:t xml:space="preserve"> custos decorrentes de remessas de recursos em moeda estrangeira para o país onde estará sendo executada a contratação de serviços, cuja fonte pagadora seja diretamente o SEBRAE/PR, este custo será reembolsado ao prestador do serviço mediante apresentação de documento comprobatório, não cabendo a aplicação de taxa de administração sobre os mesmos.</w:t>
      </w:r>
    </w:p>
    <w:p w14:paraId="1D058C17" w14:textId="77777777" w:rsidR="007353B6" w:rsidRPr="0007099C" w:rsidRDefault="007353B6" w:rsidP="007353B6">
      <w:pPr>
        <w:jc w:val="both"/>
        <w:rPr>
          <w:rFonts w:cs="Arial"/>
          <w:sz w:val="20"/>
        </w:rPr>
      </w:pPr>
    </w:p>
    <w:p w14:paraId="78DC0700" w14:textId="77777777" w:rsidR="007353B6" w:rsidRPr="0007099C" w:rsidRDefault="00983F1F" w:rsidP="00414268">
      <w:pPr>
        <w:pStyle w:val="Corpodetexto"/>
        <w:numPr>
          <w:ilvl w:val="0"/>
          <w:numId w:val="6"/>
        </w:numPr>
        <w:pBdr>
          <w:top w:val="none" w:sz="0" w:space="0" w:color="auto"/>
          <w:left w:val="none" w:sz="0" w:space="0" w:color="auto"/>
          <w:bottom w:val="none" w:sz="0" w:space="0" w:color="auto"/>
          <w:right w:val="none" w:sz="0" w:space="0" w:color="auto"/>
        </w:pBdr>
        <w:shd w:val="clear" w:color="auto" w:fill="auto"/>
        <w:tabs>
          <w:tab w:val="num" w:pos="567"/>
        </w:tabs>
        <w:ind w:right="0"/>
        <w:jc w:val="both"/>
        <w:rPr>
          <w:rFonts w:cs="Arial"/>
          <w:b w:val="0"/>
          <w:sz w:val="20"/>
        </w:rPr>
      </w:pPr>
      <w:r w:rsidRPr="0007099C">
        <w:rPr>
          <w:rFonts w:cs="Arial"/>
          <w:b w:val="0"/>
          <w:sz w:val="20"/>
        </w:rPr>
        <w:t xml:space="preserve">São obrigações </w:t>
      </w:r>
      <w:r w:rsidR="007353B6" w:rsidRPr="0007099C">
        <w:rPr>
          <w:rFonts w:cs="Arial"/>
          <w:b w:val="0"/>
          <w:sz w:val="20"/>
        </w:rPr>
        <w:t xml:space="preserve">da </w:t>
      </w:r>
      <w:r w:rsidR="007353B6" w:rsidRPr="0007099C">
        <w:rPr>
          <w:rFonts w:cs="Arial"/>
          <w:sz w:val="20"/>
        </w:rPr>
        <w:t>CONTRATADA</w:t>
      </w:r>
      <w:r w:rsidR="007353B6" w:rsidRPr="0007099C">
        <w:rPr>
          <w:rFonts w:cs="Arial"/>
          <w:b w:val="0"/>
          <w:sz w:val="20"/>
        </w:rPr>
        <w:t>:</w:t>
      </w:r>
      <w:r w:rsidR="00EA77F5" w:rsidRPr="0007099C">
        <w:rPr>
          <w:rFonts w:cs="Arial"/>
          <w:b w:val="0"/>
          <w:sz w:val="20"/>
        </w:rPr>
        <w:t xml:space="preserve"> </w:t>
      </w:r>
    </w:p>
    <w:p w14:paraId="42C60CEC" w14:textId="77777777" w:rsidR="0088011D" w:rsidRDefault="007353B6" w:rsidP="00FD3CF8">
      <w:pPr>
        <w:numPr>
          <w:ilvl w:val="0"/>
          <w:numId w:val="8"/>
        </w:numPr>
        <w:tabs>
          <w:tab w:val="clear" w:pos="360"/>
          <w:tab w:val="num" w:pos="284"/>
        </w:tabs>
        <w:ind w:left="284" w:hanging="284"/>
        <w:jc w:val="both"/>
        <w:rPr>
          <w:rFonts w:cs="Arial"/>
          <w:sz w:val="20"/>
        </w:rPr>
      </w:pPr>
      <w:proofErr w:type="gramStart"/>
      <w:r w:rsidRPr="0007099C">
        <w:rPr>
          <w:rFonts w:cs="Arial"/>
          <w:sz w:val="20"/>
        </w:rPr>
        <w:t>atender</w:t>
      </w:r>
      <w:proofErr w:type="gramEnd"/>
      <w:r w:rsidRPr="0007099C">
        <w:rPr>
          <w:rFonts w:cs="Arial"/>
          <w:sz w:val="20"/>
        </w:rPr>
        <w:t xml:space="preserve"> às solicitações do </w:t>
      </w:r>
      <w:r w:rsidR="009F4C06" w:rsidRPr="0007099C">
        <w:rPr>
          <w:rFonts w:cs="Arial"/>
          <w:b/>
          <w:sz w:val="20"/>
        </w:rPr>
        <w:t>CONTRATANTE</w:t>
      </w:r>
      <w:r w:rsidRPr="0007099C">
        <w:rPr>
          <w:rFonts w:cs="Arial"/>
          <w:sz w:val="20"/>
        </w:rPr>
        <w:t xml:space="preserve">, </w:t>
      </w:r>
      <w:r w:rsidR="00CC1123" w:rsidRPr="0007099C">
        <w:rPr>
          <w:rFonts w:cs="Arial"/>
          <w:sz w:val="20"/>
        </w:rPr>
        <w:t>de reuniões presenciais e demais necessárias junto ao escritório central do SEBRAE/PR em Curitiba/PR, independentemente da localização de sua sede, em até 48 (quarenta e oito) após a convocação</w:t>
      </w:r>
      <w:r w:rsidR="002F454B">
        <w:rPr>
          <w:rFonts w:cs="Arial"/>
          <w:sz w:val="20"/>
        </w:rPr>
        <w:t>, com despesas reembolsadas pelo SEBRAE/PR, em conformidade com a Norma Interna específica</w:t>
      </w:r>
      <w:r w:rsidR="0088011D">
        <w:rPr>
          <w:rFonts w:cs="Arial"/>
          <w:sz w:val="20"/>
        </w:rPr>
        <w:t>;</w:t>
      </w:r>
    </w:p>
    <w:p w14:paraId="2C057121" w14:textId="43207288" w:rsidR="007353B6" w:rsidRPr="0007099C" w:rsidRDefault="0088011D" w:rsidP="00FD3CF8">
      <w:pPr>
        <w:numPr>
          <w:ilvl w:val="0"/>
          <w:numId w:val="8"/>
        </w:numPr>
        <w:tabs>
          <w:tab w:val="clear" w:pos="360"/>
          <w:tab w:val="num" w:pos="284"/>
        </w:tabs>
        <w:ind w:left="284" w:hanging="284"/>
        <w:jc w:val="both"/>
        <w:rPr>
          <w:rFonts w:cs="Arial"/>
          <w:sz w:val="20"/>
        </w:rPr>
      </w:pPr>
      <w:proofErr w:type="gramStart"/>
      <w:r>
        <w:rPr>
          <w:rFonts w:cs="Arial"/>
          <w:sz w:val="20"/>
        </w:rPr>
        <w:t>executar</w:t>
      </w:r>
      <w:proofErr w:type="gramEnd"/>
      <w:r>
        <w:rPr>
          <w:rFonts w:cs="Arial"/>
          <w:sz w:val="20"/>
        </w:rPr>
        <w:t xml:space="preserve"> as ações que embora não expressamente previstas no objeto deste contrato, sejam necessárias para a completa realizaç</w:t>
      </w:r>
      <w:r w:rsidR="003B4642">
        <w:rPr>
          <w:rFonts w:cs="Arial"/>
          <w:sz w:val="20"/>
        </w:rPr>
        <w:t xml:space="preserve">ão dos serviços para a </w:t>
      </w:r>
      <w:r>
        <w:rPr>
          <w:rFonts w:cs="Arial"/>
          <w:sz w:val="20"/>
        </w:rPr>
        <w:t>missão internacional;</w:t>
      </w:r>
    </w:p>
    <w:p w14:paraId="67D1C8A4" w14:textId="77777777" w:rsidR="007353B6" w:rsidRPr="0007099C" w:rsidRDefault="007353B6" w:rsidP="00FD3CF8">
      <w:pPr>
        <w:numPr>
          <w:ilvl w:val="0"/>
          <w:numId w:val="8"/>
        </w:numPr>
        <w:tabs>
          <w:tab w:val="clear" w:pos="360"/>
          <w:tab w:val="num" w:pos="284"/>
        </w:tabs>
        <w:ind w:left="284" w:hanging="284"/>
        <w:jc w:val="both"/>
        <w:rPr>
          <w:rFonts w:cs="Arial"/>
          <w:sz w:val="20"/>
        </w:rPr>
      </w:pPr>
      <w:proofErr w:type="gramStart"/>
      <w:r w:rsidRPr="0007099C">
        <w:rPr>
          <w:rFonts w:cs="Arial"/>
          <w:sz w:val="20"/>
        </w:rPr>
        <w:t>apresentar</w:t>
      </w:r>
      <w:proofErr w:type="gramEnd"/>
      <w:r w:rsidRPr="0007099C">
        <w:rPr>
          <w:rFonts w:cs="Arial"/>
          <w:sz w:val="20"/>
        </w:rPr>
        <w:t xml:space="preserve"> </w:t>
      </w:r>
      <w:r w:rsidR="00B37B56" w:rsidRPr="0007099C">
        <w:rPr>
          <w:rFonts w:cs="Arial"/>
          <w:sz w:val="20"/>
        </w:rPr>
        <w:t xml:space="preserve">as notas fiscais referentes aos serviços prestados, dentro do </w:t>
      </w:r>
      <w:r w:rsidRPr="0007099C">
        <w:rPr>
          <w:rFonts w:cs="Arial"/>
          <w:sz w:val="20"/>
        </w:rPr>
        <w:t xml:space="preserve">prazo </w:t>
      </w:r>
      <w:r w:rsidR="00B37B56" w:rsidRPr="0007099C">
        <w:rPr>
          <w:rFonts w:cs="Arial"/>
          <w:sz w:val="20"/>
        </w:rPr>
        <w:t>previamente estabelecido</w:t>
      </w:r>
      <w:r w:rsidRPr="0007099C">
        <w:rPr>
          <w:rFonts w:cs="Arial"/>
          <w:sz w:val="20"/>
        </w:rPr>
        <w:t xml:space="preserve">; </w:t>
      </w:r>
    </w:p>
    <w:p w14:paraId="760B2A9E" w14:textId="77777777" w:rsidR="007353B6" w:rsidRPr="0007099C" w:rsidRDefault="00B37B56" w:rsidP="00FD3CF8">
      <w:pPr>
        <w:numPr>
          <w:ilvl w:val="0"/>
          <w:numId w:val="8"/>
        </w:numPr>
        <w:tabs>
          <w:tab w:val="clear" w:pos="360"/>
          <w:tab w:val="num" w:pos="284"/>
        </w:tabs>
        <w:ind w:left="284" w:hanging="284"/>
        <w:jc w:val="both"/>
        <w:rPr>
          <w:rFonts w:cs="Arial"/>
          <w:sz w:val="20"/>
        </w:rPr>
      </w:pPr>
      <w:proofErr w:type="gramStart"/>
      <w:r w:rsidRPr="0007099C">
        <w:rPr>
          <w:rFonts w:cs="Arial"/>
          <w:sz w:val="20"/>
        </w:rPr>
        <w:t>contemplar</w:t>
      </w:r>
      <w:proofErr w:type="gramEnd"/>
      <w:r w:rsidRPr="0007099C">
        <w:rPr>
          <w:rFonts w:cs="Arial"/>
          <w:sz w:val="20"/>
        </w:rPr>
        <w:t xml:space="preserve"> nas</w:t>
      </w:r>
      <w:r w:rsidR="007353B6" w:rsidRPr="0007099C">
        <w:rPr>
          <w:rFonts w:cs="Arial"/>
          <w:sz w:val="20"/>
        </w:rPr>
        <w:t xml:space="preserve"> notas fiscais os serviços </w:t>
      </w:r>
      <w:r w:rsidRPr="0007099C">
        <w:rPr>
          <w:rFonts w:cs="Arial"/>
          <w:sz w:val="20"/>
        </w:rPr>
        <w:t>prestados para cada missão internacional</w:t>
      </w:r>
      <w:r w:rsidR="007353B6" w:rsidRPr="0007099C">
        <w:rPr>
          <w:rFonts w:cs="Arial"/>
          <w:sz w:val="20"/>
        </w:rPr>
        <w:t>;</w:t>
      </w:r>
    </w:p>
    <w:p w14:paraId="256EF6F2" w14:textId="77777777" w:rsidR="007353B6" w:rsidRPr="0007099C" w:rsidRDefault="007353B6" w:rsidP="00FD3CF8">
      <w:pPr>
        <w:numPr>
          <w:ilvl w:val="0"/>
          <w:numId w:val="8"/>
        </w:numPr>
        <w:tabs>
          <w:tab w:val="clear" w:pos="360"/>
          <w:tab w:val="num" w:pos="284"/>
        </w:tabs>
        <w:ind w:left="284" w:hanging="284"/>
        <w:jc w:val="both"/>
        <w:rPr>
          <w:rFonts w:cs="Arial"/>
          <w:sz w:val="20"/>
        </w:rPr>
      </w:pPr>
      <w:proofErr w:type="gramStart"/>
      <w:r w:rsidRPr="0007099C">
        <w:rPr>
          <w:rFonts w:cs="Arial"/>
          <w:sz w:val="20"/>
        </w:rPr>
        <w:t>apresentar</w:t>
      </w:r>
      <w:proofErr w:type="gramEnd"/>
      <w:r w:rsidR="00B37B56" w:rsidRPr="0007099C">
        <w:rPr>
          <w:rFonts w:cs="Arial"/>
          <w:sz w:val="20"/>
        </w:rPr>
        <w:t>,</w:t>
      </w:r>
      <w:r w:rsidRPr="0007099C">
        <w:rPr>
          <w:rFonts w:cs="Arial"/>
          <w:sz w:val="20"/>
        </w:rPr>
        <w:t xml:space="preserve"> junto </w:t>
      </w:r>
      <w:r w:rsidR="00B37B56" w:rsidRPr="0007099C">
        <w:rPr>
          <w:rFonts w:cs="Arial"/>
          <w:sz w:val="20"/>
        </w:rPr>
        <w:t>com a</w:t>
      </w:r>
      <w:r w:rsidRPr="0007099C">
        <w:rPr>
          <w:rFonts w:cs="Arial"/>
          <w:sz w:val="20"/>
        </w:rPr>
        <w:t xml:space="preserve"> nota fiscal, </w:t>
      </w:r>
      <w:r w:rsidR="00B37B56" w:rsidRPr="0007099C">
        <w:rPr>
          <w:rFonts w:cs="Arial"/>
          <w:sz w:val="20"/>
        </w:rPr>
        <w:t xml:space="preserve">os </w:t>
      </w:r>
      <w:r w:rsidRPr="0007099C">
        <w:rPr>
          <w:rFonts w:cs="Arial"/>
          <w:sz w:val="20"/>
        </w:rPr>
        <w:t xml:space="preserve">relatório dos serviços </w:t>
      </w:r>
      <w:r w:rsidR="00B37B56" w:rsidRPr="0007099C">
        <w:rPr>
          <w:rFonts w:cs="Arial"/>
          <w:sz w:val="20"/>
        </w:rPr>
        <w:t>prestados</w:t>
      </w:r>
      <w:r w:rsidRPr="0007099C">
        <w:rPr>
          <w:rFonts w:cs="Arial"/>
          <w:sz w:val="20"/>
        </w:rPr>
        <w:t xml:space="preserve">, na forma solicitada pelo </w:t>
      </w:r>
      <w:r w:rsidR="009F4C06" w:rsidRPr="0007099C">
        <w:rPr>
          <w:rFonts w:cs="Arial"/>
          <w:b/>
          <w:sz w:val="20"/>
        </w:rPr>
        <w:t>CONTRATANTE</w:t>
      </w:r>
      <w:r w:rsidR="007F5529" w:rsidRPr="0007099C">
        <w:rPr>
          <w:rFonts w:cs="Arial"/>
          <w:b/>
          <w:sz w:val="20"/>
        </w:rPr>
        <w:t xml:space="preserve">, </w:t>
      </w:r>
      <w:r w:rsidR="007F5529" w:rsidRPr="0007099C">
        <w:rPr>
          <w:rFonts w:cs="Arial"/>
          <w:sz w:val="20"/>
        </w:rPr>
        <w:t>e quando solicitado, os comprovantes de pagamentos originais a partir dos</w:t>
      </w:r>
      <w:r w:rsidR="008C3828" w:rsidRPr="0007099C">
        <w:rPr>
          <w:rFonts w:cs="Arial"/>
          <w:sz w:val="20"/>
        </w:rPr>
        <w:t xml:space="preserve"> </w:t>
      </w:r>
      <w:r w:rsidR="007F5529" w:rsidRPr="0007099C">
        <w:rPr>
          <w:rFonts w:cs="Arial"/>
          <w:sz w:val="20"/>
        </w:rPr>
        <w:t xml:space="preserve">serviços solicitados e agenciados no Brasil e Exterior para o </w:t>
      </w:r>
      <w:r w:rsidR="007F5529" w:rsidRPr="0007099C">
        <w:rPr>
          <w:rFonts w:cs="Arial"/>
          <w:b/>
          <w:sz w:val="20"/>
        </w:rPr>
        <w:t>CONTRATANTE</w:t>
      </w:r>
      <w:r w:rsidRPr="0007099C">
        <w:rPr>
          <w:rFonts w:cs="Arial"/>
          <w:sz w:val="20"/>
        </w:rPr>
        <w:t>;</w:t>
      </w:r>
    </w:p>
    <w:p w14:paraId="2D046C05" w14:textId="06E2AF8A" w:rsidR="007353B6" w:rsidRPr="0007099C" w:rsidRDefault="007353B6" w:rsidP="00FD3CF8">
      <w:pPr>
        <w:numPr>
          <w:ilvl w:val="0"/>
          <w:numId w:val="8"/>
        </w:numPr>
        <w:tabs>
          <w:tab w:val="clear" w:pos="360"/>
          <w:tab w:val="num" w:pos="284"/>
        </w:tabs>
        <w:ind w:left="284" w:hanging="284"/>
        <w:jc w:val="both"/>
        <w:rPr>
          <w:rFonts w:cs="Arial"/>
          <w:sz w:val="20"/>
        </w:rPr>
      </w:pPr>
      <w:proofErr w:type="gramStart"/>
      <w:r w:rsidRPr="0007099C">
        <w:rPr>
          <w:rFonts w:cs="Arial"/>
          <w:sz w:val="20"/>
        </w:rPr>
        <w:t>manter</w:t>
      </w:r>
      <w:proofErr w:type="gramEnd"/>
      <w:r w:rsidR="00B37B56" w:rsidRPr="0007099C">
        <w:rPr>
          <w:rFonts w:cs="Arial"/>
          <w:sz w:val="20"/>
        </w:rPr>
        <w:t>,</w:t>
      </w:r>
      <w:r w:rsidRPr="0007099C">
        <w:rPr>
          <w:rFonts w:cs="Arial"/>
          <w:sz w:val="20"/>
        </w:rPr>
        <w:t xml:space="preserve"> </w:t>
      </w:r>
      <w:r w:rsidR="00B37B56" w:rsidRPr="0007099C">
        <w:rPr>
          <w:rFonts w:cs="Arial"/>
          <w:sz w:val="20"/>
        </w:rPr>
        <w:t xml:space="preserve">durante toda a vigência deste contrato, estabelecimento (matriz ou filial) </w:t>
      </w:r>
      <w:r w:rsidRPr="0007099C">
        <w:rPr>
          <w:rFonts w:cs="Arial"/>
          <w:sz w:val="20"/>
        </w:rPr>
        <w:t xml:space="preserve">em </w:t>
      </w:r>
      <w:r w:rsidR="006D6111" w:rsidRPr="0007099C">
        <w:rPr>
          <w:rFonts w:cs="Arial"/>
          <w:sz w:val="20"/>
        </w:rPr>
        <w:t xml:space="preserve">quaisquer uma das </w:t>
      </w:r>
      <w:r w:rsidR="00CC1123" w:rsidRPr="0007099C">
        <w:rPr>
          <w:rFonts w:cs="Arial"/>
          <w:sz w:val="20"/>
        </w:rPr>
        <w:t xml:space="preserve">cidades onde </w:t>
      </w:r>
      <w:r w:rsidR="006D6111" w:rsidRPr="0007099C">
        <w:rPr>
          <w:rFonts w:cs="Arial"/>
          <w:sz w:val="20"/>
        </w:rPr>
        <w:t>o SEBRAE/PR possua escritório</w:t>
      </w:r>
      <w:r w:rsidRPr="0007099C">
        <w:rPr>
          <w:rFonts w:cs="Arial"/>
          <w:sz w:val="20"/>
        </w:rPr>
        <w:t xml:space="preserve">, </w:t>
      </w:r>
      <w:r w:rsidR="00EA77F5" w:rsidRPr="0007099C">
        <w:rPr>
          <w:rFonts w:cs="Arial"/>
          <w:sz w:val="20"/>
        </w:rPr>
        <w:t>infra</w:t>
      </w:r>
      <w:r w:rsidRPr="0007099C">
        <w:rPr>
          <w:rFonts w:cs="Arial"/>
          <w:sz w:val="20"/>
        </w:rPr>
        <w:t>estrutura e equipamentos necessários à prestação dos serviços</w:t>
      </w:r>
      <w:r w:rsidR="00B831EB" w:rsidRPr="0007099C">
        <w:rPr>
          <w:rFonts w:cs="Arial"/>
          <w:sz w:val="20"/>
        </w:rPr>
        <w:t xml:space="preserve"> </w:t>
      </w:r>
      <w:r w:rsidR="00B37B56" w:rsidRPr="0007099C">
        <w:rPr>
          <w:rFonts w:cs="Arial"/>
          <w:sz w:val="20"/>
        </w:rPr>
        <w:t xml:space="preserve">ao </w:t>
      </w:r>
      <w:r w:rsidR="009F4C06" w:rsidRPr="0007099C">
        <w:rPr>
          <w:rFonts w:cs="Arial"/>
          <w:b/>
          <w:sz w:val="20"/>
        </w:rPr>
        <w:t>CONTRATANTE</w:t>
      </w:r>
      <w:r w:rsidR="00B831EB" w:rsidRPr="0007099C">
        <w:rPr>
          <w:rFonts w:cs="Arial"/>
          <w:sz w:val="20"/>
        </w:rPr>
        <w:t>;</w:t>
      </w:r>
      <w:r w:rsidRPr="0007099C">
        <w:rPr>
          <w:rFonts w:cs="Arial"/>
          <w:sz w:val="20"/>
        </w:rPr>
        <w:t xml:space="preserve"> </w:t>
      </w:r>
    </w:p>
    <w:p w14:paraId="1DB0C7F2" w14:textId="77777777" w:rsidR="007353B6" w:rsidRPr="0007099C" w:rsidRDefault="007353B6" w:rsidP="00FD3CF8">
      <w:pPr>
        <w:numPr>
          <w:ilvl w:val="0"/>
          <w:numId w:val="8"/>
        </w:numPr>
        <w:tabs>
          <w:tab w:val="clear" w:pos="360"/>
          <w:tab w:val="num" w:pos="284"/>
        </w:tabs>
        <w:ind w:left="284" w:hanging="284"/>
        <w:jc w:val="both"/>
        <w:rPr>
          <w:rFonts w:cs="Arial"/>
          <w:sz w:val="20"/>
        </w:rPr>
      </w:pPr>
      <w:proofErr w:type="gramStart"/>
      <w:r w:rsidRPr="0007099C">
        <w:rPr>
          <w:rFonts w:cs="Arial"/>
          <w:sz w:val="20"/>
        </w:rPr>
        <w:t>comunicar</w:t>
      </w:r>
      <w:proofErr w:type="gramEnd"/>
      <w:r w:rsidRPr="0007099C">
        <w:rPr>
          <w:rFonts w:cs="Arial"/>
          <w:sz w:val="20"/>
        </w:rPr>
        <w:t xml:space="preserve"> ao </w:t>
      </w:r>
      <w:r w:rsidR="009F4C06" w:rsidRPr="0007099C">
        <w:rPr>
          <w:rFonts w:cs="Arial"/>
          <w:b/>
          <w:sz w:val="20"/>
        </w:rPr>
        <w:t>CONTRATANTE</w:t>
      </w:r>
      <w:r w:rsidRPr="0007099C">
        <w:rPr>
          <w:rFonts w:cs="Arial"/>
          <w:sz w:val="20"/>
        </w:rPr>
        <w:t>, por escrito, qualquer irregularidade na execução deste contrato;</w:t>
      </w:r>
    </w:p>
    <w:p w14:paraId="21F3575F" w14:textId="77777777" w:rsidR="00176548" w:rsidRPr="0007099C" w:rsidRDefault="00176548" w:rsidP="00FD3CF8">
      <w:pPr>
        <w:pStyle w:val="PargrafodaLista"/>
        <w:numPr>
          <w:ilvl w:val="0"/>
          <w:numId w:val="8"/>
        </w:numPr>
        <w:tabs>
          <w:tab w:val="clear" w:pos="360"/>
          <w:tab w:val="num" w:pos="284"/>
        </w:tabs>
        <w:autoSpaceDE w:val="0"/>
        <w:autoSpaceDN w:val="0"/>
        <w:adjustRightInd w:val="0"/>
        <w:ind w:right="-15"/>
        <w:jc w:val="both"/>
        <w:rPr>
          <w:rFonts w:cs="Arial"/>
          <w:sz w:val="20"/>
        </w:rPr>
      </w:pPr>
      <w:proofErr w:type="gramStart"/>
      <w:r w:rsidRPr="0007099C">
        <w:rPr>
          <w:rFonts w:cs="Arial"/>
          <w:sz w:val="20"/>
        </w:rPr>
        <w:t>assumir</w:t>
      </w:r>
      <w:proofErr w:type="gramEnd"/>
      <w:r w:rsidRPr="0007099C">
        <w:rPr>
          <w:rFonts w:cs="Arial"/>
          <w:sz w:val="20"/>
        </w:rPr>
        <w:t xml:space="preserve"> inteira responsabilidade técnica e administrativa do objeto contratado, não podendo, sob qualquer hipótese, transferir a terceiros a responsabilidade pela execução dos serviços;</w:t>
      </w:r>
    </w:p>
    <w:p w14:paraId="0F6BA3CB" w14:textId="77777777" w:rsidR="00176548" w:rsidRPr="0007099C" w:rsidRDefault="00176548" w:rsidP="00FD3CF8">
      <w:pPr>
        <w:pStyle w:val="PargrafodaLista"/>
        <w:numPr>
          <w:ilvl w:val="0"/>
          <w:numId w:val="8"/>
        </w:numPr>
        <w:autoSpaceDE w:val="0"/>
        <w:autoSpaceDN w:val="0"/>
        <w:adjustRightInd w:val="0"/>
        <w:ind w:right="-15"/>
        <w:jc w:val="both"/>
        <w:rPr>
          <w:rFonts w:cs="Arial"/>
          <w:sz w:val="20"/>
        </w:rPr>
      </w:pPr>
      <w:proofErr w:type="gramStart"/>
      <w:r w:rsidRPr="0007099C">
        <w:rPr>
          <w:rFonts w:cs="Arial"/>
          <w:sz w:val="20"/>
        </w:rPr>
        <w:t>operar</w:t>
      </w:r>
      <w:proofErr w:type="gramEnd"/>
      <w:r w:rsidRPr="0007099C">
        <w:rPr>
          <w:rFonts w:cs="Arial"/>
          <w:sz w:val="20"/>
        </w:rPr>
        <w:t xml:space="preserve"> </w:t>
      </w:r>
      <w:r w:rsidR="009937C9" w:rsidRPr="0007099C">
        <w:rPr>
          <w:rFonts w:cs="Arial"/>
          <w:sz w:val="20"/>
        </w:rPr>
        <w:t xml:space="preserve">(contratar) </w:t>
      </w:r>
      <w:r w:rsidRPr="0007099C">
        <w:rPr>
          <w:rFonts w:cs="Arial"/>
          <w:sz w:val="20"/>
        </w:rPr>
        <w:t>com todas as companhias aéreas que atuam regularmente nos mercados regional e nacional, além das principais companhias aéreas internacionais;</w:t>
      </w:r>
    </w:p>
    <w:p w14:paraId="2F7752C7" w14:textId="77777777" w:rsidR="00176548" w:rsidRPr="0007099C" w:rsidRDefault="00176548" w:rsidP="00FD3CF8">
      <w:pPr>
        <w:pStyle w:val="PargrafodaLista"/>
        <w:numPr>
          <w:ilvl w:val="0"/>
          <w:numId w:val="8"/>
        </w:numPr>
        <w:tabs>
          <w:tab w:val="left" w:pos="142"/>
        </w:tabs>
        <w:autoSpaceDE w:val="0"/>
        <w:autoSpaceDN w:val="0"/>
        <w:adjustRightInd w:val="0"/>
        <w:ind w:right="-15"/>
        <w:jc w:val="both"/>
        <w:rPr>
          <w:rFonts w:cs="Arial"/>
          <w:sz w:val="20"/>
        </w:rPr>
      </w:pPr>
      <w:r w:rsidRPr="0007099C">
        <w:rPr>
          <w:rFonts w:cs="Arial"/>
          <w:b/>
          <w:sz w:val="20"/>
        </w:rPr>
        <w:t xml:space="preserve">   </w:t>
      </w:r>
      <w:proofErr w:type="gramStart"/>
      <w:r w:rsidRPr="0007099C">
        <w:rPr>
          <w:rFonts w:cs="Arial"/>
          <w:sz w:val="20"/>
        </w:rPr>
        <w:t>prestar</w:t>
      </w:r>
      <w:proofErr w:type="gramEnd"/>
      <w:r w:rsidRPr="0007099C">
        <w:rPr>
          <w:rFonts w:cs="Arial"/>
          <w:sz w:val="20"/>
        </w:rPr>
        <w:t xml:space="preserve"> serviço preferencial e personalizado às solicitações emitidas pelo </w:t>
      </w:r>
      <w:r w:rsidR="009F4C06" w:rsidRPr="0007099C">
        <w:rPr>
          <w:rFonts w:cs="Arial"/>
          <w:b/>
          <w:sz w:val="20"/>
        </w:rPr>
        <w:t>CONTRATANTE</w:t>
      </w:r>
      <w:r w:rsidRPr="0007099C">
        <w:rPr>
          <w:rFonts w:cs="Arial"/>
          <w:sz w:val="20"/>
        </w:rPr>
        <w:t>;</w:t>
      </w:r>
    </w:p>
    <w:p w14:paraId="0FAF6055" w14:textId="77777777" w:rsidR="007353B6" w:rsidRPr="0007099C" w:rsidRDefault="007353B6" w:rsidP="00FD3CF8">
      <w:pPr>
        <w:numPr>
          <w:ilvl w:val="0"/>
          <w:numId w:val="8"/>
        </w:numPr>
        <w:tabs>
          <w:tab w:val="clear" w:pos="360"/>
          <w:tab w:val="num" w:pos="284"/>
        </w:tabs>
        <w:ind w:left="284" w:hanging="284"/>
        <w:jc w:val="both"/>
        <w:rPr>
          <w:rFonts w:cs="Arial"/>
          <w:sz w:val="20"/>
        </w:rPr>
      </w:pPr>
      <w:proofErr w:type="gramStart"/>
      <w:r w:rsidRPr="0007099C">
        <w:rPr>
          <w:rFonts w:cs="Arial"/>
          <w:sz w:val="20"/>
        </w:rPr>
        <w:t>executar</w:t>
      </w:r>
      <w:proofErr w:type="gramEnd"/>
      <w:r w:rsidRPr="0007099C">
        <w:rPr>
          <w:rFonts w:cs="Arial"/>
          <w:sz w:val="20"/>
        </w:rPr>
        <w:t xml:space="preserve"> o objeto do contrato em estrita conformidade com as disposições constantes no edital;</w:t>
      </w:r>
    </w:p>
    <w:p w14:paraId="560F4DA8" w14:textId="77777777" w:rsidR="007353B6" w:rsidRPr="0007099C" w:rsidRDefault="007353B6" w:rsidP="00FD3CF8">
      <w:pPr>
        <w:numPr>
          <w:ilvl w:val="0"/>
          <w:numId w:val="8"/>
        </w:numPr>
        <w:tabs>
          <w:tab w:val="clear" w:pos="360"/>
          <w:tab w:val="num" w:pos="284"/>
        </w:tabs>
        <w:ind w:left="284" w:hanging="284"/>
        <w:contextualSpacing/>
        <w:jc w:val="both"/>
        <w:rPr>
          <w:rFonts w:cs="Arial"/>
          <w:sz w:val="20"/>
        </w:rPr>
      </w:pPr>
      <w:r w:rsidRPr="0007099C">
        <w:rPr>
          <w:rFonts w:cs="Arial"/>
          <w:sz w:val="20"/>
        </w:rPr>
        <w:t xml:space="preserve">responsabilizar-se integralmente por todo e qualquer dano, prejuízo ou ofensa, que de forma direta ou indireta possa resultar ao </w:t>
      </w:r>
      <w:r w:rsidR="009F4C06" w:rsidRPr="0007099C">
        <w:rPr>
          <w:rFonts w:cs="Arial"/>
          <w:b/>
          <w:sz w:val="20"/>
        </w:rPr>
        <w:t>CONTRATANTE</w:t>
      </w:r>
      <w:r w:rsidR="009F4C06" w:rsidRPr="0007099C">
        <w:rPr>
          <w:rFonts w:cs="Arial"/>
          <w:sz w:val="20"/>
        </w:rPr>
        <w:t xml:space="preserve"> </w:t>
      </w:r>
      <w:r w:rsidRPr="0007099C">
        <w:rPr>
          <w:rFonts w:cs="Arial"/>
          <w:sz w:val="20"/>
        </w:rPr>
        <w:t xml:space="preserve">ou a terceiros, decorrentes dos serviços prestados pela </w:t>
      </w:r>
      <w:r w:rsidRPr="0007099C">
        <w:rPr>
          <w:rFonts w:cs="Arial"/>
          <w:b/>
          <w:sz w:val="20"/>
        </w:rPr>
        <w:t>CONTRATADA</w:t>
      </w:r>
      <w:r w:rsidRPr="0007099C">
        <w:rPr>
          <w:rFonts w:cs="Arial"/>
          <w:sz w:val="20"/>
        </w:rPr>
        <w:t xml:space="preserve">, por meio de seus empregados, prepostos ou terceiros, independentemente de </w:t>
      </w:r>
      <w:r w:rsidRPr="0007099C">
        <w:rPr>
          <w:rFonts w:cs="Arial"/>
          <w:sz w:val="20"/>
        </w:rPr>
        <w:lastRenderedPageBreak/>
        <w:t xml:space="preserve">culpa, dolo, imperícia ou negligência, exceto em casos fortuitos ou de força maior contemplados no Código Civil Brasileiro, ficando o </w:t>
      </w:r>
      <w:r w:rsidR="009F4C06" w:rsidRPr="0007099C">
        <w:rPr>
          <w:rFonts w:cs="Arial"/>
          <w:b/>
          <w:sz w:val="20"/>
        </w:rPr>
        <w:t>CONTRATANTE</w:t>
      </w:r>
      <w:r w:rsidRPr="0007099C">
        <w:rPr>
          <w:rFonts w:cs="Arial"/>
          <w:sz w:val="20"/>
        </w:rPr>
        <w:t xml:space="preserve">, de qualquer forma, isento de toda e qualquer reclamação ou ressarcimento, bem assim autorizado a reter dos valores devidos à </w:t>
      </w:r>
      <w:r w:rsidRPr="0007099C">
        <w:rPr>
          <w:rFonts w:cs="Arial"/>
          <w:b/>
          <w:sz w:val="20"/>
        </w:rPr>
        <w:t>CONTRATADA</w:t>
      </w:r>
      <w:r w:rsidRPr="0007099C">
        <w:rPr>
          <w:rFonts w:cs="Arial"/>
          <w:sz w:val="20"/>
        </w:rPr>
        <w:t>, aqueles necessários para se ressarcir de qualquer pagamento a que se obrigue em razão de tais fatos;</w:t>
      </w:r>
    </w:p>
    <w:p w14:paraId="24230963" w14:textId="77777777" w:rsidR="007353B6" w:rsidRPr="0007099C" w:rsidRDefault="007353B6" w:rsidP="00FD3CF8">
      <w:pPr>
        <w:numPr>
          <w:ilvl w:val="0"/>
          <w:numId w:val="8"/>
        </w:numPr>
        <w:tabs>
          <w:tab w:val="clear" w:pos="360"/>
          <w:tab w:val="num" w:pos="284"/>
        </w:tabs>
        <w:ind w:left="284" w:hanging="284"/>
        <w:jc w:val="both"/>
        <w:rPr>
          <w:rFonts w:cs="Arial"/>
          <w:sz w:val="20"/>
        </w:rPr>
      </w:pPr>
      <w:proofErr w:type="gramStart"/>
      <w:r w:rsidRPr="0007099C">
        <w:rPr>
          <w:rFonts w:cs="Arial"/>
          <w:sz w:val="20"/>
        </w:rPr>
        <w:t>manter</w:t>
      </w:r>
      <w:proofErr w:type="gramEnd"/>
      <w:r w:rsidRPr="0007099C">
        <w:rPr>
          <w:rFonts w:cs="Arial"/>
          <w:sz w:val="20"/>
        </w:rPr>
        <w:t>-se, durante toda a execução do contrato, em compatibilidade com todas as condições de habilitação e qualificação exigidas na licitação;</w:t>
      </w:r>
    </w:p>
    <w:p w14:paraId="6F2BEF42" w14:textId="77777777" w:rsidR="007353B6" w:rsidRPr="0007099C" w:rsidRDefault="007353B6" w:rsidP="00FD3CF8">
      <w:pPr>
        <w:numPr>
          <w:ilvl w:val="0"/>
          <w:numId w:val="8"/>
        </w:numPr>
        <w:tabs>
          <w:tab w:val="clear" w:pos="360"/>
          <w:tab w:val="num" w:pos="284"/>
        </w:tabs>
        <w:ind w:left="284" w:hanging="284"/>
        <w:jc w:val="both"/>
        <w:rPr>
          <w:rFonts w:cs="Arial"/>
          <w:sz w:val="20"/>
        </w:rPr>
      </w:pPr>
      <w:proofErr w:type="gramStart"/>
      <w:r w:rsidRPr="0007099C">
        <w:rPr>
          <w:rFonts w:cs="Arial"/>
          <w:sz w:val="20"/>
        </w:rPr>
        <w:t>apresentar</w:t>
      </w:r>
      <w:proofErr w:type="gramEnd"/>
      <w:r w:rsidRPr="0007099C">
        <w:rPr>
          <w:rFonts w:cs="Arial"/>
          <w:sz w:val="20"/>
        </w:rPr>
        <w:t>, sempre que solicitado, comprovantes de regularidade para com a Seguridade Social – INSS e FGTS;</w:t>
      </w:r>
    </w:p>
    <w:p w14:paraId="03869E15" w14:textId="77777777" w:rsidR="007353B6" w:rsidRPr="0007099C" w:rsidRDefault="007353B6" w:rsidP="00FD3CF8">
      <w:pPr>
        <w:numPr>
          <w:ilvl w:val="0"/>
          <w:numId w:val="8"/>
        </w:numPr>
        <w:tabs>
          <w:tab w:val="clear" w:pos="360"/>
          <w:tab w:val="num" w:pos="284"/>
        </w:tabs>
        <w:ind w:left="284" w:hanging="284"/>
        <w:jc w:val="both"/>
        <w:rPr>
          <w:rFonts w:cs="Arial"/>
          <w:sz w:val="20"/>
        </w:rPr>
      </w:pPr>
      <w:proofErr w:type="gramStart"/>
      <w:r w:rsidRPr="0007099C">
        <w:rPr>
          <w:rFonts w:cs="Arial"/>
          <w:sz w:val="20"/>
        </w:rPr>
        <w:t>arcar</w:t>
      </w:r>
      <w:proofErr w:type="gramEnd"/>
      <w:r w:rsidRPr="0007099C">
        <w:rPr>
          <w:rFonts w:cs="Arial"/>
          <w:sz w:val="20"/>
        </w:rPr>
        <w:t xml:space="preserve"> com todos os encargos decorrentes da presente contratação, especialmente os referentes a tributos, encargos sociais, contribuições para a Previdência Social, e demais despesas diretas ou indiretas;</w:t>
      </w:r>
    </w:p>
    <w:p w14:paraId="5E6B3CB5" w14:textId="77777777" w:rsidR="007353B6" w:rsidRPr="0007099C" w:rsidRDefault="007353B6" w:rsidP="00FD3CF8">
      <w:pPr>
        <w:numPr>
          <w:ilvl w:val="0"/>
          <w:numId w:val="8"/>
        </w:numPr>
        <w:tabs>
          <w:tab w:val="clear" w:pos="360"/>
          <w:tab w:val="num" w:pos="284"/>
        </w:tabs>
        <w:ind w:left="284" w:hanging="284"/>
        <w:jc w:val="both"/>
        <w:rPr>
          <w:rFonts w:cs="Arial"/>
          <w:sz w:val="20"/>
        </w:rPr>
      </w:pPr>
      <w:proofErr w:type="gramStart"/>
      <w:r w:rsidRPr="0007099C">
        <w:rPr>
          <w:rFonts w:cs="Arial"/>
          <w:sz w:val="20"/>
        </w:rPr>
        <w:t>assumir</w:t>
      </w:r>
      <w:proofErr w:type="gramEnd"/>
      <w:r w:rsidRPr="0007099C">
        <w:rPr>
          <w:rFonts w:cs="Arial"/>
          <w:sz w:val="20"/>
        </w:rPr>
        <w:t xml:space="preserve"> a defesa do </w:t>
      </w:r>
      <w:r w:rsidRPr="0007099C">
        <w:rPr>
          <w:rFonts w:cs="Arial"/>
          <w:b/>
          <w:sz w:val="20"/>
        </w:rPr>
        <w:t>SEBRAE/PR</w:t>
      </w:r>
      <w:r w:rsidRPr="0007099C">
        <w:rPr>
          <w:rFonts w:cs="Arial"/>
          <w:sz w:val="20"/>
        </w:rPr>
        <w:t xml:space="preserve"> e responder pelos valores de eventual condenação, caso empregado ou </w:t>
      </w:r>
      <w:proofErr w:type="spellStart"/>
      <w:r w:rsidRPr="0007099C">
        <w:rPr>
          <w:rFonts w:cs="Arial"/>
          <w:sz w:val="20"/>
        </w:rPr>
        <w:t>ex-empregado</w:t>
      </w:r>
      <w:proofErr w:type="spellEnd"/>
      <w:r w:rsidRPr="0007099C">
        <w:rPr>
          <w:rFonts w:cs="Arial"/>
          <w:sz w:val="20"/>
        </w:rPr>
        <w:t xml:space="preserve"> seu interponha reclamatória trabalhista em face do </w:t>
      </w:r>
      <w:r w:rsidR="00042E50" w:rsidRPr="0007099C">
        <w:rPr>
          <w:rFonts w:cs="Arial"/>
          <w:b/>
          <w:sz w:val="20"/>
        </w:rPr>
        <w:t>CONTRATANTE</w:t>
      </w:r>
      <w:r w:rsidRPr="0007099C">
        <w:rPr>
          <w:rFonts w:cs="Arial"/>
          <w:sz w:val="20"/>
        </w:rPr>
        <w:t>;</w:t>
      </w:r>
    </w:p>
    <w:p w14:paraId="5304C49E" w14:textId="77777777" w:rsidR="007353B6" w:rsidRPr="0007099C" w:rsidRDefault="007353B6" w:rsidP="00FD3CF8">
      <w:pPr>
        <w:numPr>
          <w:ilvl w:val="0"/>
          <w:numId w:val="8"/>
        </w:numPr>
        <w:tabs>
          <w:tab w:val="clear" w:pos="360"/>
          <w:tab w:val="num" w:pos="284"/>
        </w:tabs>
        <w:ind w:left="284" w:hanging="284"/>
        <w:jc w:val="both"/>
        <w:rPr>
          <w:rFonts w:cs="Arial"/>
          <w:sz w:val="20"/>
        </w:rPr>
      </w:pPr>
      <w:proofErr w:type="gramStart"/>
      <w:r w:rsidRPr="0007099C">
        <w:rPr>
          <w:rFonts w:cs="Arial"/>
          <w:sz w:val="20"/>
        </w:rPr>
        <w:t>informar</w:t>
      </w:r>
      <w:proofErr w:type="gramEnd"/>
      <w:r w:rsidRPr="0007099C">
        <w:rPr>
          <w:rFonts w:cs="Arial"/>
          <w:sz w:val="20"/>
        </w:rPr>
        <w:t xml:space="preserve"> ao </w:t>
      </w:r>
      <w:r w:rsidR="00042E50" w:rsidRPr="0007099C">
        <w:rPr>
          <w:rFonts w:cs="Arial"/>
          <w:b/>
          <w:sz w:val="20"/>
        </w:rPr>
        <w:t>CONTRATANTE</w:t>
      </w:r>
      <w:r w:rsidRPr="0007099C">
        <w:rPr>
          <w:rFonts w:cs="Arial"/>
          <w:sz w:val="20"/>
        </w:rPr>
        <w:t xml:space="preserve"> a ocorrência de fatos que possam interferir, direta ou indiretamente, na regularidade do contrato;</w:t>
      </w:r>
    </w:p>
    <w:p w14:paraId="78F7CB92" w14:textId="77777777" w:rsidR="007353B6" w:rsidRPr="0007099C" w:rsidRDefault="007353B6" w:rsidP="00FD3CF8">
      <w:pPr>
        <w:numPr>
          <w:ilvl w:val="0"/>
          <w:numId w:val="8"/>
        </w:numPr>
        <w:tabs>
          <w:tab w:val="clear" w:pos="360"/>
          <w:tab w:val="num" w:pos="284"/>
        </w:tabs>
        <w:ind w:left="284" w:hanging="284"/>
        <w:jc w:val="both"/>
        <w:rPr>
          <w:rFonts w:cs="Arial"/>
          <w:sz w:val="20"/>
        </w:rPr>
      </w:pPr>
      <w:proofErr w:type="gramStart"/>
      <w:r w:rsidRPr="0007099C">
        <w:rPr>
          <w:rFonts w:cs="Arial"/>
          <w:sz w:val="20"/>
        </w:rPr>
        <w:t>prestar</w:t>
      </w:r>
      <w:proofErr w:type="gramEnd"/>
      <w:r w:rsidRPr="0007099C">
        <w:rPr>
          <w:rFonts w:cs="Arial"/>
          <w:sz w:val="20"/>
        </w:rPr>
        <w:t xml:space="preserve"> os esclarecimentos julgados necessários, bem como informar e manter atualizado(s) o(s) número(s) de fac-símile, telefone, endereço eletrônico (e-mail) e o nome da pessoa autorizada para contatos;</w:t>
      </w:r>
    </w:p>
    <w:p w14:paraId="554988A3" w14:textId="77777777" w:rsidR="007353B6" w:rsidRPr="0007099C" w:rsidRDefault="007353B6" w:rsidP="00FD3CF8">
      <w:pPr>
        <w:numPr>
          <w:ilvl w:val="0"/>
          <w:numId w:val="8"/>
        </w:numPr>
        <w:tabs>
          <w:tab w:val="clear" w:pos="360"/>
          <w:tab w:val="num" w:pos="284"/>
        </w:tabs>
        <w:ind w:left="284" w:hanging="284"/>
        <w:jc w:val="both"/>
        <w:rPr>
          <w:rFonts w:cs="Arial"/>
          <w:sz w:val="20"/>
        </w:rPr>
      </w:pPr>
      <w:proofErr w:type="gramStart"/>
      <w:r w:rsidRPr="0007099C">
        <w:rPr>
          <w:rFonts w:cs="Arial"/>
          <w:sz w:val="20"/>
        </w:rPr>
        <w:t>manter</w:t>
      </w:r>
      <w:proofErr w:type="gramEnd"/>
      <w:r w:rsidRPr="0007099C">
        <w:rPr>
          <w:rFonts w:cs="Arial"/>
          <w:sz w:val="20"/>
        </w:rPr>
        <w:t xml:space="preserve"> preposto, aceito pelo</w:t>
      </w:r>
      <w:r w:rsidR="008C3828" w:rsidRPr="0007099C">
        <w:rPr>
          <w:rFonts w:cs="Arial"/>
          <w:sz w:val="20"/>
        </w:rPr>
        <w:t xml:space="preserve"> </w:t>
      </w:r>
      <w:r w:rsidR="008C3828" w:rsidRPr="0007099C">
        <w:rPr>
          <w:rFonts w:cs="Arial"/>
          <w:b/>
          <w:sz w:val="20"/>
        </w:rPr>
        <w:t>CONTRATANTE</w:t>
      </w:r>
      <w:r w:rsidRPr="0007099C">
        <w:rPr>
          <w:rFonts w:cs="Arial"/>
          <w:sz w:val="20"/>
        </w:rPr>
        <w:t>, no local de execução do objeto, para representá-la na execução do contrato.</w:t>
      </w:r>
    </w:p>
    <w:p w14:paraId="010BC4F0" w14:textId="77777777" w:rsidR="0036342C" w:rsidRPr="0007099C" w:rsidRDefault="0036342C" w:rsidP="00FD3CF8">
      <w:pPr>
        <w:pStyle w:val="Numerado"/>
        <w:numPr>
          <w:ilvl w:val="0"/>
          <w:numId w:val="8"/>
        </w:numPr>
        <w:tabs>
          <w:tab w:val="clear" w:pos="360"/>
          <w:tab w:val="num" w:pos="284"/>
        </w:tabs>
        <w:spacing w:line="240" w:lineRule="auto"/>
        <w:ind w:left="284" w:right="12" w:hanging="284"/>
        <w:rPr>
          <w:rFonts w:cs="Arial"/>
        </w:rPr>
      </w:pPr>
      <w:proofErr w:type="gramStart"/>
      <w:r w:rsidRPr="0007099C">
        <w:rPr>
          <w:rFonts w:cs="Arial"/>
        </w:rPr>
        <w:t>prever</w:t>
      </w:r>
      <w:proofErr w:type="gramEnd"/>
      <w:r w:rsidRPr="0007099C">
        <w:rPr>
          <w:rFonts w:cs="Arial"/>
        </w:rPr>
        <w:t xml:space="preserve"> e informar ao </w:t>
      </w:r>
      <w:r w:rsidR="008C3828" w:rsidRPr="0007099C">
        <w:rPr>
          <w:rFonts w:cs="Arial"/>
          <w:b/>
        </w:rPr>
        <w:t>CONTRATANTE</w:t>
      </w:r>
      <w:r w:rsidRPr="0007099C">
        <w:rPr>
          <w:rFonts w:cs="Arial"/>
        </w:rPr>
        <w:t xml:space="preserve"> a data limite de pagamento para adesão aos pacotes de cada missão. </w:t>
      </w:r>
    </w:p>
    <w:p w14:paraId="3B8ED7FF" w14:textId="77777777" w:rsidR="00D51EA3" w:rsidRDefault="00D51EA3" w:rsidP="00D51EA3">
      <w:pPr>
        <w:pStyle w:val="Numerado"/>
        <w:tabs>
          <w:tab w:val="clear" w:pos="360"/>
        </w:tabs>
        <w:spacing w:line="240" w:lineRule="auto"/>
        <w:ind w:right="12"/>
        <w:rPr>
          <w:rFonts w:cs="Arial"/>
        </w:rPr>
      </w:pPr>
    </w:p>
    <w:p w14:paraId="231C204B" w14:textId="4E780ECD" w:rsidR="003B4642" w:rsidRPr="00321C86" w:rsidRDefault="003B4642" w:rsidP="00D51EA3">
      <w:pPr>
        <w:pStyle w:val="Numerado"/>
        <w:tabs>
          <w:tab w:val="clear" w:pos="360"/>
        </w:tabs>
        <w:spacing w:line="240" w:lineRule="auto"/>
        <w:ind w:right="12"/>
        <w:rPr>
          <w:rFonts w:cs="Arial"/>
        </w:rPr>
      </w:pPr>
      <w:r w:rsidRPr="00321C86">
        <w:rPr>
          <w:rFonts w:cs="Arial"/>
          <w:b/>
        </w:rPr>
        <w:t>§1º</w:t>
      </w:r>
      <w:r w:rsidRPr="00321C86">
        <w:rPr>
          <w:rFonts w:cs="Arial"/>
        </w:rPr>
        <w:t xml:space="preserve"> Além das previstas nesta cláusula, a CONTRATADA se obriga a:</w:t>
      </w:r>
    </w:p>
    <w:p w14:paraId="38A92E5C" w14:textId="77777777" w:rsidR="003B4642" w:rsidRPr="00321C86" w:rsidRDefault="003B4642" w:rsidP="00D51EA3">
      <w:pPr>
        <w:pStyle w:val="Numerado"/>
        <w:tabs>
          <w:tab w:val="clear" w:pos="360"/>
        </w:tabs>
        <w:spacing w:line="240" w:lineRule="auto"/>
        <w:ind w:right="12"/>
        <w:rPr>
          <w:rFonts w:cs="Arial"/>
        </w:rPr>
      </w:pPr>
    </w:p>
    <w:p w14:paraId="25622606" w14:textId="36929A32" w:rsidR="003B4642" w:rsidRPr="00321C86" w:rsidRDefault="003B4642" w:rsidP="00321C86">
      <w:pPr>
        <w:pStyle w:val="Numerado"/>
        <w:numPr>
          <w:ilvl w:val="0"/>
          <w:numId w:val="27"/>
        </w:numPr>
        <w:spacing w:line="240" w:lineRule="auto"/>
        <w:ind w:left="284" w:right="11" w:hanging="142"/>
        <w:rPr>
          <w:rFonts w:cs="Arial"/>
        </w:rPr>
      </w:pPr>
      <w:proofErr w:type="gramStart"/>
      <w:r w:rsidRPr="00321C86">
        <w:rPr>
          <w:rFonts w:cs="Arial"/>
        </w:rPr>
        <w:t>possui</w:t>
      </w:r>
      <w:r w:rsidR="003F6F42" w:rsidRPr="00321C86">
        <w:rPr>
          <w:rFonts w:cs="Arial"/>
        </w:rPr>
        <w:t>r</w:t>
      </w:r>
      <w:proofErr w:type="gramEnd"/>
      <w:r w:rsidR="003F6F42" w:rsidRPr="00321C86">
        <w:rPr>
          <w:rFonts w:cs="Arial"/>
        </w:rPr>
        <w:t xml:space="preserve"> ou providenciar</w:t>
      </w:r>
      <w:r w:rsidRPr="00321C86">
        <w:rPr>
          <w:rFonts w:cs="Arial"/>
        </w:rPr>
        <w:t xml:space="preserve">, </w:t>
      </w:r>
      <w:r w:rsidR="003F6F42" w:rsidRPr="00321C86">
        <w:rPr>
          <w:rFonts w:cs="Arial"/>
        </w:rPr>
        <w:t xml:space="preserve">em até </w:t>
      </w:r>
      <w:r w:rsidR="00321C86">
        <w:rPr>
          <w:rFonts w:cs="Arial"/>
        </w:rPr>
        <w:t>6</w:t>
      </w:r>
      <w:r w:rsidRPr="00321C86">
        <w:rPr>
          <w:rFonts w:cs="Arial"/>
        </w:rPr>
        <w:t>0 (</w:t>
      </w:r>
      <w:r w:rsidR="00321C86">
        <w:rPr>
          <w:rFonts w:cs="Arial"/>
        </w:rPr>
        <w:t>sessenta</w:t>
      </w:r>
      <w:r w:rsidRPr="00321C86">
        <w:rPr>
          <w:rFonts w:cs="Arial"/>
        </w:rPr>
        <w:t>) dias</w:t>
      </w:r>
      <w:r w:rsidR="003F6F42" w:rsidRPr="00321C86">
        <w:rPr>
          <w:rFonts w:cs="Arial"/>
        </w:rPr>
        <w:t xml:space="preserve"> contados da assinatura do contrato</w:t>
      </w:r>
      <w:r w:rsidRPr="00321C86">
        <w:rPr>
          <w:rFonts w:cs="Arial"/>
        </w:rPr>
        <w:t xml:space="preserve">, tendo atendimento provisório após 30 (trinta) dias, se houver necessidade, contados da assinatura do contrato, estabelecimento (sede ou filial) instalado em quaisquer uma das cidades onde o SEBRAE/PR possua escritório, para fins de atender ao SEBRAE/PR, com poderes de decisão, infraestrutura física, recursos humanos e equipamentos necessários à prestação dos serviços. </w:t>
      </w:r>
      <w:r w:rsidR="003F6F42" w:rsidRPr="00321C86">
        <w:rPr>
          <w:rFonts w:cs="Arial"/>
        </w:rPr>
        <w:t>O</w:t>
      </w:r>
      <w:r w:rsidRPr="00321C86">
        <w:rPr>
          <w:rFonts w:cs="Arial"/>
        </w:rPr>
        <w:t xml:space="preserve"> responsável técnico indicado, deverá estar lotado no referido escritório, estando disponível para atendimento presen</w:t>
      </w:r>
      <w:r w:rsidR="003F6F42" w:rsidRPr="00321C86">
        <w:rPr>
          <w:rFonts w:cs="Arial"/>
        </w:rPr>
        <w:t>cial das demandas do SEBRAE/PR;</w:t>
      </w:r>
    </w:p>
    <w:p w14:paraId="41597F8F" w14:textId="77777777" w:rsidR="003B4642" w:rsidRPr="00321C86" w:rsidRDefault="003B4642" w:rsidP="00321C86">
      <w:pPr>
        <w:pStyle w:val="Numerado"/>
        <w:spacing w:line="240" w:lineRule="auto"/>
        <w:ind w:left="284" w:right="11" w:hanging="142"/>
        <w:rPr>
          <w:rFonts w:cs="Arial"/>
        </w:rPr>
      </w:pPr>
    </w:p>
    <w:p w14:paraId="217F6073" w14:textId="3501C068" w:rsidR="003B4642" w:rsidRPr="00321C86" w:rsidRDefault="003F6F42" w:rsidP="00321C86">
      <w:pPr>
        <w:pStyle w:val="Numerado"/>
        <w:numPr>
          <w:ilvl w:val="0"/>
          <w:numId w:val="27"/>
        </w:numPr>
        <w:spacing w:line="240" w:lineRule="auto"/>
        <w:ind w:left="284" w:right="11" w:hanging="142"/>
        <w:rPr>
          <w:rFonts w:cs="Arial"/>
        </w:rPr>
      </w:pPr>
      <w:proofErr w:type="gramStart"/>
      <w:r w:rsidRPr="00321C86">
        <w:rPr>
          <w:rFonts w:cs="Arial"/>
        </w:rPr>
        <w:t>disponibilizar</w:t>
      </w:r>
      <w:proofErr w:type="gramEnd"/>
      <w:r w:rsidR="003B4642" w:rsidRPr="00321C86">
        <w:rPr>
          <w:rFonts w:cs="Arial"/>
        </w:rPr>
        <w:t>, em até 90 (noventa) dias</w:t>
      </w:r>
      <w:r w:rsidRPr="00321C86">
        <w:rPr>
          <w:rFonts w:cs="Arial"/>
        </w:rPr>
        <w:t xml:space="preserve"> contados da assinatura do contrato</w:t>
      </w:r>
      <w:r w:rsidR="003B4642" w:rsidRPr="00321C86">
        <w:rPr>
          <w:rFonts w:cs="Arial"/>
        </w:rPr>
        <w:t xml:space="preserve">, salvo se houver necessidade de atendimento anterior, suporte de atendimento acessível, para emergências e necessidades de atendimento, durante as 24 horas do dia para missões em andamento no exterior por canal de voz tool </w:t>
      </w:r>
      <w:proofErr w:type="spellStart"/>
      <w:r w:rsidR="003B4642" w:rsidRPr="00321C86">
        <w:rPr>
          <w:rFonts w:cs="Arial"/>
        </w:rPr>
        <w:t>free</w:t>
      </w:r>
      <w:proofErr w:type="spellEnd"/>
      <w:r w:rsidR="003B4642" w:rsidRPr="00321C86">
        <w:rPr>
          <w:rFonts w:cs="Arial"/>
        </w:rPr>
        <w:t xml:space="preserve"> (0800 ou número telefônico que aceite chamada a cobrar internacional) e também por canal de comunicação por dados móvel, na i</w:t>
      </w:r>
      <w:r w:rsidRPr="00321C86">
        <w:rPr>
          <w:rFonts w:cs="Arial"/>
        </w:rPr>
        <w:t>nternet (WhatsApp ou similar);</w:t>
      </w:r>
    </w:p>
    <w:p w14:paraId="2EA3EAE7" w14:textId="77777777" w:rsidR="003B4642" w:rsidRPr="00321C86" w:rsidRDefault="003B4642" w:rsidP="00321C86">
      <w:pPr>
        <w:pStyle w:val="Numerado"/>
        <w:spacing w:line="240" w:lineRule="auto"/>
        <w:ind w:left="284" w:right="11" w:hanging="142"/>
        <w:rPr>
          <w:rFonts w:cs="Arial"/>
        </w:rPr>
      </w:pPr>
    </w:p>
    <w:p w14:paraId="61777290" w14:textId="05BD933C" w:rsidR="003B4642" w:rsidRPr="00321C86" w:rsidRDefault="003F6F42" w:rsidP="00321C86">
      <w:pPr>
        <w:pStyle w:val="Numerado"/>
        <w:numPr>
          <w:ilvl w:val="0"/>
          <w:numId w:val="27"/>
        </w:numPr>
        <w:spacing w:line="240" w:lineRule="auto"/>
        <w:ind w:left="284" w:right="11" w:hanging="142"/>
        <w:rPr>
          <w:rFonts w:cs="Arial"/>
        </w:rPr>
      </w:pPr>
      <w:proofErr w:type="gramStart"/>
      <w:r w:rsidRPr="00321C86">
        <w:rPr>
          <w:rFonts w:cs="Arial"/>
        </w:rPr>
        <w:t>disponibilizar</w:t>
      </w:r>
      <w:proofErr w:type="gramEnd"/>
      <w:r w:rsidRPr="00321C86">
        <w:rPr>
          <w:rFonts w:cs="Arial"/>
        </w:rPr>
        <w:t>, em até 90 (noventa) dias contados da assinatura do contrato,</w:t>
      </w:r>
      <w:r w:rsidR="003B4642" w:rsidRPr="00321C86">
        <w:rPr>
          <w:rFonts w:cs="Arial"/>
        </w:rPr>
        <w:t xml:space="preserve"> </w:t>
      </w:r>
      <w:r w:rsidRPr="00321C86">
        <w:rPr>
          <w:rFonts w:cs="Arial"/>
        </w:rPr>
        <w:t>c</w:t>
      </w:r>
      <w:r w:rsidR="003B4642" w:rsidRPr="00321C86">
        <w:rPr>
          <w:rFonts w:cs="Arial"/>
        </w:rPr>
        <w:t xml:space="preserve">anal de </w:t>
      </w:r>
      <w:r w:rsidRPr="00321C86">
        <w:rPr>
          <w:rFonts w:cs="Arial"/>
        </w:rPr>
        <w:t>r</w:t>
      </w:r>
      <w:r w:rsidR="003B4642" w:rsidRPr="00321C86">
        <w:rPr>
          <w:rFonts w:cs="Arial"/>
        </w:rPr>
        <w:t>elacionamento via internet (pagina web com formulário e gestão de acesso) para divulgação de requisitos, coleta de pré-inscrições e inscrições para as missões com controle compartilhado com o SEBRAE/PR</w:t>
      </w:r>
      <w:r w:rsidRPr="00321C86">
        <w:rPr>
          <w:rFonts w:cs="Arial"/>
        </w:rPr>
        <w:t>;</w:t>
      </w:r>
    </w:p>
    <w:p w14:paraId="3E72E590" w14:textId="77777777" w:rsidR="003B4642" w:rsidRPr="00321C86" w:rsidRDefault="003B4642" w:rsidP="00321C86">
      <w:pPr>
        <w:pStyle w:val="Numerado"/>
        <w:spacing w:line="240" w:lineRule="auto"/>
        <w:ind w:left="284" w:right="11" w:hanging="142"/>
        <w:rPr>
          <w:rFonts w:cs="Arial"/>
        </w:rPr>
      </w:pPr>
    </w:p>
    <w:p w14:paraId="66F438A2" w14:textId="03AAC7CE" w:rsidR="003B4642" w:rsidRPr="00321C86" w:rsidRDefault="003B4642" w:rsidP="00321C86">
      <w:pPr>
        <w:pStyle w:val="Numerado"/>
        <w:numPr>
          <w:ilvl w:val="0"/>
          <w:numId w:val="27"/>
        </w:numPr>
        <w:spacing w:line="240" w:lineRule="auto"/>
        <w:ind w:left="284" w:right="11" w:hanging="142"/>
        <w:rPr>
          <w:rFonts w:cs="Arial"/>
        </w:rPr>
      </w:pPr>
      <w:proofErr w:type="gramStart"/>
      <w:r w:rsidRPr="00321C86">
        <w:rPr>
          <w:rFonts w:cs="Arial"/>
        </w:rPr>
        <w:t>indica</w:t>
      </w:r>
      <w:r w:rsidR="003F6F42" w:rsidRPr="00321C86">
        <w:rPr>
          <w:rFonts w:cs="Arial"/>
        </w:rPr>
        <w:t>r</w:t>
      </w:r>
      <w:proofErr w:type="gramEnd"/>
      <w:r w:rsidR="003F6F42" w:rsidRPr="00321C86">
        <w:rPr>
          <w:rFonts w:cs="Arial"/>
        </w:rPr>
        <w:t>, em até 20 (vinte) dias contados da assinatura do contrato,</w:t>
      </w:r>
      <w:r w:rsidRPr="00321C86">
        <w:rPr>
          <w:rFonts w:cs="Arial"/>
        </w:rPr>
        <w:t xml:space="preserve"> o(s) nome(s) do(s) profissional(</w:t>
      </w:r>
      <w:proofErr w:type="spellStart"/>
      <w:r w:rsidRPr="00321C86">
        <w:rPr>
          <w:rFonts w:cs="Arial"/>
        </w:rPr>
        <w:t>is</w:t>
      </w:r>
      <w:proofErr w:type="spellEnd"/>
      <w:r w:rsidRPr="00321C86">
        <w:rPr>
          <w:rFonts w:cs="Arial"/>
        </w:rPr>
        <w:t>) habilitados que farão o atendimento ao SEBRAE/PR, profissionais estes, a serem alocados para atendimento prioritário ao SEBRAE/PR.</w:t>
      </w:r>
    </w:p>
    <w:p w14:paraId="12557558" w14:textId="77777777" w:rsidR="003B4642" w:rsidRPr="00321C86" w:rsidRDefault="003B4642" w:rsidP="00321C86">
      <w:pPr>
        <w:pStyle w:val="PargrafodaLista"/>
        <w:rPr>
          <w:rFonts w:cs="Arial"/>
        </w:rPr>
      </w:pPr>
    </w:p>
    <w:p w14:paraId="117A9830" w14:textId="5CF4BBB5" w:rsidR="003B4642" w:rsidRPr="00321C86" w:rsidRDefault="003B4642" w:rsidP="00321C86">
      <w:pPr>
        <w:pStyle w:val="Numerado"/>
        <w:tabs>
          <w:tab w:val="clear" w:pos="360"/>
        </w:tabs>
        <w:spacing w:line="240" w:lineRule="auto"/>
        <w:ind w:right="11"/>
        <w:rPr>
          <w:rFonts w:cs="Arial"/>
        </w:rPr>
      </w:pPr>
      <w:r w:rsidRPr="00321C86">
        <w:rPr>
          <w:rFonts w:cs="Arial"/>
          <w:b/>
        </w:rPr>
        <w:t>§2º</w:t>
      </w:r>
      <w:r w:rsidRPr="00321C86">
        <w:rPr>
          <w:rFonts w:cs="Arial"/>
        </w:rPr>
        <w:t xml:space="preserve">  Para fins deste contrato, entende-se por Canal de Relacionamento via internet</w:t>
      </w:r>
      <w:r w:rsidR="00912587">
        <w:rPr>
          <w:rFonts w:cs="Arial"/>
        </w:rPr>
        <w:t>,</w:t>
      </w:r>
      <w:r w:rsidRPr="00321C86">
        <w:rPr>
          <w:rFonts w:cs="Arial"/>
        </w:rPr>
        <w:t xml:space="preserve"> disponibilizar página na internet, construída, mantida, atualizada, e administrada pelo licitante vencedor, com minimamente um formulário eletrônico para cada missão, que possibilite a divulgação aos potenciais interessados na missão, de requisitos necessário para adesão a missão, registro e coleta de pré-inscrições e inscrições, coleta de copias digitalizadas de documentos (ex.: passaporte, vistos, etc.), com disponibilização a qualquer tempo e acesso dos referidos registros pela equipe SEBRAE/PR envolvida na missão, para efeitos de acompanhamento e necessidades do processo de decisão e gestão.</w:t>
      </w:r>
    </w:p>
    <w:p w14:paraId="4B4161B5" w14:textId="77777777" w:rsidR="003F6F42" w:rsidRPr="00321C86" w:rsidRDefault="003F6F42" w:rsidP="00321C86">
      <w:pPr>
        <w:pStyle w:val="Numerado"/>
        <w:tabs>
          <w:tab w:val="clear" w:pos="360"/>
        </w:tabs>
        <w:spacing w:line="240" w:lineRule="auto"/>
        <w:ind w:right="11"/>
        <w:rPr>
          <w:rFonts w:cs="Arial"/>
          <w:b/>
          <w:highlight w:val="yellow"/>
        </w:rPr>
      </w:pPr>
    </w:p>
    <w:p w14:paraId="3BE8F964" w14:textId="6DD18A05" w:rsidR="003F6F42" w:rsidRPr="003B4642" w:rsidRDefault="003F6F42" w:rsidP="00321C86">
      <w:pPr>
        <w:pStyle w:val="Numerado"/>
        <w:tabs>
          <w:tab w:val="clear" w:pos="360"/>
        </w:tabs>
        <w:spacing w:line="240" w:lineRule="auto"/>
        <w:ind w:right="11"/>
        <w:rPr>
          <w:rFonts w:cs="Arial"/>
        </w:rPr>
      </w:pPr>
      <w:r w:rsidRPr="00912587">
        <w:rPr>
          <w:rFonts w:cs="Arial"/>
          <w:b/>
        </w:rPr>
        <w:lastRenderedPageBreak/>
        <w:t>§3º</w:t>
      </w:r>
      <w:r w:rsidRPr="00912587">
        <w:rPr>
          <w:rFonts w:cs="Arial"/>
        </w:rPr>
        <w:t xml:space="preserve"> O descumprimento das obrigações e prazos previstos no parágrafo primeiro desta cláusula implicará </w:t>
      </w:r>
      <w:r w:rsidR="00912587">
        <w:rPr>
          <w:rFonts w:cs="Arial"/>
        </w:rPr>
        <w:t>n</w:t>
      </w:r>
      <w:r w:rsidRPr="00912587">
        <w:rPr>
          <w:rFonts w:cs="Arial"/>
        </w:rPr>
        <w:t>a imediata resolução do contrato, nos termos do artigo 474 do Código Civil Brasileiro, sem prejuízo da aplicação das penalidades previstas neste contrato.</w:t>
      </w:r>
      <w:r>
        <w:rPr>
          <w:rFonts w:cs="Arial"/>
        </w:rPr>
        <w:t xml:space="preserve"> </w:t>
      </w:r>
    </w:p>
    <w:p w14:paraId="21CCA7E3" w14:textId="77777777" w:rsidR="00321C86" w:rsidRPr="0007099C" w:rsidRDefault="00321C86" w:rsidP="00321C86">
      <w:pPr>
        <w:pStyle w:val="PargrafodaLista"/>
        <w:ind w:left="720" w:right="12"/>
        <w:jc w:val="both"/>
        <w:rPr>
          <w:rFonts w:cs="Arial"/>
          <w:sz w:val="20"/>
        </w:rPr>
      </w:pPr>
    </w:p>
    <w:p w14:paraId="72011CF0" w14:textId="77777777" w:rsidR="00D51EA3" w:rsidRDefault="00D51EA3" w:rsidP="00D51EA3">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Pr>
          <w:rFonts w:cs="Arial"/>
          <w:sz w:val="20"/>
        </w:rPr>
        <w:t>CLÁUSULA QUARTA – DA GESTÃO E FISCALIZAÇÃO DO CONTRATO</w:t>
      </w:r>
    </w:p>
    <w:p w14:paraId="2FC01D8C" w14:textId="77777777" w:rsidR="00D51EA3" w:rsidRPr="0007099C" w:rsidRDefault="00D51EA3" w:rsidP="00D51EA3">
      <w:pPr>
        <w:jc w:val="both"/>
        <w:rPr>
          <w:rFonts w:cs="Arial"/>
          <w:sz w:val="20"/>
        </w:rPr>
      </w:pPr>
      <w:r w:rsidRPr="0007099C">
        <w:rPr>
          <w:rFonts w:cs="Arial"/>
          <w:sz w:val="20"/>
        </w:rPr>
        <w:t xml:space="preserve">A gestão do presente contrato será realizada pelo Gestor Luiz Antonio Rolim de Moura e a fiscalização será realizada pelo Fiscal Ricardo </w:t>
      </w:r>
      <w:proofErr w:type="spellStart"/>
      <w:r w:rsidRPr="0007099C">
        <w:rPr>
          <w:rFonts w:cs="Arial"/>
          <w:sz w:val="20"/>
        </w:rPr>
        <w:t>Schiffini</w:t>
      </w:r>
      <w:proofErr w:type="spellEnd"/>
      <w:r w:rsidRPr="0007099C">
        <w:rPr>
          <w:rFonts w:cs="Arial"/>
          <w:sz w:val="20"/>
        </w:rPr>
        <w:t xml:space="preserve"> </w:t>
      </w:r>
      <w:proofErr w:type="spellStart"/>
      <w:r w:rsidRPr="0007099C">
        <w:rPr>
          <w:rFonts w:cs="Arial"/>
          <w:sz w:val="20"/>
        </w:rPr>
        <w:t>Dellamea</w:t>
      </w:r>
      <w:proofErr w:type="spellEnd"/>
      <w:r w:rsidRPr="0007099C">
        <w:rPr>
          <w:rFonts w:cs="Arial"/>
          <w:sz w:val="20"/>
        </w:rPr>
        <w:t>, ambos funcionários do Sebrae/PR designados pela Diretoria Executiva do SEBRAE/PR.</w:t>
      </w:r>
    </w:p>
    <w:p w14:paraId="783A4F29" w14:textId="77777777" w:rsidR="00D51EA3" w:rsidRPr="0007099C" w:rsidRDefault="00D51EA3" w:rsidP="00D51EA3">
      <w:pPr>
        <w:jc w:val="both"/>
        <w:rPr>
          <w:rFonts w:cs="Arial"/>
          <w:sz w:val="20"/>
        </w:rPr>
      </w:pPr>
    </w:p>
    <w:p w14:paraId="6FFBC6C9" w14:textId="77777777" w:rsidR="00D51EA3" w:rsidRPr="0007099C" w:rsidRDefault="00D51EA3" w:rsidP="00D51EA3">
      <w:pPr>
        <w:jc w:val="both"/>
        <w:rPr>
          <w:rFonts w:cs="Arial"/>
          <w:sz w:val="20"/>
        </w:rPr>
      </w:pPr>
      <w:r w:rsidRPr="0007099C">
        <w:rPr>
          <w:rFonts w:cs="Arial"/>
          <w:b/>
          <w:sz w:val="20"/>
        </w:rPr>
        <w:t>§1º</w:t>
      </w:r>
      <w:r w:rsidRPr="0007099C">
        <w:rPr>
          <w:rFonts w:cs="Arial"/>
          <w:sz w:val="20"/>
        </w:rPr>
        <w:t xml:space="preserve"> - A fiscalização feita pelo SEBRAE/PR não supre, substitui ou diminui a responsabilidade da empresa contratada na execução do objeto de presente contrato.</w:t>
      </w:r>
    </w:p>
    <w:p w14:paraId="290606A1" w14:textId="77777777" w:rsidR="00D51EA3" w:rsidRPr="0007099C" w:rsidRDefault="00D51EA3" w:rsidP="00D51EA3">
      <w:pPr>
        <w:jc w:val="both"/>
        <w:rPr>
          <w:rFonts w:cs="Arial"/>
          <w:sz w:val="20"/>
        </w:rPr>
      </w:pPr>
    </w:p>
    <w:p w14:paraId="673920D5" w14:textId="77777777" w:rsidR="00D51EA3" w:rsidRPr="0007099C" w:rsidRDefault="00D51EA3" w:rsidP="00D51EA3">
      <w:pPr>
        <w:jc w:val="both"/>
        <w:rPr>
          <w:rFonts w:cs="Arial"/>
          <w:sz w:val="20"/>
        </w:rPr>
      </w:pPr>
      <w:r w:rsidRPr="0007099C">
        <w:rPr>
          <w:rFonts w:cs="Arial"/>
          <w:b/>
          <w:sz w:val="20"/>
        </w:rPr>
        <w:t>§2º</w:t>
      </w:r>
      <w:r w:rsidRPr="0007099C">
        <w:rPr>
          <w:rFonts w:cs="Arial"/>
          <w:sz w:val="20"/>
        </w:rPr>
        <w:t xml:space="preserve"> - Caberá ao gestor do contrato a quem compete todas as ações necessárias ao fiel cumprimento das condições estipuladas neste contrato e ainda:</w:t>
      </w:r>
    </w:p>
    <w:p w14:paraId="15AD7D1F" w14:textId="02A26181" w:rsidR="00D51EA3" w:rsidRPr="0007099C" w:rsidRDefault="00D51EA3" w:rsidP="00D51EA3">
      <w:pPr>
        <w:jc w:val="both"/>
        <w:rPr>
          <w:rFonts w:cs="Arial"/>
          <w:sz w:val="20"/>
        </w:rPr>
      </w:pPr>
      <w:r w:rsidRPr="0007099C">
        <w:rPr>
          <w:rFonts w:cs="Arial"/>
          <w:sz w:val="20"/>
        </w:rPr>
        <w:t xml:space="preserve">a) comunicar à </w:t>
      </w:r>
      <w:r w:rsidR="00912587">
        <w:rPr>
          <w:rFonts w:cs="Arial"/>
          <w:sz w:val="20"/>
        </w:rPr>
        <w:t xml:space="preserve">Unidade de Assessoria Jurídica - </w:t>
      </w:r>
      <w:r w:rsidRPr="0007099C">
        <w:rPr>
          <w:rFonts w:cs="Arial"/>
          <w:sz w:val="20"/>
        </w:rPr>
        <w:t xml:space="preserve">UAJ </w:t>
      </w:r>
      <w:r w:rsidR="00912587">
        <w:rPr>
          <w:rFonts w:cs="Arial"/>
          <w:sz w:val="20"/>
        </w:rPr>
        <w:t xml:space="preserve">do SEBRAE/PR, </w:t>
      </w:r>
      <w:r w:rsidRPr="0007099C">
        <w:rPr>
          <w:rFonts w:cs="Arial"/>
          <w:sz w:val="20"/>
        </w:rPr>
        <w:t>as irregularidades na prestação dos serviços para instauração de procedimento administrativo, para eventual aplicação de penalidades previstas neste contrato;</w:t>
      </w:r>
    </w:p>
    <w:p w14:paraId="3BA5DDC3" w14:textId="77777777" w:rsidR="00D51EA3" w:rsidRPr="0007099C" w:rsidRDefault="00D51EA3" w:rsidP="00D51EA3">
      <w:pPr>
        <w:jc w:val="both"/>
        <w:rPr>
          <w:rFonts w:cs="Arial"/>
          <w:sz w:val="20"/>
        </w:rPr>
      </w:pPr>
      <w:r w:rsidRPr="0007099C">
        <w:rPr>
          <w:rFonts w:cs="Arial"/>
          <w:sz w:val="20"/>
        </w:rPr>
        <w:t>b) receber do fiscal as informações e documentos pertinentes à execução do objeto contratado;</w:t>
      </w:r>
    </w:p>
    <w:p w14:paraId="653950F6" w14:textId="77777777" w:rsidR="00D51EA3" w:rsidRPr="0007099C" w:rsidRDefault="00D51EA3" w:rsidP="00D51EA3">
      <w:pPr>
        <w:jc w:val="both"/>
        <w:rPr>
          <w:rFonts w:cs="Arial"/>
          <w:sz w:val="20"/>
        </w:rPr>
      </w:pPr>
      <w:r w:rsidRPr="0007099C">
        <w:rPr>
          <w:rFonts w:cs="Arial"/>
          <w:sz w:val="20"/>
        </w:rPr>
        <w:t>c) acompanhar o processo licitatório, em todas as suas fases;</w:t>
      </w:r>
    </w:p>
    <w:p w14:paraId="62E3E660" w14:textId="77777777" w:rsidR="00D51EA3" w:rsidRPr="0007099C" w:rsidRDefault="00D51EA3" w:rsidP="00D51EA3">
      <w:pPr>
        <w:jc w:val="both"/>
        <w:rPr>
          <w:rFonts w:cs="Arial"/>
          <w:sz w:val="20"/>
        </w:rPr>
      </w:pPr>
      <w:r w:rsidRPr="0007099C">
        <w:rPr>
          <w:rFonts w:cs="Arial"/>
          <w:sz w:val="20"/>
        </w:rPr>
        <w:t>d) manter controles adequados e efetivos do presente contrato, do qual constarão todas as ocorrências relacionadas com a execução, inclusive o controle do saldo contratual, com base nas informações e relatórios apresentados pelo fiscal;</w:t>
      </w:r>
    </w:p>
    <w:p w14:paraId="5C09D820" w14:textId="77777777" w:rsidR="00D51EA3" w:rsidRPr="0007099C" w:rsidRDefault="00D51EA3" w:rsidP="00D51EA3">
      <w:pPr>
        <w:jc w:val="both"/>
        <w:rPr>
          <w:rFonts w:cs="Arial"/>
          <w:sz w:val="20"/>
        </w:rPr>
      </w:pPr>
      <w:r w:rsidRPr="0007099C">
        <w:rPr>
          <w:rFonts w:cs="Arial"/>
          <w:sz w:val="20"/>
        </w:rPr>
        <w:t>e) propor medidas que melhorem a execução do contrato.</w:t>
      </w:r>
    </w:p>
    <w:p w14:paraId="00B52902" w14:textId="77777777" w:rsidR="00D51EA3" w:rsidRPr="0007099C" w:rsidRDefault="00D51EA3" w:rsidP="00D51EA3">
      <w:pPr>
        <w:jc w:val="both"/>
        <w:rPr>
          <w:rFonts w:cs="Arial"/>
          <w:sz w:val="20"/>
        </w:rPr>
      </w:pPr>
    </w:p>
    <w:p w14:paraId="40F2DBFD" w14:textId="77777777" w:rsidR="00D51EA3" w:rsidRPr="0007099C" w:rsidRDefault="00D51EA3" w:rsidP="00D51EA3">
      <w:pPr>
        <w:jc w:val="both"/>
        <w:rPr>
          <w:rFonts w:cs="Arial"/>
          <w:sz w:val="20"/>
        </w:rPr>
      </w:pPr>
      <w:r w:rsidRPr="0007099C">
        <w:rPr>
          <w:rFonts w:cs="Arial"/>
          <w:b/>
          <w:sz w:val="20"/>
        </w:rPr>
        <w:t>§3º</w:t>
      </w:r>
      <w:r w:rsidRPr="0007099C">
        <w:rPr>
          <w:rFonts w:cs="Arial"/>
          <w:sz w:val="20"/>
        </w:rPr>
        <w:t xml:space="preserve"> - Caberá ao fiscal do contrato o acompanhamento da execução do objeto da presente contratação, informando ao gestor do contrato as ocorrências que possam prejudicar o bom andamento do contrato, e ainda:</w:t>
      </w:r>
    </w:p>
    <w:p w14:paraId="3FEE3D79" w14:textId="77777777" w:rsidR="00D51EA3" w:rsidRPr="0007099C" w:rsidRDefault="00D51EA3" w:rsidP="00D51EA3">
      <w:pPr>
        <w:jc w:val="both"/>
        <w:rPr>
          <w:rFonts w:cs="Arial"/>
          <w:sz w:val="20"/>
        </w:rPr>
      </w:pPr>
      <w:r w:rsidRPr="0007099C">
        <w:rPr>
          <w:rFonts w:cs="Arial"/>
          <w:sz w:val="20"/>
        </w:rPr>
        <w:t>a) atestar, em documento hábil, o fornecimento, a entrega, a prestação de serviço ou a execução do mesmo, após conferência prévia do objeto contratado e encaminhar os documentos pertinentes ao gestor para certificação;</w:t>
      </w:r>
    </w:p>
    <w:p w14:paraId="31B9119E" w14:textId="77777777" w:rsidR="00D51EA3" w:rsidRPr="0007099C" w:rsidRDefault="00D51EA3" w:rsidP="00D51EA3">
      <w:pPr>
        <w:jc w:val="both"/>
        <w:rPr>
          <w:rFonts w:cs="Arial"/>
          <w:sz w:val="20"/>
        </w:rPr>
      </w:pPr>
      <w:r w:rsidRPr="0007099C">
        <w:rPr>
          <w:rFonts w:cs="Arial"/>
          <w:sz w:val="20"/>
        </w:rPr>
        <w:t>b) conferir os preços, quantidades e especificações, inclusive marcas de produtos constantes da nota fiscal com os estabelecidos no contrato;</w:t>
      </w:r>
    </w:p>
    <w:p w14:paraId="23E598E4" w14:textId="77777777" w:rsidR="00D51EA3" w:rsidRPr="0007099C" w:rsidRDefault="00D51EA3" w:rsidP="00D51EA3">
      <w:pPr>
        <w:jc w:val="both"/>
        <w:rPr>
          <w:rFonts w:cs="Arial"/>
          <w:sz w:val="20"/>
        </w:rPr>
      </w:pPr>
      <w:r w:rsidRPr="0007099C">
        <w:rPr>
          <w:rFonts w:cs="Arial"/>
          <w:sz w:val="20"/>
        </w:rPr>
        <w:t>c) verificar se o prazo de entrega, especificações, quantidades encontram-se de acordo com o estabelecido no instrumento contratual;</w:t>
      </w:r>
    </w:p>
    <w:p w14:paraId="3A272909" w14:textId="77777777" w:rsidR="00D51EA3" w:rsidRPr="0007099C" w:rsidRDefault="00D51EA3" w:rsidP="00D51EA3">
      <w:pPr>
        <w:jc w:val="both"/>
        <w:rPr>
          <w:rFonts w:cs="Arial"/>
          <w:sz w:val="20"/>
        </w:rPr>
      </w:pPr>
      <w:r w:rsidRPr="0007099C">
        <w:rPr>
          <w:rFonts w:cs="Arial"/>
          <w:sz w:val="20"/>
        </w:rPr>
        <w:t>d) comunicar ao gestor eventuais atrasos nos prazos de entrega e/ou execução do objeto, bem como os pedidos de prorrogação, se for o caso;</w:t>
      </w:r>
    </w:p>
    <w:p w14:paraId="0B5E1FAE" w14:textId="77777777" w:rsidR="00D51EA3" w:rsidRPr="0007099C" w:rsidRDefault="00D51EA3" w:rsidP="00D51EA3">
      <w:pPr>
        <w:jc w:val="both"/>
        <w:rPr>
          <w:rFonts w:cs="Arial"/>
          <w:sz w:val="20"/>
        </w:rPr>
      </w:pPr>
      <w:r w:rsidRPr="0007099C">
        <w:rPr>
          <w:rFonts w:cs="Arial"/>
          <w:sz w:val="20"/>
        </w:rPr>
        <w:t>e) acompanhar e controlar à execução do objeto contratado, relativamente à qualidade e quantidade necessárias e/ou previstas contratualmente;</w:t>
      </w:r>
    </w:p>
    <w:p w14:paraId="34F20EC8" w14:textId="77777777" w:rsidR="00D51EA3" w:rsidRPr="0007099C" w:rsidRDefault="00D51EA3" w:rsidP="00D51EA3">
      <w:pPr>
        <w:jc w:val="both"/>
        <w:rPr>
          <w:rFonts w:cs="Arial"/>
          <w:sz w:val="20"/>
        </w:rPr>
      </w:pPr>
    </w:p>
    <w:p w14:paraId="452DEDD1" w14:textId="77777777" w:rsidR="00D51EA3" w:rsidRPr="0007099C" w:rsidRDefault="00D51EA3" w:rsidP="00D51EA3">
      <w:pPr>
        <w:jc w:val="both"/>
        <w:rPr>
          <w:rFonts w:cs="Arial"/>
          <w:sz w:val="20"/>
        </w:rPr>
      </w:pPr>
      <w:r w:rsidRPr="0007099C">
        <w:rPr>
          <w:rFonts w:cs="Arial"/>
          <w:b/>
          <w:sz w:val="20"/>
        </w:rPr>
        <w:t>§4º</w:t>
      </w:r>
      <w:r w:rsidRPr="0007099C">
        <w:rPr>
          <w:rFonts w:cs="Arial"/>
          <w:sz w:val="20"/>
        </w:rPr>
        <w:t xml:space="preserve"> - A ação ou omissão, total ou parcial, da fiscalização do SEBRAE/PR, não elide nem diminui a responsabilidade da contratada quanto ao cumprimento das obrigações pactuadas entre as partes, responsabilizando esta quanto a quaisquer irregularidades resultantes de imperfeições técnicas, serviço inadequado ou de qualidade inferior, que não implicarão corresponsabilidade do SEBRAE/PR ou de funcionário designado para a fiscalização.</w:t>
      </w:r>
    </w:p>
    <w:p w14:paraId="0E0938A1" w14:textId="77777777" w:rsidR="00D51EA3" w:rsidRPr="003771F9" w:rsidRDefault="00D51EA3" w:rsidP="00D51EA3">
      <w:pPr>
        <w:jc w:val="both"/>
        <w:rPr>
          <w:rFonts w:asciiTheme="minorHAnsi" w:hAnsiTheme="minorHAnsi" w:cs="Arial"/>
          <w:sz w:val="20"/>
        </w:rPr>
      </w:pPr>
    </w:p>
    <w:p w14:paraId="12CE39D4" w14:textId="77777777" w:rsidR="00D51EA3" w:rsidRPr="004A3770" w:rsidRDefault="00D51EA3" w:rsidP="00D51EA3">
      <w:pPr>
        <w:pStyle w:val="Corpodetexto"/>
        <w:pBdr>
          <w:top w:val="single" w:sz="4" w:space="1" w:color="auto"/>
          <w:left w:val="single" w:sz="4" w:space="4" w:color="auto"/>
          <w:bottom w:val="single" w:sz="4" w:space="0" w:color="auto"/>
          <w:right w:val="single" w:sz="4" w:space="16" w:color="auto"/>
        </w:pBdr>
        <w:shd w:val="pct5" w:color="auto" w:fill="FFFFFF"/>
        <w:tabs>
          <w:tab w:val="left" w:pos="142"/>
        </w:tabs>
        <w:ind w:right="0"/>
        <w:rPr>
          <w:rFonts w:cs="Arial"/>
          <w:sz w:val="20"/>
        </w:rPr>
      </w:pPr>
      <w:r w:rsidRPr="004A3770">
        <w:rPr>
          <w:rFonts w:cs="Arial"/>
          <w:sz w:val="20"/>
        </w:rPr>
        <w:t xml:space="preserve">CLÁUSULA </w:t>
      </w:r>
      <w:r>
        <w:rPr>
          <w:rFonts w:cs="Arial"/>
          <w:sz w:val="20"/>
        </w:rPr>
        <w:t>QUINTA</w:t>
      </w:r>
      <w:r w:rsidRPr="004A3770">
        <w:rPr>
          <w:rFonts w:cs="Arial"/>
          <w:sz w:val="20"/>
        </w:rPr>
        <w:t xml:space="preserve"> – DAS COMUNICAÇÕES DOS ATOS DE GESTÃO</w:t>
      </w:r>
      <w:r>
        <w:rPr>
          <w:rFonts w:cs="Arial"/>
          <w:sz w:val="20"/>
        </w:rPr>
        <w:t xml:space="preserve"> E FISCALIZAÇÃO </w:t>
      </w:r>
      <w:r w:rsidRPr="004A3770">
        <w:rPr>
          <w:rFonts w:cs="Arial"/>
          <w:sz w:val="20"/>
        </w:rPr>
        <w:t>DO CONTRATO</w:t>
      </w:r>
    </w:p>
    <w:p w14:paraId="0C8D3C7B" w14:textId="77777777" w:rsidR="00D51EA3" w:rsidRPr="0007099C" w:rsidRDefault="00D51EA3" w:rsidP="00D51EA3">
      <w:pPr>
        <w:tabs>
          <w:tab w:val="left" w:pos="142"/>
        </w:tabs>
        <w:jc w:val="both"/>
        <w:rPr>
          <w:rFonts w:cs="Arial"/>
          <w:sz w:val="20"/>
        </w:rPr>
      </w:pPr>
      <w:r w:rsidRPr="0007099C">
        <w:rPr>
          <w:rFonts w:cs="Arial"/>
          <w:sz w:val="20"/>
        </w:rPr>
        <w:t xml:space="preserve">Por ocasião da participação na licitação, a </w:t>
      </w:r>
      <w:r w:rsidRPr="0007099C">
        <w:rPr>
          <w:rFonts w:cs="Arial"/>
          <w:b/>
          <w:sz w:val="20"/>
        </w:rPr>
        <w:t>CONTRATADA</w:t>
      </w:r>
      <w:r w:rsidRPr="0007099C">
        <w:rPr>
          <w:rFonts w:cs="Arial"/>
          <w:sz w:val="20"/>
        </w:rPr>
        <w:t xml:space="preserve"> indicou o endereço eletrônico abaixo descrito, pertencente ao responsável pela interface com o </w:t>
      </w:r>
      <w:r w:rsidRPr="0007099C">
        <w:rPr>
          <w:rFonts w:cs="Arial"/>
          <w:b/>
          <w:sz w:val="20"/>
        </w:rPr>
        <w:t>SEBRAE/PR</w:t>
      </w:r>
      <w:r w:rsidRPr="0007099C">
        <w:rPr>
          <w:rFonts w:cs="Arial"/>
          <w:sz w:val="20"/>
        </w:rPr>
        <w:t>, por meio do qual serão efetuadas as comunicações formais entre as partes.</w:t>
      </w:r>
    </w:p>
    <w:p w14:paraId="2155F295" w14:textId="77777777" w:rsidR="00D51EA3" w:rsidRPr="0007099C" w:rsidRDefault="00D51EA3" w:rsidP="00D51EA3">
      <w:pPr>
        <w:tabs>
          <w:tab w:val="left" w:pos="142"/>
        </w:tabs>
        <w:jc w:val="both"/>
        <w:rPr>
          <w:rFonts w:cs="Arial"/>
          <w:sz w:val="20"/>
        </w:rPr>
      </w:pPr>
    </w:p>
    <w:p w14:paraId="794804EF" w14:textId="77777777" w:rsidR="00D51EA3" w:rsidRPr="0007099C" w:rsidRDefault="00D51EA3" w:rsidP="00D51EA3">
      <w:pPr>
        <w:tabs>
          <w:tab w:val="left" w:pos="142"/>
        </w:tabs>
        <w:jc w:val="both"/>
        <w:rPr>
          <w:rFonts w:cs="Arial"/>
          <w:sz w:val="20"/>
        </w:rPr>
      </w:pPr>
      <w:r w:rsidRPr="0007099C">
        <w:rPr>
          <w:rFonts w:cs="Arial"/>
          <w:b/>
          <w:sz w:val="20"/>
        </w:rPr>
        <w:t>I</w:t>
      </w:r>
      <w:r w:rsidRPr="0007099C">
        <w:rPr>
          <w:rFonts w:cs="Arial"/>
          <w:sz w:val="20"/>
        </w:rPr>
        <w:t xml:space="preserve"> </w:t>
      </w:r>
      <w:r w:rsidRPr="0007099C">
        <w:rPr>
          <w:rFonts w:cs="Arial"/>
          <w:b/>
          <w:sz w:val="20"/>
        </w:rPr>
        <w:t>–</w:t>
      </w:r>
      <w:r w:rsidRPr="0007099C">
        <w:rPr>
          <w:rFonts w:cs="Arial"/>
          <w:sz w:val="20"/>
        </w:rPr>
        <w:t xml:space="preserve"> Fica estabelecido o seguinte endereço eletrônico para comunicação formal com o responsável da empresa contratada: ..........................@“contratada</w:t>
      </w:r>
      <w:proofErr w:type="gramStart"/>
      <w:r w:rsidRPr="0007099C">
        <w:rPr>
          <w:rFonts w:cs="Arial"/>
          <w:sz w:val="20"/>
        </w:rPr>
        <w:t>”.com.br</w:t>
      </w:r>
      <w:proofErr w:type="gramEnd"/>
      <w:r w:rsidRPr="0007099C">
        <w:rPr>
          <w:rFonts w:cs="Arial"/>
          <w:sz w:val="20"/>
        </w:rPr>
        <w:t xml:space="preserve"> e telefone: (....) ..........-...........</w:t>
      </w:r>
    </w:p>
    <w:p w14:paraId="5AF2379D" w14:textId="77777777" w:rsidR="00D51EA3" w:rsidRPr="0007099C" w:rsidRDefault="00D51EA3" w:rsidP="00D51EA3">
      <w:pPr>
        <w:tabs>
          <w:tab w:val="left" w:pos="142"/>
        </w:tabs>
        <w:jc w:val="both"/>
        <w:rPr>
          <w:rFonts w:cs="Arial"/>
          <w:sz w:val="20"/>
        </w:rPr>
      </w:pPr>
    </w:p>
    <w:p w14:paraId="194C665E" w14:textId="77777777" w:rsidR="00D51EA3" w:rsidRPr="0007099C" w:rsidRDefault="00D51EA3" w:rsidP="00D51EA3">
      <w:pPr>
        <w:tabs>
          <w:tab w:val="left" w:pos="142"/>
        </w:tabs>
        <w:jc w:val="both"/>
        <w:rPr>
          <w:rFonts w:cs="Arial"/>
          <w:sz w:val="20"/>
        </w:rPr>
      </w:pPr>
      <w:r w:rsidRPr="0007099C">
        <w:rPr>
          <w:rFonts w:cs="Arial"/>
          <w:b/>
          <w:sz w:val="20"/>
        </w:rPr>
        <w:t>§1º</w:t>
      </w:r>
      <w:r w:rsidRPr="0007099C">
        <w:rPr>
          <w:rFonts w:cs="Arial"/>
          <w:sz w:val="20"/>
        </w:rPr>
        <w:t xml:space="preserve"> </w:t>
      </w:r>
      <w:r w:rsidRPr="0007099C">
        <w:rPr>
          <w:rFonts w:cs="Arial"/>
          <w:b/>
          <w:sz w:val="20"/>
        </w:rPr>
        <w:t>-</w:t>
      </w:r>
      <w:r w:rsidRPr="0007099C">
        <w:rPr>
          <w:rFonts w:cs="Arial"/>
          <w:sz w:val="20"/>
        </w:rPr>
        <w:t xml:space="preserve"> Compete à </w:t>
      </w:r>
      <w:r w:rsidRPr="0007099C">
        <w:rPr>
          <w:rFonts w:cs="Arial"/>
          <w:b/>
          <w:sz w:val="20"/>
        </w:rPr>
        <w:t>CONTRATADA</w:t>
      </w:r>
      <w:r w:rsidRPr="0007099C">
        <w:rPr>
          <w:rFonts w:cs="Arial"/>
          <w:sz w:val="20"/>
        </w:rPr>
        <w:t xml:space="preserve"> zelar pelo gerenciamento, manutenção do registro, bem como seu acompanhamento diário.</w:t>
      </w:r>
    </w:p>
    <w:p w14:paraId="22FFDFF1" w14:textId="77777777" w:rsidR="00D51EA3" w:rsidRPr="0007099C" w:rsidRDefault="00D51EA3" w:rsidP="00D51EA3">
      <w:pPr>
        <w:tabs>
          <w:tab w:val="left" w:pos="142"/>
        </w:tabs>
        <w:jc w:val="both"/>
        <w:rPr>
          <w:rFonts w:cs="Arial"/>
          <w:sz w:val="20"/>
          <w:highlight w:val="cyan"/>
        </w:rPr>
      </w:pPr>
    </w:p>
    <w:p w14:paraId="4D3EF871" w14:textId="77777777" w:rsidR="00D51EA3" w:rsidRPr="0007099C" w:rsidRDefault="00D51EA3" w:rsidP="00D51EA3">
      <w:pPr>
        <w:tabs>
          <w:tab w:val="left" w:pos="142"/>
        </w:tabs>
        <w:jc w:val="both"/>
        <w:rPr>
          <w:rFonts w:cs="Arial"/>
          <w:sz w:val="20"/>
        </w:rPr>
      </w:pPr>
      <w:r w:rsidRPr="0007099C">
        <w:rPr>
          <w:rFonts w:cs="Arial"/>
          <w:b/>
          <w:sz w:val="20"/>
        </w:rPr>
        <w:lastRenderedPageBreak/>
        <w:t>§2º</w:t>
      </w:r>
      <w:r w:rsidRPr="0007099C">
        <w:rPr>
          <w:rFonts w:cs="Arial"/>
          <w:sz w:val="20"/>
        </w:rPr>
        <w:t xml:space="preserve"> </w:t>
      </w:r>
      <w:r w:rsidRPr="0007099C">
        <w:rPr>
          <w:rFonts w:cs="Arial"/>
          <w:b/>
          <w:sz w:val="20"/>
        </w:rPr>
        <w:t>-</w:t>
      </w:r>
      <w:r w:rsidRPr="0007099C">
        <w:rPr>
          <w:rFonts w:cs="Arial"/>
          <w:sz w:val="20"/>
        </w:rPr>
        <w:t xml:space="preserve"> As comunicações entre as partes poderão ocorrer por telefone, sendo ratificadas, posteriormente, por e-mail.</w:t>
      </w:r>
    </w:p>
    <w:p w14:paraId="03CDE35E" w14:textId="77777777" w:rsidR="00D51EA3" w:rsidRPr="0007099C" w:rsidRDefault="00D51EA3" w:rsidP="00D51EA3">
      <w:pPr>
        <w:tabs>
          <w:tab w:val="left" w:pos="142"/>
        </w:tabs>
        <w:jc w:val="both"/>
        <w:rPr>
          <w:rFonts w:cs="Arial"/>
          <w:sz w:val="20"/>
        </w:rPr>
      </w:pPr>
    </w:p>
    <w:p w14:paraId="0C98383C" w14:textId="77777777" w:rsidR="00D51EA3" w:rsidRPr="0007099C" w:rsidRDefault="00D51EA3" w:rsidP="00D51EA3">
      <w:pPr>
        <w:tabs>
          <w:tab w:val="left" w:pos="142"/>
        </w:tabs>
        <w:jc w:val="both"/>
        <w:rPr>
          <w:rFonts w:cs="Arial"/>
          <w:sz w:val="20"/>
        </w:rPr>
      </w:pPr>
      <w:r w:rsidRPr="0007099C">
        <w:rPr>
          <w:rFonts w:cs="Arial"/>
          <w:b/>
          <w:sz w:val="20"/>
        </w:rPr>
        <w:t>§3º</w:t>
      </w:r>
      <w:r w:rsidRPr="0007099C">
        <w:rPr>
          <w:rFonts w:cs="Arial"/>
          <w:sz w:val="20"/>
        </w:rPr>
        <w:t xml:space="preserve"> </w:t>
      </w:r>
      <w:r w:rsidRPr="0007099C">
        <w:rPr>
          <w:rFonts w:cs="Arial"/>
          <w:b/>
          <w:sz w:val="20"/>
        </w:rPr>
        <w:t>-</w:t>
      </w:r>
      <w:r w:rsidRPr="0007099C">
        <w:rPr>
          <w:rFonts w:cs="Arial"/>
          <w:sz w:val="20"/>
        </w:rPr>
        <w:t xml:space="preserve"> Para fins do disposto nesta cláusula, fica estabelecido como endereço eletrônico do </w:t>
      </w:r>
      <w:r w:rsidRPr="0007099C">
        <w:rPr>
          <w:rFonts w:cs="Arial"/>
          <w:b/>
          <w:sz w:val="20"/>
        </w:rPr>
        <w:t>SEBRAE/PR</w:t>
      </w:r>
      <w:r w:rsidRPr="0007099C">
        <w:rPr>
          <w:rFonts w:cs="Arial"/>
          <w:sz w:val="20"/>
        </w:rPr>
        <w:t xml:space="preserve"> para contato </w:t>
      </w:r>
      <w:proofErr w:type="gramStart"/>
      <w:r w:rsidRPr="0007099C">
        <w:rPr>
          <w:rFonts w:cs="Arial"/>
          <w:sz w:val="20"/>
        </w:rPr>
        <w:t>o(</w:t>
      </w:r>
      <w:proofErr w:type="gramEnd"/>
      <w:r w:rsidRPr="0007099C">
        <w:rPr>
          <w:rFonts w:cs="Arial"/>
          <w:sz w:val="20"/>
        </w:rPr>
        <w:t>s) seguinte(s):</w:t>
      </w:r>
    </w:p>
    <w:p w14:paraId="46B21A48" w14:textId="77777777" w:rsidR="00D51EA3" w:rsidRPr="0007099C" w:rsidRDefault="00D51EA3" w:rsidP="00D51EA3">
      <w:pPr>
        <w:tabs>
          <w:tab w:val="left" w:pos="142"/>
        </w:tabs>
        <w:jc w:val="both"/>
        <w:rPr>
          <w:rFonts w:cs="Arial"/>
          <w:sz w:val="20"/>
        </w:rPr>
      </w:pPr>
    </w:p>
    <w:p w14:paraId="39A716BF" w14:textId="77777777" w:rsidR="00D51EA3" w:rsidRPr="0007099C" w:rsidRDefault="00D51EA3" w:rsidP="00D51EA3">
      <w:pPr>
        <w:tabs>
          <w:tab w:val="left" w:pos="142"/>
        </w:tabs>
        <w:jc w:val="both"/>
        <w:rPr>
          <w:rFonts w:cs="Arial"/>
          <w:sz w:val="20"/>
        </w:rPr>
      </w:pPr>
      <w:r w:rsidRPr="0007099C">
        <w:rPr>
          <w:rFonts w:cs="Arial"/>
          <w:b/>
          <w:sz w:val="20"/>
        </w:rPr>
        <w:t>I</w:t>
      </w:r>
      <w:r w:rsidRPr="0007099C">
        <w:rPr>
          <w:rFonts w:cs="Arial"/>
          <w:sz w:val="20"/>
        </w:rPr>
        <w:t xml:space="preserve"> </w:t>
      </w:r>
      <w:r w:rsidRPr="0007099C">
        <w:rPr>
          <w:rFonts w:cs="Arial"/>
          <w:b/>
          <w:sz w:val="20"/>
        </w:rPr>
        <w:t>-</w:t>
      </w:r>
      <w:r w:rsidRPr="0007099C">
        <w:rPr>
          <w:rFonts w:cs="Arial"/>
          <w:sz w:val="20"/>
        </w:rPr>
        <w:t xml:space="preserve"> Gestor do contrato: LMoura@pr.sebrae.com.br</w:t>
      </w:r>
    </w:p>
    <w:p w14:paraId="5A206804" w14:textId="77777777" w:rsidR="00D51EA3" w:rsidRPr="0007099C" w:rsidRDefault="00D51EA3" w:rsidP="00D51EA3">
      <w:pPr>
        <w:tabs>
          <w:tab w:val="left" w:pos="142"/>
        </w:tabs>
        <w:jc w:val="both"/>
        <w:rPr>
          <w:rFonts w:cs="Arial"/>
          <w:sz w:val="20"/>
        </w:rPr>
      </w:pPr>
      <w:r w:rsidRPr="0007099C">
        <w:rPr>
          <w:rFonts w:cs="Arial"/>
          <w:b/>
          <w:sz w:val="20"/>
        </w:rPr>
        <w:t>II</w:t>
      </w:r>
      <w:r w:rsidRPr="0007099C">
        <w:rPr>
          <w:rFonts w:cs="Arial"/>
          <w:sz w:val="20"/>
        </w:rPr>
        <w:t xml:space="preserve"> </w:t>
      </w:r>
      <w:r w:rsidRPr="0007099C">
        <w:rPr>
          <w:rFonts w:cs="Arial"/>
          <w:b/>
          <w:sz w:val="20"/>
        </w:rPr>
        <w:t>-</w:t>
      </w:r>
      <w:r w:rsidRPr="0007099C">
        <w:rPr>
          <w:rFonts w:cs="Arial"/>
          <w:sz w:val="20"/>
        </w:rPr>
        <w:t xml:space="preserve"> Fiscal do contrato: RDellamea@pr.sebrae.com.br</w:t>
      </w:r>
    </w:p>
    <w:p w14:paraId="284337FF" w14:textId="77777777" w:rsidR="00D51EA3" w:rsidRPr="0007099C" w:rsidRDefault="00D51EA3" w:rsidP="00D51EA3">
      <w:pPr>
        <w:tabs>
          <w:tab w:val="left" w:pos="142"/>
        </w:tabs>
        <w:jc w:val="both"/>
        <w:rPr>
          <w:rFonts w:cs="Arial"/>
          <w:sz w:val="20"/>
        </w:rPr>
      </w:pPr>
    </w:p>
    <w:p w14:paraId="35C8039C" w14:textId="77777777" w:rsidR="00D51EA3" w:rsidRPr="0007099C" w:rsidRDefault="00D51EA3" w:rsidP="00D51EA3">
      <w:pPr>
        <w:tabs>
          <w:tab w:val="left" w:pos="142"/>
        </w:tabs>
        <w:jc w:val="both"/>
        <w:rPr>
          <w:rFonts w:cs="Arial"/>
          <w:sz w:val="20"/>
        </w:rPr>
      </w:pPr>
      <w:r w:rsidRPr="0007099C">
        <w:rPr>
          <w:rFonts w:cs="Arial"/>
          <w:b/>
          <w:sz w:val="20"/>
        </w:rPr>
        <w:t>§4º -</w:t>
      </w:r>
      <w:r w:rsidRPr="0007099C">
        <w:rPr>
          <w:rFonts w:cs="Arial"/>
          <w:sz w:val="20"/>
        </w:rPr>
        <w:t xml:space="preserve"> Na hipótese de alteração do endereço eletrônico indicado pela </w:t>
      </w:r>
      <w:r w:rsidRPr="0007099C">
        <w:rPr>
          <w:rFonts w:cs="Arial"/>
          <w:b/>
          <w:sz w:val="20"/>
        </w:rPr>
        <w:t>CONTRATADA</w:t>
      </w:r>
      <w:r w:rsidRPr="0007099C">
        <w:rPr>
          <w:rFonts w:cs="Arial"/>
          <w:sz w:val="20"/>
        </w:rPr>
        <w:t>, esta deverá comunicar imediatamente o gestor e fiscal do contrato, sob pena de aplicação de penalidade prevista neste instrumento contratual.</w:t>
      </w:r>
    </w:p>
    <w:p w14:paraId="553F4692" w14:textId="77777777" w:rsidR="00D51EA3" w:rsidRPr="00370D30" w:rsidRDefault="00D51EA3" w:rsidP="00D51EA3">
      <w:pPr>
        <w:pStyle w:val="Numerado"/>
        <w:tabs>
          <w:tab w:val="clear" w:pos="360"/>
        </w:tabs>
        <w:spacing w:line="240" w:lineRule="auto"/>
        <w:ind w:right="12"/>
        <w:rPr>
          <w:rFonts w:cs="Arial"/>
        </w:rPr>
      </w:pPr>
    </w:p>
    <w:p w14:paraId="77833324" w14:textId="77777777" w:rsidR="00176548" w:rsidRDefault="00176548" w:rsidP="00176548">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Pr>
          <w:rFonts w:cs="Arial"/>
          <w:sz w:val="20"/>
        </w:rPr>
        <w:t xml:space="preserve">CLÁUSULA </w:t>
      </w:r>
      <w:r w:rsidR="00D51EA3">
        <w:rPr>
          <w:rFonts w:cs="Arial"/>
          <w:sz w:val="20"/>
        </w:rPr>
        <w:t>SEXTA</w:t>
      </w:r>
      <w:r>
        <w:rPr>
          <w:rFonts w:cs="Arial"/>
          <w:sz w:val="20"/>
        </w:rPr>
        <w:t xml:space="preserve"> - DO PREÇO</w:t>
      </w:r>
    </w:p>
    <w:p w14:paraId="7F4DDFB0" w14:textId="77777777" w:rsidR="00FD3CF8" w:rsidRPr="000045F9" w:rsidRDefault="00176548" w:rsidP="00FD3CF8">
      <w:pPr>
        <w:pStyle w:val="Nvel2"/>
        <w:spacing w:after="0"/>
        <w:rPr>
          <w:rFonts w:cs="Arial"/>
          <w:b w:val="0"/>
          <w:sz w:val="20"/>
          <w:u w:val="single"/>
        </w:rPr>
      </w:pPr>
      <w:r w:rsidRPr="000045F9">
        <w:rPr>
          <w:rFonts w:cs="Arial"/>
          <w:b w:val="0"/>
          <w:sz w:val="20"/>
        </w:rPr>
        <w:t>O</w:t>
      </w:r>
      <w:r w:rsidRPr="0007099C">
        <w:rPr>
          <w:rFonts w:cs="Arial"/>
          <w:sz w:val="20"/>
        </w:rPr>
        <w:t xml:space="preserve"> SEBRAE/PR </w:t>
      </w:r>
      <w:r w:rsidRPr="000045F9">
        <w:rPr>
          <w:rFonts w:cs="Arial"/>
          <w:b w:val="0"/>
          <w:sz w:val="20"/>
        </w:rPr>
        <w:t>pagará à</w:t>
      </w:r>
      <w:r w:rsidRPr="0007099C">
        <w:rPr>
          <w:rFonts w:cs="Arial"/>
          <w:sz w:val="20"/>
        </w:rPr>
        <w:t xml:space="preserve"> CONTRATADA</w:t>
      </w:r>
      <w:r w:rsidR="00FD3CF8" w:rsidRPr="0007099C">
        <w:rPr>
          <w:rFonts w:cs="Arial"/>
          <w:sz w:val="20"/>
        </w:rPr>
        <w:t xml:space="preserve"> </w:t>
      </w:r>
      <w:r w:rsidR="00FD3CF8" w:rsidRPr="000045F9">
        <w:rPr>
          <w:rFonts w:cs="Arial"/>
          <w:b w:val="0"/>
          <w:sz w:val="20"/>
        </w:rPr>
        <w:t xml:space="preserve">o percentual de .............% ( .......... </w:t>
      </w:r>
      <w:proofErr w:type="gramStart"/>
      <w:r w:rsidR="00FD3CF8" w:rsidRPr="000045F9">
        <w:rPr>
          <w:rFonts w:cs="Arial"/>
          <w:b w:val="0"/>
          <w:sz w:val="20"/>
        </w:rPr>
        <w:t>por</w:t>
      </w:r>
      <w:proofErr w:type="gramEnd"/>
      <w:r w:rsidR="00FD3CF8" w:rsidRPr="000045F9">
        <w:rPr>
          <w:rFonts w:cs="Arial"/>
          <w:b w:val="0"/>
          <w:sz w:val="20"/>
        </w:rPr>
        <w:t xml:space="preserve"> cento) a título de TAXA DE ADMINISTRAÇÃO.</w:t>
      </w:r>
      <w:r w:rsidR="00FD3CF8" w:rsidRPr="000045F9">
        <w:rPr>
          <w:rFonts w:cs="Arial"/>
          <w:b w:val="0"/>
          <w:sz w:val="20"/>
          <w:u w:val="single"/>
        </w:rPr>
        <w:t xml:space="preserve"> </w:t>
      </w:r>
    </w:p>
    <w:p w14:paraId="698B6DA1" w14:textId="77777777" w:rsidR="00FD3CF8" w:rsidRPr="0007099C" w:rsidRDefault="00FD3CF8" w:rsidP="00FD3CF8">
      <w:pPr>
        <w:pStyle w:val="Nvel2"/>
        <w:spacing w:after="0"/>
        <w:rPr>
          <w:rFonts w:cs="Arial"/>
          <w:sz w:val="20"/>
          <w:u w:val="single"/>
        </w:rPr>
      </w:pPr>
    </w:p>
    <w:p w14:paraId="24F99BB9" w14:textId="4ED6ADF0" w:rsidR="00FD3CF8" w:rsidRPr="0007099C" w:rsidRDefault="00FF508C" w:rsidP="00FD3CF8">
      <w:pPr>
        <w:pStyle w:val="Nvel2"/>
        <w:spacing w:after="0"/>
        <w:rPr>
          <w:rFonts w:cs="Arial"/>
          <w:b w:val="0"/>
          <w:sz w:val="20"/>
        </w:rPr>
      </w:pPr>
      <w:r w:rsidRPr="0007099C">
        <w:rPr>
          <w:rFonts w:cs="Arial"/>
          <w:sz w:val="20"/>
        </w:rPr>
        <w:t>§1º</w:t>
      </w:r>
      <w:r w:rsidRPr="0007099C">
        <w:rPr>
          <w:rFonts w:cs="Arial"/>
          <w:b w:val="0"/>
          <w:sz w:val="20"/>
        </w:rPr>
        <w:t xml:space="preserve"> </w:t>
      </w:r>
      <w:r w:rsidR="00FD3CF8" w:rsidRPr="0007099C">
        <w:rPr>
          <w:rFonts w:cs="Arial"/>
          <w:b w:val="0"/>
          <w:sz w:val="20"/>
        </w:rPr>
        <w:t>A taxa de administração será cobrada</w:t>
      </w:r>
      <w:r w:rsidR="00FD3CF8" w:rsidRPr="0007099C">
        <w:rPr>
          <w:rFonts w:cs="Arial"/>
          <w:sz w:val="20"/>
        </w:rPr>
        <w:t xml:space="preserve"> </w:t>
      </w:r>
      <w:r w:rsidR="00FD3CF8" w:rsidRPr="0007099C">
        <w:rPr>
          <w:rFonts w:cs="Arial"/>
          <w:b w:val="0"/>
          <w:sz w:val="20"/>
        </w:rPr>
        <w:t xml:space="preserve">pelos serviços efetivamente prestados, dentre o rol contemplado neste contrato, por meio de subcontratação ou execução direta pela própria </w:t>
      </w:r>
      <w:r w:rsidR="0088011D" w:rsidRPr="000045F9">
        <w:rPr>
          <w:rFonts w:cs="Arial"/>
          <w:sz w:val="20"/>
        </w:rPr>
        <w:t>CONTRATADA</w:t>
      </w:r>
      <w:r w:rsidR="00FD3CF8" w:rsidRPr="0007099C">
        <w:rPr>
          <w:rFonts w:cs="Arial"/>
          <w:b w:val="0"/>
          <w:sz w:val="20"/>
        </w:rPr>
        <w:t xml:space="preserve">, e deverão contemplar </w:t>
      </w:r>
      <w:r w:rsidR="00FD3CF8" w:rsidRPr="0007099C">
        <w:rPr>
          <w:rFonts w:cs="Arial"/>
          <w:sz w:val="20"/>
        </w:rPr>
        <w:t>todo o custo direto ou indireto da empresa, como funcionários, equipamentos, despesas operacionais, lucro, tributos e demais despesas decorrentes de sua atividade, faturados ao SEBRAE/PR</w:t>
      </w:r>
      <w:r w:rsidR="00FD3CF8" w:rsidRPr="0007099C">
        <w:rPr>
          <w:rFonts w:cs="Arial"/>
          <w:b w:val="0"/>
          <w:sz w:val="20"/>
        </w:rPr>
        <w:t xml:space="preserve">. </w:t>
      </w:r>
    </w:p>
    <w:p w14:paraId="16D7C0B5" w14:textId="77777777" w:rsidR="00FD3CF8" w:rsidRPr="0007099C" w:rsidRDefault="00FD3CF8" w:rsidP="00FD3CF8">
      <w:pPr>
        <w:rPr>
          <w:rFonts w:cs="Arial"/>
        </w:rPr>
      </w:pPr>
    </w:p>
    <w:p w14:paraId="6E089194" w14:textId="77777777" w:rsidR="00FD3CF8" w:rsidRPr="00167EC1" w:rsidRDefault="00FD3CF8" w:rsidP="00097AB2">
      <w:pPr>
        <w:pStyle w:val="PargrafodaLista"/>
        <w:numPr>
          <w:ilvl w:val="0"/>
          <w:numId w:val="19"/>
        </w:numPr>
        <w:jc w:val="both"/>
        <w:rPr>
          <w:sz w:val="20"/>
        </w:rPr>
      </w:pPr>
      <w:r w:rsidRPr="00097AB2">
        <w:rPr>
          <w:sz w:val="20"/>
        </w:rPr>
        <w:t>Exemplo de inci</w:t>
      </w:r>
      <w:r w:rsidR="00097AB2" w:rsidRPr="00097AB2">
        <w:rPr>
          <w:sz w:val="20"/>
        </w:rPr>
        <w:t>dência da taxa de administração e</w:t>
      </w:r>
      <w:r w:rsidRPr="00097AB2">
        <w:rPr>
          <w:rFonts w:cs="Arial"/>
          <w:sz w:val="20"/>
        </w:rPr>
        <w:t>m uma missão técnica internacional:</w:t>
      </w:r>
    </w:p>
    <w:tbl>
      <w:tblPr>
        <w:tblStyle w:val="Tabelacomgrade"/>
        <w:tblW w:w="0" w:type="auto"/>
        <w:tblLook w:val="04A0" w:firstRow="1" w:lastRow="0" w:firstColumn="1" w:lastColumn="0" w:noHBand="0" w:noVBand="1"/>
      </w:tblPr>
      <w:tblGrid>
        <w:gridCol w:w="2496"/>
        <w:gridCol w:w="2359"/>
        <w:gridCol w:w="2070"/>
        <w:gridCol w:w="2194"/>
      </w:tblGrid>
      <w:tr w:rsidR="00167EC1" w:rsidRPr="00167EC1" w14:paraId="5A90A3E2" w14:textId="77777777" w:rsidTr="00A816EF">
        <w:tc>
          <w:tcPr>
            <w:tcW w:w="2496" w:type="dxa"/>
          </w:tcPr>
          <w:p w14:paraId="41208FA4" w14:textId="77777777" w:rsidR="00167EC1" w:rsidRPr="00167EC1" w:rsidRDefault="00167EC1" w:rsidP="00A816EF">
            <w:pPr>
              <w:jc w:val="center"/>
              <w:rPr>
                <w:rFonts w:cs="Arial"/>
                <w:sz w:val="18"/>
                <w:szCs w:val="18"/>
              </w:rPr>
            </w:pPr>
            <w:r w:rsidRPr="00167EC1">
              <w:rPr>
                <w:rFonts w:cs="Arial"/>
                <w:sz w:val="18"/>
                <w:szCs w:val="18"/>
              </w:rPr>
              <w:t>Item de despesa</w:t>
            </w:r>
          </w:p>
        </w:tc>
        <w:tc>
          <w:tcPr>
            <w:tcW w:w="2359" w:type="dxa"/>
          </w:tcPr>
          <w:p w14:paraId="193365AA" w14:textId="77777777" w:rsidR="00167EC1" w:rsidRPr="00167EC1" w:rsidRDefault="00167EC1" w:rsidP="00A816EF">
            <w:pPr>
              <w:jc w:val="center"/>
              <w:rPr>
                <w:rFonts w:cs="Arial"/>
                <w:sz w:val="18"/>
                <w:szCs w:val="18"/>
              </w:rPr>
            </w:pPr>
            <w:r w:rsidRPr="00167EC1">
              <w:rPr>
                <w:rFonts w:cs="Arial"/>
                <w:sz w:val="18"/>
                <w:szCs w:val="18"/>
              </w:rPr>
              <w:t>*Fonte pagadora</w:t>
            </w:r>
          </w:p>
        </w:tc>
        <w:tc>
          <w:tcPr>
            <w:tcW w:w="2070" w:type="dxa"/>
          </w:tcPr>
          <w:p w14:paraId="63CFF17D" w14:textId="77777777" w:rsidR="00167EC1" w:rsidRPr="00167EC1" w:rsidRDefault="00167EC1" w:rsidP="00A816EF">
            <w:pPr>
              <w:jc w:val="center"/>
              <w:rPr>
                <w:rFonts w:cs="Arial"/>
                <w:sz w:val="18"/>
                <w:szCs w:val="18"/>
              </w:rPr>
            </w:pPr>
            <w:r w:rsidRPr="00167EC1">
              <w:rPr>
                <w:rFonts w:cs="Arial"/>
                <w:sz w:val="18"/>
                <w:szCs w:val="18"/>
              </w:rPr>
              <w:t>Valor</w:t>
            </w:r>
          </w:p>
        </w:tc>
        <w:tc>
          <w:tcPr>
            <w:tcW w:w="2194" w:type="dxa"/>
          </w:tcPr>
          <w:p w14:paraId="3B70343C" w14:textId="77777777" w:rsidR="00167EC1" w:rsidRPr="00167EC1" w:rsidRDefault="00167EC1" w:rsidP="00A816EF">
            <w:pPr>
              <w:jc w:val="center"/>
              <w:rPr>
                <w:rFonts w:cs="Arial"/>
                <w:sz w:val="18"/>
                <w:szCs w:val="18"/>
              </w:rPr>
            </w:pPr>
            <w:proofErr w:type="spellStart"/>
            <w:r w:rsidRPr="00167EC1">
              <w:rPr>
                <w:rFonts w:cs="Arial"/>
                <w:sz w:val="18"/>
                <w:szCs w:val="18"/>
              </w:rPr>
              <w:t>Obs</w:t>
            </w:r>
            <w:proofErr w:type="spellEnd"/>
          </w:p>
        </w:tc>
      </w:tr>
      <w:tr w:rsidR="00167EC1" w:rsidRPr="00167EC1" w14:paraId="44516570" w14:textId="77777777" w:rsidTr="00A816EF">
        <w:trPr>
          <w:trHeight w:val="486"/>
        </w:trPr>
        <w:tc>
          <w:tcPr>
            <w:tcW w:w="2496" w:type="dxa"/>
            <w:vMerge w:val="restart"/>
            <w:vAlign w:val="center"/>
          </w:tcPr>
          <w:p w14:paraId="79EBF6E1" w14:textId="3903043F" w:rsidR="00167EC1" w:rsidRPr="00167EC1" w:rsidRDefault="00167EC1" w:rsidP="003B667E">
            <w:pPr>
              <w:jc w:val="center"/>
              <w:rPr>
                <w:rFonts w:cs="Arial"/>
                <w:sz w:val="18"/>
                <w:szCs w:val="18"/>
              </w:rPr>
            </w:pPr>
            <w:r w:rsidRPr="00167EC1">
              <w:rPr>
                <w:rFonts w:cs="Arial"/>
                <w:sz w:val="18"/>
                <w:szCs w:val="18"/>
              </w:rPr>
              <w:t>Emissão de aéreos, terrestres, hospedagem e demais itens do âmbito do deslocamento e acomodação</w:t>
            </w:r>
          </w:p>
        </w:tc>
        <w:tc>
          <w:tcPr>
            <w:tcW w:w="2359" w:type="dxa"/>
            <w:vAlign w:val="center"/>
          </w:tcPr>
          <w:p w14:paraId="6C6B1783" w14:textId="77777777" w:rsidR="00167EC1" w:rsidRPr="00167EC1" w:rsidRDefault="00167EC1" w:rsidP="00A816EF">
            <w:pPr>
              <w:jc w:val="center"/>
              <w:rPr>
                <w:rFonts w:cs="Arial"/>
                <w:sz w:val="18"/>
                <w:szCs w:val="18"/>
              </w:rPr>
            </w:pPr>
            <w:r w:rsidRPr="00167EC1">
              <w:rPr>
                <w:rFonts w:cs="Arial"/>
                <w:sz w:val="18"/>
                <w:szCs w:val="18"/>
              </w:rPr>
              <w:t>Cliente final</w:t>
            </w:r>
          </w:p>
        </w:tc>
        <w:tc>
          <w:tcPr>
            <w:tcW w:w="2070" w:type="dxa"/>
            <w:vAlign w:val="center"/>
          </w:tcPr>
          <w:p w14:paraId="6371ED81" w14:textId="77777777" w:rsidR="00167EC1" w:rsidRPr="00167EC1" w:rsidRDefault="00167EC1" w:rsidP="00A816EF">
            <w:pPr>
              <w:jc w:val="center"/>
              <w:rPr>
                <w:rFonts w:cs="Arial"/>
                <w:sz w:val="18"/>
                <w:szCs w:val="18"/>
              </w:rPr>
            </w:pPr>
            <w:r w:rsidRPr="00167EC1">
              <w:rPr>
                <w:rFonts w:cs="Arial"/>
                <w:sz w:val="18"/>
                <w:szCs w:val="18"/>
              </w:rPr>
              <w:t>80.000,00</w:t>
            </w:r>
          </w:p>
        </w:tc>
        <w:tc>
          <w:tcPr>
            <w:tcW w:w="2194" w:type="dxa"/>
            <w:vAlign w:val="center"/>
          </w:tcPr>
          <w:p w14:paraId="24B163E1" w14:textId="77777777" w:rsidR="00167EC1" w:rsidRPr="00167EC1" w:rsidRDefault="00167EC1" w:rsidP="00A816EF">
            <w:pPr>
              <w:jc w:val="center"/>
              <w:rPr>
                <w:rFonts w:cs="Arial"/>
                <w:sz w:val="18"/>
                <w:szCs w:val="18"/>
              </w:rPr>
            </w:pPr>
            <w:r w:rsidRPr="00167EC1">
              <w:rPr>
                <w:rFonts w:cs="Arial"/>
                <w:sz w:val="18"/>
                <w:szCs w:val="18"/>
              </w:rPr>
              <w:t>Não se aplica taxa de administração</w:t>
            </w:r>
          </w:p>
        </w:tc>
      </w:tr>
      <w:tr w:rsidR="00167EC1" w:rsidRPr="00167EC1" w14:paraId="45D5FB32" w14:textId="77777777" w:rsidTr="00A816EF">
        <w:tc>
          <w:tcPr>
            <w:tcW w:w="2496" w:type="dxa"/>
            <w:vMerge/>
            <w:vAlign w:val="center"/>
          </w:tcPr>
          <w:p w14:paraId="01AD4418" w14:textId="77777777" w:rsidR="00167EC1" w:rsidRPr="00167EC1" w:rsidRDefault="00167EC1" w:rsidP="00A816EF">
            <w:pPr>
              <w:jc w:val="center"/>
              <w:rPr>
                <w:rFonts w:cs="Arial"/>
                <w:sz w:val="18"/>
                <w:szCs w:val="18"/>
              </w:rPr>
            </w:pPr>
          </w:p>
        </w:tc>
        <w:tc>
          <w:tcPr>
            <w:tcW w:w="2359" w:type="dxa"/>
            <w:vAlign w:val="center"/>
          </w:tcPr>
          <w:p w14:paraId="6F1A0E5A" w14:textId="77777777" w:rsidR="00167EC1" w:rsidRPr="00167EC1" w:rsidRDefault="00167EC1" w:rsidP="00A816EF">
            <w:pPr>
              <w:jc w:val="center"/>
              <w:rPr>
                <w:rFonts w:cs="Arial"/>
                <w:sz w:val="18"/>
                <w:szCs w:val="18"/>
              </w:rPr>
            </w:pPr>
            <w:r w:rsidRPr="00167EC1">
              <w:rPr>
                <w:rFonts w:cs="Arial"/>
                <w:sz w:val="18"/>
                <w:szCs w:val="18"/>
              </w:rPr>
              <w:t>SEBRAE</w:t>
            </w:r>
          </w:p>
        </w:tc>
        <w:tc>
          <w:tcPr>
            <w:tcW w:w="2070" w:type="dxa"/>
            <w:vAlign w:val="center"/>
          </w:tcPr>
          <w:p w14:paraId="55A59765" w14:textId="77777777" w:rsidR="00167EC1" w:rsidRPr="00167EC1" w:rsidRDefault="00167EC1" w:rsidP="00A816EF">
            <w:pPr>
              <w:jc w:val="center"/>
              <w:rPr>
                <w:rFonts w:cs="Arial"/>
                <w:sz w:val="18"/>
                <w:szCs w:val="18"/>
              </w:rPr>
            </w:pPr>
            <w:r w:rsidRPr="00167EC1">
              <w:rPr>
                <w:rFonts w:cs="Arial"/>
                <w:sz w:val="18"/>
                <w:szCs w:val="18"/>
              </w:rPr>
              <w:t>20.000,00</w:t>
            </w:r>
          </w:p>
        </w:tc>
        <w:tc>
          <w:tcPr>
            <w:tcW w:w="2194" w:type="dxa"/>
            <w:vAlign w:val="center"/>
          </w:tcPr>
          <w:p w14:paraId="4CADE278" w14:textId="77777777" w:rsidR="00167EC1" w:rsidRPr="00167EC1" w:rsidRDefault="00167EC1" w:rsidP="00A816EF">
            <w:pPr>
              <w:jc w:val="center"/>
              <w:rPr>
                <w:rFonts w:cs="Arial"/>
                <w:sz w:val="18"/>
                <w:szCs w:val="18"/>
              </w:rPr>
            </w:pPr>
            <w:r w:rsidRPr="00167EC1">
              <w:rPr>
                <w:rFonts w:cs="Arial"/>
                <w:sz w:val="18"/>
                <w:szCs w:val="18"/>
              </w:rPr>
              <w:t>Aplica taxa de administração</w:t>
            </w:r>
          </w:p>
        </w:tc>
      </w:tr>
      <w:tr w:rsidR="00167EC1" w:rsidRPr="00167EC1" w14:paraId="73692B13" w14:textId="77777777" w:rsidTr="00A816EF">
        <w:tc>
          <w:tcPr>
            <w:tcW w:w="2496" w:type="dxa"/>
            <w:vMerge w:val="restart"/>
            <w:vAlign w:val="center"/>
          </w:tcPr>
          <w:p w14:paraId="3D1292B1" w14:textId="77777777" w:rsidR="00167EC1" w:rsidRPr="00167EC1" w:rsidRDefault="00167EC1" w:rsidP="00A816EF">
            <w:pPr>
              <w:jc w:val="center"/>
              <w:rPr>
                <w:rFonts w:cs="Arial"/>
                <w:sz w:val="18"/>
                <w:szCs w:val="18"/>
              </w:rPr>
            </w:pPr>
            <w:r w:rsidRPr="00167EC1">
              <w:rPr>
                <w:rFonts w:cs="Arial"/>
                <w:sz w:val="18"/>
                <w:szCs w:val="18"/>
              </w:rPr>
              <w:t>Serviços de tradução e suporte</w:t>
            </w:r>
          </w:p>
        </w:tc>
        <w:tc>
          <w:tcPr>
            <w:tcW w:w="2359" w:type="dxa"/>
            <w:vAlign w:val="center"/>
          </w:tcPr>
          <w:p w14:paraId="0C926EDD" w14:textId="77777777" w:rsidR="00167EC1" w:rsidRPr="00167EC1" w:rsidRDefault="00167EC1" w:rsidP="00A816EF">
            <w:pPr>
              <w:jc w:val="center"/>
              <w:rPr>
                <w:rFonts w:cs="Arial"/>
                <w:sz w:val="18"/>
                <w:szCs w:val="18"/>
              </w:rPr>
            </w:pPr>
            <w:r w:rsidRPr="00167EC1">
              <w:rPr>
                <w:rFonts w:cs="Arial"/>
                <w:sz w:val="18"/>
                <w:szCs w:val="18"/>
              </w:rPr>
              <w:t>Cliente final</w:t>
            </w:r>
          </w:p>
        </w:tc>
        <w:tc>
          <w:tcPr>
            <w:tcW w:w="2070" w:type="dxa"/>
            <w:vAlign w:val="center"/>
          </w:tcPr>
          <w:p w14:paraId="68B3D09A" w14:textId="77777777" w:rsidR="00167EC1" w:rsidRPr="00167EC1" w:rsidRDefault="00167EC1" w:rsidP="00A816EF">
            <w:pPr>
              <w:jc w:val="center"/>
              <w:rPr>
                <w:rFonts w:cs="Arial"/>
                <w:sz w:val="18"/>
                <w:szCs w:val="18"/>
              </w:rPr>
            </w:pPr>
            <w:r w:rsidRPr="00167EC1">
              <w:rPr>
                <w:rFonts w:cs="Arial"/>
                <w:sz w:val="18"/>
                <w:szCs w:val="18"/>
              </w:rPr>
              <w:t>10.000,00</w:t>
            </w:r>
          </w:p>
        </w:tc>
        <w:tc>
          <w:tcPr>
            <w:tcW w:w="2194" w:type="dxa"/>
          </w:tcPr>
          <w:p w14:paraId="55568640" w14:textId="77777777" w:rsidR="00167EC1" w:rsidRPr="00167EC1" w:rsidRDefault="00167EC1" w:rsidP="00A816EF">
            <w:pPr>
              <w:jc w:val="center"/>
              <w:rPr>
                <w:rFonts w:cs="Arial"/>
                <w:sz w:val="18"/>
                <w:szCs w:val="18"/>
              </w:rPr>
            </w:pPr>
            <w:r w:rsidRPr="00167EC1">
              <w:rPr>
                <w:rFonts w:cs="Arial"/>
                <w:sz w:val="18"/>
                <w:szCs w:val="18"/>
              </w:rPr>
              <w:t>Não se aplica taxa de administração</w:t>
            </w:r>
          </w:p>
        </w:tc>
      </w:tr>
      <w:tr w:rsidR="00167EC1" w:rsidRPr="00167EC1" w14:paraId="27A712CF" w14:textId="77777777" w:rsidTr="00A816EF">
        <w:tc>
          <w:tcPr>
            <w:tcW w:w="2496" w:type="dxa"/>
            <w:vMerge/>
          </w:tcPr>
          <w:p w14:paraId="24A67256" w14:textId="77777777" w:rsidR="00167EC1" w:rsidRPr="00167EC1" w:rsidRDefault="00167EC1" w:rsidP="00A816EF">
            <w:pPr>
              <w:jc w:val="both"/>
              <w:rPr>
                <w:rFonts w:cs="Arial"/>
                <w:sz w:val="18"/>
                <w:szCs w:val="18"/>
              </w:rPr>
            </w:pPr>
          </w:p>
        </w:tc>
        <w:tc>
          <w:tcPr>
            <w:tcW w:w="2359" w:type="dxa"/>
            <w:vAlign w:val="center"/>
          </w:tcPr>
          <w:p w14:paraId="207D1F97" w14:textId="77777777" w:rsidR="00167EC1" w:rsidRPr="00167EC1" w:rsidRDefault="00167EC1" w:rsidP="00A816EF">
            <w:pPr>
              <w:jc w:val="center"/>
              <w:rPr>
                <w:rFonts w:cs="Arial"/>
                <w:sz w:val="18"/>
                <w:szCs w:val="18"/>
              </w:rPr>
            </w:pPr>
            <w:r w:rsidRPr="00167EC1">
              <w:rPr>
                <w:rFonts w:cs="Arial"/>
                <w:sz w:val="18"/>
                <w:szCs w:val="18"/>
              </w:rPr>
              <w:t>SEBRAE</w:t>
            </w:r>
          </w:p>
        </w:tc>
        <w:tc>
          <w:tcPr>
            <w:tcW w:w="2070" w:type="dxa"/>
            <w:vAlign w:val="center"/>
          </w:tcPr>
          <w:p w14:paraId="7B31AF3B" w14:textId="77777777" w:rsidR="00167EC1" w:rsidRPr="00167EC1" w:rsidRDefault="00167EC1" w:rsidP="00A816EF">
            <w:pPr>
              <w:jc w:val="center"/>
              <w:rPr>
                <w:rFonts w:cs="Arial"/>
                <w:sz w:val="18"/>
                <w:szCs w:val="18"/>
              </w:rPr>
            </w:pPr>
            <w:r w:rsidRPr="00167EC1">
              <w:rPr>
                <w:rFonts w:cs="Arial"/>
                <w:sz w:val="18"/>
                <w:szCs w:val="18"/>
              </w:rPr>
              <w:t>5.000,00</w:t>
            </w:r>
          </w:p>
        </w:tc>
        <w:tc>
          <w:tcPr>
            <w:tcW w:w="2194" w:type="dxa"/>
          </w:tcPr>
          <w:p w14:paraId="3C1C604C" w14:textId="77777777" w:rsidR="00167EC1" w:rsidRPr="00167EC1" w:rsidRDefault="00167EC1" w:rsidP="00A816EF">
            <w:pPr>
              <w:jc w:val="center"/>
              <w:rPr>
                <w:rFonts w:cs="Arial"/>
                <w:sz w:val="18"/>
                <w:szCs w:val="18"/>
              </w:rPr>
            </w:pPr>
            <w:r w:rsidRPr="00167EC1">
              <w:rPr>
                <w:rFonts w:cs="Arial"/>
                <w:sz w:val="18"/>
                <w:szCs w:val="18"/>
              </w:rPr>
              <w:t>Aplica taxa de administração</w:t>
            </w:r>
          </w:p>
        </w:tc>
      </w:tr>
    </w:tbl>
    <w:p w14:paraId="07A4C19C" w14:textId="77777777" w:rsidR="00FD3CF8" w:rsidRDefault="00FD3CF8" w:rsidP="00FD3CF8">
      <w:pPr>
        <w:jc w:val="both"/>
        <w:rPr>
          <w:rFonts w:cs="Arial"/>
          <w:sz w:val="20"/>
        </w:rPr>
      </w:pPr>
    </w:p>
    <w:p w14:paraId="56A44394" w14:textId="77777777" w:rsidR="00097AB2" w:rsidRPr="0007099C" w:rsidRDefault="00097AB2" w:rsidP="00097AB2">
      <w:pPr>
        <w:jc w:val="both"/>
        <w:rPr>
          <w:rFonts w:cs="Arial"/>
          <w:sz w:val="20"/>
        </w:rPr>
      </w:pPr>
      <w:r w:rsidRPr="0007099C">
        <w:rPr>
          <w:rFonts w:cs="Arial"/>
          <w:sz w:val="20"/>
        </w:rPr>
        <w:t>*SEBRAE/PR – representado por seus funcionários;</w:t>
      </w:r>
    </w:p>
    <w:p w14:paraId="76C170A9" w14:textId="77777777" w:rsidR="00097AB2" w:rsidRPr="00A402B4" w:rsidRDefault="00097AB2" w:rsidP="00097AB2">
      <w:pPr>
        <w:jc w:val="both"/>
        <w:rPr>
          <w:rFonts w:cs="Arial"/>
          <w:sz w:val="20"/>
        </w:rPr>
      </w:pPr>
      <w:r w:rsidRPr="00A402B4">
        <w:rPr>
          <w:rFonts w:cs="Arial"/>
          <w:sz w:val="20"/>
        </w:rPr>
        <w:t>Cliente Final – Demais participantes da Missão Técnica</w:t>
      </w:r>
    </w:p>
    <w:p w14:paraId="760BF2CF" w14:textId="77777777" w:rsidR="00097AB2" w:rsidRPr="00A402B4" w:rsidRDefault="00097AB2" w:rsidP="00097AB2">
      <w:pPr>
        <w:jc w:val="both"/>
        <w:rPr>
          <w:rFonts w:cs="Arial"/>
          <w:sz w:val="20"/>
        </w:rPr>
      </w:pPr>
    </w:p>
    <w:p w14:paraId="12788D71" w14:textId="0758BFAF" w:rsidR="00097AB2" w:rsidRPr="007D05D7" w:rsidRDefault="00FF508C" w:rsidP="006066B5">
      <w:pPr>
        <w:pStyle w:val="Sumrio2"/>
      </w:pPr>
      <w:r w:rsidRPr="007D05D7">
        <w:rPr>
          <w:b/>
        </w:rPr>
        <w:t>§2º</w:t>
      </w:r>
      <w:r w:rsidRPr="007D05D7">
        <w:t xml:space="preserve"> </w:t>
      </w:r>
      <w:r w:rsidR="00912587">
        <w:t>Não se aplica</w:t>
      </w:r>
      <w:r w:rsidR="00A402B4" w:rsidRPr="007D05D7">
        <w:t xml:space="preserve"> a taxa de administração prevista nesta cláusula para o </w:t>
      </w:r>
      <w:r w:rsidR="00097AB2" w:rsidRPr="007D05D7">
        <w:t xml:space="preserve">pagamento de inscrições em </w:t>
      </w:r>
      <w:r w:rsidR="007D05D7" w:rsidRPr="007D05D7">
        <w:t>capacitações/treinamentos em instituições internacionais, cuja fonte pagadora seja o SEBRAE/PR</w:t>
      </w:r>
      <w:r w:rsidR="00A402B4" w:rsidRPr="007D05D7">
        <w:t xml:space="preserve">, em tais situações os valores serão tratados como reembolso, observado o disposto no parágrafo seguinte. </w:t>
      </w:r>
    </w:p>
    <w:p w14:paraId="6E57D40A" w14:textId="77777777" w:rsidR="003E5981" w:rsidRPr="003F6F42" w:rsidRDefault="003E5981" w:rsidP="009F4C06">
      <w:pPr>
        <w:spacing w:after="60"/>
        <w:jc w:val="both"/>
        <w:rPr>
          <w:rFonts w:cs="Arial"/>
          <w:sz w:val="20"/>
          <w:highlight w:val="yellow"/>
        </w:rPr>
      </w:pPr>
    </w:p>
    <w:p w14:paraId="3132EEA6" w14:textId="6CE28E46" w:rsidR="007D05D7" w:rsidRPr="007D05D7" w:rsidRDefault="00A402B4" w:rsidP="009F4C06">
      <w:pPr>
        <w:spacing w:after="60"/>
        <w:jc w:val="both"/>
        <w:rPr>
          <w:rFonts w:cs="Arial"/>
          <w:sz w:val="20"/>
        </w:rPr>
      </w:pPr>
      <w:r w:rsidRPr="007D05D7">
        <w:rPr>
          <w:rFonts w:cs="Arial"/>
          <w:b/>
          <w:sz w:val="20"/>
        </w:rPr>
        <w:t>§3º</w:t>
      </w:r>
      <w:r w:rsidRPr="007D05D7">
        <w:rPr>
          <w:rFonts w:cs="Arial"/>
          <w:sz w:val="20"/>
        </w:rPr>
        <w:t xml:space="preserve"> O reembolso será feito mediante apresentação de documento fiscal junto com as cópias dos comprovantes das despesas, e será calculado com base no valor do serviço original em moeda estrangeira acrescido dos impostos e taxas incidentes sobre a remessas de divisas, se houver, e demais impostos aplicáveis. </w:t>
      </w:r>
    </w:p>
    <w:p w14:paraId="7490422D" w14:textId="77777777" w:rsidR="00176548" w:rsidRDefault="00AE2CD3" w:rsidP="00176548">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Pr>
          <w:rFonts w:cs="Arial"/>
          <w:sz w:val="20"/>
        </w:rPr>
        <w:t>CLÁUSULA S</w:t>
      </w:r>
      <w:r w:rsidR="00E87536">
        <w:rPr>
          <w:rFonts w:cs="Arial"/>
          <w:sz w:val="20"/>
        </w:rPr>
        <w:t>ÉTIMA</w:t>
      </w:r>
      <w:r w:rsidR="00176548">
        <w:rPr>
          <w:rFonts w:cs="Arial"/>
          <w:sz w:val="20"/>
        </w:rPr>
        <w:t xml:space="preserve"> </w:t>
      </w:r>
      <w:r w:rsidR="00AE012A">
        <w:rPr>
          <w:rFonts w:cs="Arial"/>
          <w:sz w:val="20"/>
        </w:rPr>
        <w:t>-</w:t>
      </w:r>
      <w:r w:rsidR="00176548">
        <w:rPr>
          <w:rFonts w:cs="Arial"/>
          <w:sz w:val="20"/>
        </w:rPr>
        <w:t xml:space="preserve"> DAS CONDIÇÕES DE PAGAMENTO</w:t>
      </w:r>
    </w:p>
    <w:p w14:paraId="5D47A9DD" w14:textId="77777777" w:rsidR="009332B3" w:rsidRPr="0007099C" w:rsidRDefault="009332B3" w:rsidP="009332B3">
      <w:pPr>
        <w:tabs>
          <w:tab w:val="left" w:pos="142"/>
          <w:tab w:val="left" w:pos="426"/>
        </w:tabs>
        <w:jc w:val="both"/>
        <w:rPr>
          <w:rFonts w:cs="Arial"/>
          <w:sz w:val="20"/>
        </w:rPr>
      </w:pPr>
      <w:r w:rsidRPr="0007099C">
        <w:rPr>
          <w:rFonts w:cs="Arial"/>
          <w:sz w:val="20"/>
        </w:rPr>
        <w:t xml:space="preserve">Os pagamentos serão realizados mediante depósito bancário na conta corrente de titularidade da </w:t>
      </w:r>
      <w:r w:rsidRPr="0007099C">
        <w:rPr>
          <w:rFonts w:cs="Arial"/>
          <w:b/>
          <w:sz w:val="20"/>
        </w:rPr>
        <w:t>CONTRATADA</w:t>
      </w:r>
      <w:r w:rsidRPr="0007099C">
        <w:rPr>
          <w:rFonts w:cs="Arial"/>
          <w:sz w:val="20"/>
        </w:rPr>
        <w:t>, conforme as condições e prazo abaixo descritos:</w:t>
      </w:r>
    </w:p>
    <w:p w14:paraId="214C6452" w14:textId="77777777" w:rsidR="009332B3" w:rsidRPr="0007099C" w:rsidRDefault="009332B3" w:rsidP="009332B3">
      <w:pPr>
        <w:tabs>
          <w:tab w:val="left" w:pos="142"/>
          <w:tab w:val="left" w:pos="426"/>
        </w:tabs>
        <w:jc w:val="both"/>
        <w:rPr>
          <w:rFonts w:cs="Arial"/>
          <w:sz w:val="20"/>
        </w:rPr>
      </w:pPr>
    </w:p>
    <w:p w14:paraId="0AB159E3" w14:textId="77777777" w:rsidR="009332B3" w:rsidRPr="0007099C" w:rsidRDefault="009332B3" w:rsidP="009332B3">
      <w:pPr>
        <w:tabs>
          <w:tab w:val="left" w:pos="142"/>
          <w:tab w:val="left" w:pos="426"/>
        </w:tabs>
        <w:jc w:val="both"/>
        <w:rPr>
          <w:rFonts w:cs="Arial"/>
          <w:sz w:val="20"/>
        </w:rPr>
      </w:pPr>
      <w:r w:rsidRPr="0007099C">
        <w:rPr>
          <w:rFonts w:cs="Arial"/>
          <w:b/>
          <w:sz w:val="20"/>
        </w:rPr>
        <w:t>§1º -</w:t>
      </w:r>
      <w:r w:rsidRPr="0007099C">
        <w:rPr>
          <w:rFonts w:cs="Arial"/>
          <w:sz w:val="20"/>
        </w:rPr>
        <w:t xml:space="preserve"> para as notas fiscais entregues pelo gestor do contrato na UCF (Unidade de Controladoria e Finanças do </w:t>
      </w:r>
      <w:r w:rsidR="00FC3872" w:rsidRPr="0007099C">
        <w:rPr>
          <w:rFonts w:cs="Arial"/>
          <w:b/>
          <w:sz w:val="20"/>
        </w:rPr>
        <w:t>CONTRATANTE</w:t>
      </w:r>
      <w:r w:rsidRPr="0007099C">
        <w:rPr>
          <w:rFonts w:cs="Arial"/>
          <w:sz w:val="20"/>
        </w:rPr>
        <w:t xml:space="preserve">) até a </w:t>
      </w:r>
      <w:r w:rsidRPr="0007099C">
        <w:rPr>
          <w:rFonts w:cs="Arial"/>
          <w:b/>
          <w:sz w:val="20"/>
        </w:rPr>
        <w:t>data limite</w:t>
      </w:r>
      <w:r w:rsidRPr="0007099C">
        <w:rPr>
          <w:rFonts w:cs="Arial"/>
          <w:sz w:val="20"/>
        </w:rPr>
        <w:t xml:space="preserve"> do mês subsequente à prestação dos serviços, o pagamento será realizado em até 15 (quinze) dias.</w:t>
      </w:r>
    </w:p>
    <w:p w14:paraId="50D20080" w14:textId="77777777" w:rsidR="009332B3" w:rsidRPr="0007099C" w:rsidRDefault="009332B3" w:rsidP="009332B3">
      <w:pPr>
        <w:tabs>
          <w:tab w:val="left" w:pos="142"/>
          <w:tab w:val="left" w:pos="426"/>
        </w:tabs>
        <w:jc w:val="both"/>
        <w:rPr>
          <w:rFonts w:cs="Arial"/>
          <w:sz w:val="20"/>
        </w:rPr>
      </w:pPr>
    </w:p>
    <w:p w14:paraId="236A20B1" w14:textId="77777777" w:rsidR="009332B3" w:rsidRPr="0007099C" w:rsidRDefault="009332B3" w:rsidP="009332B3">
      <w:pPr>
        <w:tabs>
          <w:tab w:val="left" w:pos="142"/>
          <w:tab w:val="left" w:pos="426"/>
        </w:tabs>
        <w:jc w:val="both"/>
        <w:rPr>
          <w:rFonts w:cs="Arial"/>
          <w:sz w:val="20"/>
        </w:rPr>
      </w:pPr>
      <w:r w:rsidRPr="0007099C">
        <w:rPr>
          <w:rFonts w:cs="Arial"/>
          <w:b/>
          <w:sz w:val="20"/>
        </w:rPr>
        <w:t>§2º -</w:t>
      </w:r>
      <w:r w:rsidRPr="0007099C">
        <w:rPr>
          <w:rFonts w:cs="Arial"/>
          <w:sz w:val="20"/>
        </w:rPr>
        <w:t xml:space="preserve"> A </w:t>
      </w:r>
      <w:r w:rsidRPr="0007099C">
        <w:rPr>
          <w:rFonts w:cs="Arial"/>
          <w:b/>
          <w:sz w:val="20"/>
        </w:rPr>
        <w:t>data limite</w:t>
      </w:r>
      <w:r w:rsidRPr="0007099C">
        <w:rPr>
          <w:rFonts w:cs="Arial"/>
          <w:sz w:val="20"/>
        </w:rPr>
        <w:t xml:space="preserve"> para entrega de notas fiscais na </w:t>
      </w:r>
      <w:r w:rsidRPr="0007099C">
        <w:rPr>
          <w:rFonts w:cs="Arial"/>
          <w:b/>
          <w:sz w:val="20"/>
        </w:rPr>
        <w:t>UCF</w:t>
      </w:r>
      <w:r w:rsidRPr="0007099C">
        <w:rPr>
          <w:rFonts w:cs="Arial"/>
          <w:sz w:val="20"/>
        </w:rPr>
        <w:t xml:space="preserve"> é divulgada internamente aos colaboradores do </w:t>
      </w:r>
      <w:r w:rsidR="00FC3872" w:rsidRPr="0007099C">
        <w:rPr>
          <w:rFonts w:cs="Arial"/>
          <w:b/>
          <w:sz w:val="20"/>
        </w:rPr>
        <w:t>CONTRATANTE</w:t>
      </w:r>
      <w:r w:rsidRPr="0007099C">
        <w:rPr>
          <w:rFonts w:cs="Arial"/>
          <w:sz w:val="20"/>
        </w:rPr>
        <w:t xml:space="preserve">, através de publicação mensal em rede social (INTERA), desta forma, a entrega </w:t>
      </w:r>
      <w:r w:rsidRPr="0007099C">
        <w:rPr>
          <w:rFonts w:cs="Arial"/>
          <w:sz w:val="20"/>
        </w:rPr>
        <w:lastRenderedPageBreak/>
        <w:t xml:space="preserve">da nota fiscal deverá ser negociada com o gestor do contrato que consultará o responsável pelo setor administrativo da unidade demandante e informará à </w:t>
      </w:r>
      <w:r w:rsidRPr="0007099C">
        <w:rPr>
          <w:rFonts w:cs="Arial"/>
          <w:b/>
          <w:sz w:val="20"/>
        </w:rPr>
        <w:t>CONTRATADA</w:t>
      </w:r>
      <w:r w:rsidRPr="0007099C">
        <w:rPr>
          <w:rFonts w:cs="Arial"/>
          <w:sz w:val="20"/>
        </w:rPr>
        <w:t>.</w:t>
      </w:r>
    </w:p>
    <w:p w14:paraId="3974F93F" w14:textId="77777777" w:rsidR="009332B3" w:rsidRPr="0007099C" w:rsidRDefault="009332B3" w:rsidP="009332B3">
      <w:pPr>
        <w:tabs>
          <w:tab w:val="left" w:pos="142"/>
          <w:tab w:val="left" w:pos="426"/>
        </w:tabs>
        <w:jc w:val="both"/>
        <w:rPr>
          <w:rFonts w:cs="Arial"/>
          <w:sz w:val="20"/>
        </w:rPr>
      </w:pPr>
    </w:p>
    <w:p w14:paraId="578AC2A6" w14:textId="77777777" w:rsidR="009332B3" w:rsidRPr="0007099C" w:rsidRDefault="009332B3" w:rsidP="009332B3">
      <w:pPr>
        <w:tabs>
          <w:tab w:val="left" w:pos="142"/>
          <w:tab w:val="left" w:pos="426"/>
        </w:tabs>
        <w:jc w:val="both"/>
        <w:rPr>
          <w:rFonts w:cs="Arial"/>
          <w:sz w:val="20"/>
        </w:rPr>
      </w:pPr>
      <w:r w:rsidRPr="0007099C">
        <w:rPr>
          <w:rFonts w:cs="Arial"/>
          <w:sz w:val="20"/>
        </w:rPr>
        <w:t xml:space="preserve">I - Somente serão recebidas e consideradas pela </w:t>
      </w:r>
      <w:r w:rsidRPr="0007099C">
        <w:rPr>
          <w:rFonts w:cs="Arial"/>
          <w:b/>
          <w:sz w:val="20"/>
        </w:rPr>
        <w:t>UCF</w:t>
      </w:r>
      <w:r w:rsidRPr="0007099C">
        <w:rPr>
          <w:rFonts w:cs="Arial"/>
          <w:sz w:val="20"/>
        </w:rPr>
        <w:t>, para fins de pagamento, as notas fiscais entregues pelo gestor do contrato após sua respectiva validação, acompanhadas dos comprovantes de regularidade para com a Seguridade Social-INSS (Certidão Conjunta Negativa expedida pela Receita Federal) e FGTS, e que contenha assinatura da autorização de desembolso pelo respectivo Gerente da Unidade contratante ou pessoa por ele designada.</w:t>
      </w:r>
    </w:p>
    <w:p w14:paraId="015A2F34" w14:textId="77777777" w:rsidR="009332B3" w:rsidRPr="0007099C" w:rsidRDefault="009332B3" w:rsidP="009332B3">
      <w:pPr>
        <w:tabs>
          <w:tab w:val="left" w:pos="142"/>
          <w:tab w:val="left" w:pos="426"/>
        </w:tabs>
        <w:jc w:val="both"/>
        <w:rPr>
          <w:rFonts w:cs="Arial"/>
          <w:sz w:val="20"/>
        </w:rPr>
      </w:pPr>
    </w:p>
    <w:p w14:paraId="7BD189A5" w14:textId="77777777" w:rsidR="009332B3" w:rsidRPr="0007099C" w:rsidRDefault="009332B3" w:rsidP="009332B3">
      <w:pPr>
        <w:jc w:val="both"/>
        <w:rPr>
          <w:rFonts w:cs="Arial"/>
          <w:sz w:val="20"/>
        </w:rPr>
      </w:pPr>
      <w:r w:rsidRPr="0007099C">
        <w:rPr>
          <w:rFonts w:cs="Arial"/>
          <w:b/>
          <w:sz w:val="20"/>
        </w:rPr>
        <w:t>§3º -</w:t>
      </w:r>
      <w:r w:rsidRPr="0007099C">
        <w:rPr>
          <w:rFonts w:cs="Arial"/>
          <w:sz w:val="20"/>
        </w:rPr>
        <w:t xml:space="preserve"> A nota fiscal deverá conter as seguintes informações:</w:t>
      </w:r>
    </w:p>
    <w:p w14:paraId="309A8225" w14:textId="77777777" w:rsidR="009332B3" w:rsidRPr="0007099C" w:rsidRDefault="009332B3" w:rsidP="009332B3">
      <w:pPr>
        <w:jc w:val="both"/>
        <w:rPr>
          <w:rFonts w:cs="Arial"/>
          <w:sz w:val="20"/>
        </w:rPr>
      </w:pPr>
    </w:p>
    <w:p w14:paraId="327F868E" w14:textId="77777777" w:rsidR="009332B3" w:rsidRPr="0007099C" w:rsidRDefault="009332B3" w:rsidP="00FD3CF8">
      <w:pPr>
        <w:numPr>
          <w:ilvl w:val="0"/>
          <w:numId w:val="16"/>
        </w:numPr>
        <w:tabs>
          <w:tab w:val="clear" w:pos="-57"/>
          <w:tab w:val="num" w:pos="284"/>
        </w:tabs>
        <w:ind w:left="284" w:hanging="284"/>
        <w:jc w:val="both"/>
        <w:rPr>
          <w:rFonts w:cs="Arial"/>
          <w:sz w:val="20"/>
        </w:rPr>
      </w:pPr>
      <w:proofErr w:type="gramStart"/>
      <w:r w:rsidRPr="0007099C">
        <w:rPr>
          <w:rFonts w:cs="Arial"/>
          <w:color w:val="000000"/>
          <w:sz w:val="20"/>
        </w:rPr>
        <w:t>natureza</w:t>
      </w:r>
      <w:proofErr w:type="gramEnd"/>
      <w:r w:rsidRPr="0007099C">
        <w:rPr>
          <w:rFonts w:cs="Arial"/>
          <w:color w:val="000000"/>
          <w:sz w:val="20"/>
        </w:rPr>
        <w:t xml:space="preserve"> do serviço prestado, discriminando se a empresa atende os requisitos do artigo 120 da IN RFB Nº. 971 de 17/11/2009</w:t>
      </w:r>
      <w:r w:rsidRPr="0007099C">
        <w:rPr>
          <w:rFonts w:cs="Arial"/>
          <w:snapToGrid w:val="0"/>
          <w:sz w:val="20"/>
        </w:rPr>
        <w:t>;</w:t>
      </w:r>
    </w:p>
    <w:p w14:paraId="6159C981" w14:textId="77777777" w:rsidR="009332B3" w:rsidRPr="0007099C" w:rsidRDefault="009332B3" w:rsidP="00FD3CF8">
      <w:pPr>
        <w:numPr>
          <w:ilvl w:val="0"/>
          <w:numId w:val="16"/>
        </w:numPr>
        <w:tabs>
          <w:tab w:val="clear" w:pos="-57"/>
          <w:tab w:val="num" w:pos="284"/>
          <w:tab w:val="num" w:pos="426"/>
        </w:tabs>
        <w:ind w:left="284" w:hanging="284"/>
        <w:jc w:val="both"/>
        <w:rPr>
          <w:rFonts w:cs="Arial"/>
          <w:sz w:val="20"/>
        </w:rPr>
      </w:pPr>
      <w:proofErr w:type="gramStart"/>
      <w:r w:rsidRPr="0007099C">
        <w:rPr>
          <w:rFonts w:cs="Arial"/>
          <w:sz w:val="20"/>
        </w:rPr>
        <w:t>especificação</w:t>
      </w:r>
      <w:proofErr w:type="gramEnd"/>
      <w:r w:rsidRPr="0007099C">
        <w:rPr>
          <w:rFonts w:cs="Arial"/>
          <w:sz w:val="20"/>
        </w:rPr>
        <w:t xml:space="preserve"> dos serviços realizados;</w:t>
      </w:r>
    </w:p>
    <w:p w14:paraId="4C94447C" w14:textId="77777777" w:rsidR="009332B3" w:rsidRPr="0007099C" w:rsidRDefault="009332B3" w:rsidP="00FD3CF8">
      <w:pPr>
        <w:numPr>
          <w:ilvl w:val="0"/>
          <w:numId w:val="16"/>
        </w:numPr>
        <w:tabs>
          <w:tab w:val="clear" w:pos="-57"/>
          <w:tab w:val="num" w:pos="284"/>
          <w:tab w:val="num" w:pos="426"/>
        </w:tabs>
        <w:ind w:left="284" w:hanging="284"/>
        <w:jc w:val="both"/>
        <w:rPr>
          <w:rFonts w:cs="Arial"/>
          <w:sz w:val="20"/>
        </w:rPr>
      </w:pPr>
      <w:proofErr w:type="gramStart"/>
      <w:r w:rsidRPr="0007099C">
        <w:rPr>
          <w:rFonts w:cs="Arial"/>
          <w:sz w:val="20"/>
        </w:rPr>
        <w:t>data</w:t>
      </w:r>
      <w:proofErr w:type="gramEnd"/>
      <w:r w:rsidRPr="0007099C">
        <w:rPr>
          <w:rFonts w:cs="Arial"/>
          <w:sz w:val="20"/>
        </w:rPr>
        <w:t xml:space="preserve"> da realização dos serviços;</w:t>
      </w:r>
    </w:p>
    <w:p w14:paraId="6F143517" w14:textId="77777777" w:rsidR="009332B3" w:rsidRPr="0007099C" w:rsidRDefault="009332B3" w:rsidP="00FD3CF8">
      <w:pPr>
        <w:numPr>
          <w:ilvl w:val="0"/>
          <w:numId w:val="16"/>
        </w:numPr>
        <w:tabs>
          <w:tab w:val="clear" w:pos="-57"/>
          <w:tab w:val="num" w:pos="284"/>
          <w:tab w:val="num" w:pos="426"/>
        </w:tabs>
        <w:ind w:left="284" w:hanging="284"/>
        <w:jc w:val="both"/>
        <w:rPr>
          <w:rFonts w:cs="Arial"/>
          <w:sz w:val="20"/>
        </w:rPr>
      </w:pPr>
      <w:proofErr w:type="gramStart"/>
      <w:r w:rsidRPr="0007099C">
        <w:rPr>
          <w:rFonts w:cs="Arial"/>
          <w:sz w:val="20"/>
        </w:rPr>
        <w:t>número</w:t>
      </w:r>
      <w:proofErr w:type="gramEnd"/>
      <w:r w:rsidRPr="0007099C">
        <w:rPr>
          <w:rFonts w:cs="Arial"/>
          <w:sz w:val="20"/>
        </w:rPr>
        <w:t xml:space="preserve"> do contrato;</w:t>
      </w:r>
    </w:p>
    <w:p w14:paraId="7545B0B5" w14:textId="77777777" w:rsidR="009332B3" w:rsidRPr="0007099C" w:rsidRDefault="009332B3" w:rsidP="00FD3CF8">
      <w:pPr>
        <w:numPr>
          <w:ilvl w:val="0"/>
          <w:numId w:val="16"/>
        </w:numPr>
        <w:tabs>
          <w:tab w:val="clear" w:pos="-57"/>
          <w:tab w:val="num" w:pos="284"/>
          <w:tab w:val="num" w:pos="426"/>
        </w:tabs>
        <w:ind w:left="284" w:hanging="284"/>
        <w:jc w:val="both"/>
        <w:rPr>
          <w:rFonts w:cs="Arial"/>
          <w:sz w:val="20"/>
        </w:rPr>
      </w:pPr>
      <w:proofErr w:type="gramStart"/>
      <w:r w:rsidRPr="0007099C">
        <w:rPr>
          <w:rFonts w:cs="Arial"/>
          <w:sz w:val="20"/>
        </w:rPr>
        <w:t>local</w:t>
      </w:r>
      <w:proofErr w:type="gramEnd"/>
      <w:r w:rsidRPr="0007099C">
        <w:rPr>
          <w:rFonts w:cs="Arial"/>
          <w:sz w:val="20"/>
        </w:rPr>
        <w:t xml:space="preserve"> (cidade) da prestação dos serviços;</w:t>
      </w:r>
    </w:p>
    <w:p w14:paraId="0D990B9D" w14:textId="77777777" w:rsidR="009332B3" w:rsidRPr="0007099C" w:rsidRDefault="009332B3" w:rsidP="00FD3CF8">
      <w:pPr>
        <w:numPr>
          <w:ilvl w:val="0"/>
          <w:numId w:val="16"/>
        </w:numPr>
        <w:tabs>
          <w:tab w:val="clear" w:pos="-57"/>
          <w:tab w:val="num" w:pos="284"/>
          <w:tab w:val="num" w:pos="426"/>
        </w:tabs>
        <w:ind w:left="284" w:hanging="284"/>
        <w:jc w:val="both"/>
        <w:rPr>
          <w:rFonts w:cs="Arial"/>
          <w:sz w:val="20"/>
        </w:rPr>
      </w:pPr>
      <w:proofErr w:type="gramStart"/>
      <w:r w:rsidRPr="0007099C">
        <w:rPr>
          <w:rFonts w:cs="Arial"/>
          <w:sz w:val="20"/>
        </w:rPr>
        <w:t>código</w:t>
      </w:r>
      <w:proofErr w:type="gramEnd"/>
      <w:r w:rsidRPr="0007099C">
        <w:rPr>
          <w:rFonts w:cs="Arial"/>
          <w:sz w:val="20"/>
        </w:rPr>
        <w:t xml:space="preserve"> orçamentário da unidade demandante;</w:t>
      </w:r>
    </w:p>
    <w:p w14:paraId="435F4340" w14:textId="77777777" w:rsidR="009332B3" w:rsidRPr="0007099C" w:rsidRDefault="009332B3" w:rsidP="00FD3CF8">
      <w:pPr>
        <w:numPr>
          <w:ilvl w:val="0"/>
          <w:numId w:val="16"/>
        </w:numPr>
        <w:tabs>
          <w:tab w:val="clear" w:pos="-57"/>
          <w:tab w:val="num" w:pos="284"/>
          <w:tab w:val="num" w:pos="426"/>
        </w:tabs>
        <w:ind w:left="284" w:hanging="284"/>
        <w:jc w:val="both"/>
        <w:rPr>
          <w:rFonts w:cs="Arial"/>
          <w:sz w:val="20"/>
        </w:rPr>
      </w:pPr>
      <w:proofErr w:type="gramStart"/>
      <w:r w:rsidRPr="0007099C">
        <w:rPr>
          <w:rFonts w:cs="Arial"/>
          <w:sz w:val="20"/>
        </w:rPr>
        <w:t>valor</w:t>
      </w:r>
      <w:proofErr w:type="gramEnd"/>
      <w:r w:rsidRPr="0007099C">
        <w:rPr>
          <w:rFonts w:cs="Arial"/>
          <w:sz w:val="20"/>
        </w:rPr>
        <w:t xml:space="preserve"> total da nota fiscal, com destaque para a retenção pertinente à legislação vigente;</w:t>
      </w:r>
    </w:p>
    <w:p w14:paraId="38A3D773" w14:textId="77777777" w:rsidR="009332B3" w:rsidRPr="0007099C" w:rsidRDefault="009332B3" w:rsidP="00FD3CF8">
      <w:pPr>
        <w:numPr>
          <w:ilvl w:val="0"/>
          <w:numId w:val="16"/>
        </w:numPr>
        <w:tabs>
          <w:tab w:val="clear" w:pos="-57"/>
          <w:tab w:val="num" w:pos="284"/>
          <w:tab w:val="num" w:pos="426"/>
        </w:tabs>
        <w:ind w:left="284" w:hanging="284"/>
        <w:jc w:val="both"/>
        <w:rPr>
          <w:rFonts w:cs="Arial"/>
          <w:sz w:val="20"/>
        </w:rPr>
      </w:pPr>
      <w:proofErr w:type="gramStart"/>
      <w:r w:rsidRPr="0007099C">
        <w:rPr>
          <w:rFonts w:cs="Arial"/>
          <w:sz w:val="20"/>
        </w:rPr>
        <w:t>banco</w:t>
      </w:r>
      <w:proofErr w:type="gramEnd"/>
      <w:r w:rsidRPr="0007099C">
        <w:rPr>
          <w:rFonts w:cs="Arial"/>
          <w:sz w:val="20"/>
        </w:rPr>
        <w:t xml:space="preserve">, nº. </w:t>
      </w:r>
      <w:proofErr w:type="gramStart"/>
      <w:r w:rsidRPr="0007099C">
        <w:rPr>
          <w:rFonts w:cs="Arial"/>
          <w:sz w:val="20"/>
        </w:rPr>
        <w:t>da</w:t>
      </w:r>
      <w:proofErr w:type="gramEnd"/>
      <w:r w:rsidRPr="0007099C">
        <w:rPr>
          <w:rFonts w:cs="Arial"/>
          <w:sz w:val="20"/>
        </w:rPr>
        <w:t xml:space="preserve"> agência e </w:t>
      </w:r>
      <w:proofErr w:type="spellStart"/>
      <w:r w:rsidRPr="0007099C">
        <w:rPr>
          <w:rFonts w:cs="Arial"/>
          <w:sz w:val="20"/>
        </w:rPr>
        <w:t>conta-corrente</w:t>
      </w:r>
      <w:proofErr w:type="spellEnd"/>
      <w:r w:rsidRPr="0007099C">
        <w:rPr>
          <w:rFonts w:cs="Arial"/>
          <w:sz w:val="20"/>
        </w:rPr>
        <w:t xml:space="preserve"> da pessoa jurídica que prestou o serviço, excluso contas-poupança.</w:t>
      </w:r>
    </w:p>
    <w:p w14:paraId="008D3185" w14:textId="77777777" w:rsidR="009332B3" w:rsidRPr="0007099C" w:rsidRDefault="009332B3" w:rsidP="009332B3">
      <w:pPr>
        <w:jc w:val="both"/>
        <w:rPr>
          <w:rFonts w:cs="Arial"/>
          <w:sz w:val="20"/>
        </w:rPr>
      </w:pPr>
    </w:p>
    <w:p w14:paraId="43B16D85" w14:textId="77777777" w:rsidR="009332B3" w:rsidRPr="0007099C" w:rsidRDefault="009332B3" w:rsidP="009332B3">
      <w:pPr>
        <w:jc w:val="both"/>
        <w:rPr>
          <w:rFonts w:cs="Arial"/>
          <w:b/>
          <w:color w:val="000000"/>
          <w:sz w:val="20"/>
        </w:rPr>
      </w:pPr>
      <w:r w:rsidRPr="0007099C">
        <w:rPr>
          <w:rFonts w:cs="Arial"/>
          <w:b/>
          <w:sz w:val="20"/>
        </w:rPr>
        <w:t>§</w:t>
      </w:r>
      <w:r w:rsidR="00BA7B2B" w:rsidRPr="0007099C">
        <w:rPr>
          <w:rFonts w:cs="Arial"/>
          <w:b/>
          <w:sz w:val="20"/>
        </w:rPr>
        <w:t>4</w:t>
      </w:r>
      <w:r w:rsidRPr="0007099C">
        <w:rPr>
          <w:rFonts w:cs="Arial"/>
          <w:b/>
          <w:sz w:val="20"/>
        </w:rPr>
        <w:t>º -</w:t>
      </w:r>
      <w:r w:rsidRPr="0007099C">
        <w:rPr>
          <w:rFonts w:cs="Arial"/>
          <w:sz w:val="20"/>
        </w:rPr>
        <w:t xml:space="preserve"> </w:t>
      </w:r>
      <w:r w:rsidRPr="0007099C">
        <w:rPr>
          <w:rFonts w:cs="Arial"/>
          <w:color w:val="000000"/>
          <w:sz w:val="20"/>
        </w:rPr>
        <w:t>Não havendo expediente bancário no dia previsto para o pagamento, o depósito será realizado no primeiro dia útil subsequente.</w:t>
      </w:r>
    </w:p>
    <w:p w14:paraId="08C3559F" w14:textId="77777777" w:rsidR="009332B3" w:rsidRPr="0007099C" w:rsidRDefault="009332B3" w:rsidP="009332B3">
      <w:pPr>
        <w:jc w:val="both"/>
        <w:rPr>
          <w:rFonts w:cs="Arial"/>
          <w:b/>
          <w:color w:val="000000"/>
          <w:sz w:val="20"/>
        </w:rPr>
      </w:pPr>
    </w:p>
    <w:p w14:paraId="48B86C95" w14:textId="77777777" w:rsidR="009332B3" w:rsidRPr="0007099C" w:rsidRDefault="009332B3" w:rsidP="009332B3">
      <w:pPr>
        <w:jc w:val="both"/>
        <w:rPr>
          <w:rFonts w:cs="Arial"/>
          <w:sz w:val="20"/>
        </w:rPr>
      </w:pPr>
      <w:r w:rsidRPr="0007099C">
        <w:rPr>
          <w:rFonts w:cs="Arial"/>
          <w:b/>
          <w:sz w:val="20"/>
        </w:rPr>
        <w:t>§</w:t>
      </w:r>
      <w:r w:rsidR="00BA7B2B" w:rsidRPr="0007099C">
        <w:rPr>
          <w:rFonts w:cs="Arial"/>
          <w:b/>
          <w:sz w:val="20"/>
        </w:rPr>
        <w:t>5</w:t>
      </w:r>
      <w:r w:rsidRPr="0007099C">
        <w:rPr>
          <w:rFonts w:cs="Arial"/>
          <w:b/>
          <w:sz w:val="20"/>
        </w:rPr>
        <w:t>º -</w:t>
      </w:r>
      <w:r w:rsidRPr="0007099C">
        <w:rPr>
          <w:rFonts w:cs="Arial"/>
          <w:sz w:val="20"/>
        </w:rPr>
        <w:t xml:space="preserve"> Quando a </w:t>
      </w:r>
      <w:r w:rsidRPr="0007099C">
        <w:rPr>
          <w:rFonts w:cs="Arial"/>
          <w:b/>
          <w:sz w:val="20"/>
        </w:rPr>
        <w:t>CONTRATADA</w:t>
      </w:r>
      <w:r w:rsidRPr="0007099C">
        <w:rPr>
          <w:rFonts w:cs="Arial"/>
          <w:sz w:val="20"/>
        </w:rPr>
        <w:t xml:space="preserve"> prestar informações bancárias incorretas que impossibilitem a realização do pagamento, o </w:t>
      </w:r>
      <w:r w:rsidR="00BA7B2B" w:rsidRPr="0007099C">
        <w:rPr>
          <w:rFonts w:cs="Arial"/>
          <w:b/>
          <w:sz w:val="20"/>
        </w:rPr>
        <w:t>CONTRATANTE</w:t>
      </w:r>
      <w:r w:rsidRPr="0007099C">
        <w:rPr>
          <w:rFonts w:cs="Arial"/>
          <w:sz w:val="20"/>
        </w:rPr>
        <w:t xml:space="preserve"> descontará do valor a ser pago, as despesas que venha a ter em virtude do erro.</w:t>
      </w:r>
    </w:p>
    <w:p w14:paraId="662A7654" w14:textId="77777777" w:rsidR="009332B3" w:rsidRPr="0007099C" w:rsidRDefault="009332B3" w:rsidP="009332B3">
      <w:pPr>
        <w:jc w:val="both"/>
        <w:rPr>
          <w:rFonts w:cs="Arial"/>
          <w:sz w:val="20"/>
        </w:rPr>
      </w:pPr>
    </w:p>
    <w:p w14:paraId="060A6B6E" w14:textId="77777777" w:rsidR="009332B3" w:rsidRPr="0007099C" w:rsidRDefault="009332B3" w:rsidP="009332B3">
      <w:pPr>
        <w:tabs>
          <w:tab w:val="left" w:pos="142"/>
          <w:tab w:val="left" w:pos="426"/>
        </w:tabs>
        <w:jc w:val="both"/>
        <w:rPr>
          <w:rFonts w:cs="Arial"/>
          <w:sz w:val="20"/>
        </w:rPr>
      </w:pPr>
      <w:r w:rsidRPr="0007099C">
        <w:rPr>
          <w:rFonts w:cs="Arial"/>
          <w:b/>
          <w:sz w:val="20"/>
        </w:rPr>
        <w:t>§</w:t>
      </w:r>
      <w:r w:rsidR="00BA7B2B" w:rsidRPr="0007099C">
        <w:rPr>
          <w:rFonts w:cs="Arial"/>
          <w:b/>
          <w:sz w:val="20"/>
        </w:rPr>
        <w:t>6</w:t>
      </w:r>
      <w:r w:rsidRPr="0007099C">
        <w:rPr>
          <w:rFonts w:cs="Arial"/>
          <w:b/>
          <w:sz w:val="20"/>
        </w:rPr>
        <w:t>º -</w:t>
      </w:r>
      <w:r w:rsidRPr="0007099C">
        <w:rPr>
          <w:rFonts w:cs="Arial"/>
          <w:sz w:val="20"/>
        </w:rPr>
        <w:t xml:space="preserve"> O </w:t>
      </w:r>
      <w:r w:rsidR="00BA7B2B" w:rsidRPr="0007099C">
        <w:rPr>
          <w:rFonts w:cs="Arial"/>
          <w:b/>
          <w:sz w:val="20"/>
        </w:rPr>
        <w:t>CONTRATANTE</w:t>
      </w:r>
      <w:r w:rsidR="00BA7B2B" w:rsidRPr="0007099C">
        <w:rPr>
          <w:rFonts w:cs="Arial"/>
          <w:sz w:val="20"/>
        </w:rPr>
        <w:t xml:space="preserve"> </w:t>
      </w:r>
      <w:r w:rsidRPr="0007099C">
        <w:rPr>
          <w:rFonts w:cs="Arial"/>
          <w:sz w:val="20"/>
        </w:rPr>
        <w:t xml:space="preserve">não efetuará pagamentos de faturas, duplicatas ou boletos que tenham sido colocadas em cobrança ou descontadas em bancos, e não se responsabilizará pelo pagamento de parcelas contratuais operadas pela </w:t>
      </w:r>
      <w:r w:rsidRPr="0007099C">
        <w:rPr>
          <w:rFonts w:cs="Arial"/>
          <w:b/>
          <w:sz w:val="20"/>
        </w:rPr>
        <w:t>CONTRATADA</w:t>
      </w:r>
      <w:r w:rsidRPr="0007099C">
        <w:rPr>
          <w:rFonts w:cs="Arial"/>
          <w:sz w:val="20"/>
        </w:rPr>
        <w:t xml:space="preserve"> junto à rede bancária, como descontos ou qualquer outra operação.</w:t>
      </w:r>
    </w:p>
    <w:p w14:paraId="58C8188D" w14:textId="77777777" w:rsidR="009332B3" w:rsidRPr="0007099C" w:rsidRDefault="009332B3" w:rsidP="009332B3">
      <w:pPr>
        <w:jc w:val="both"/>
        <w:rPr>
          <w:rFonts w:cs="Arial"/>
          <w:sz w:val="20"/>
        </w:rPr>
      </w:pPr>
    </w:p>
    <w:p w14:paraId="0F62BEE7" w14:textId="77777777" w:rsidR="009332B3" w:rsidRPr="0007099C" w:rsidRDefault="00BA7B2B" w:rsidP="009332B3">
      <w:pPr>
        <w:jc w:val="both"/>
        <w:rPr>
          <w:rFonts w:cs="Arial"/>
          <w:sz w:val="20"/>
        </w:rPr>
      </w:pPr>
      <w:r w:rsidRPr="0007099C">
        <w:rPr>
          <w:rFonts w:cs="Arial"/>
          <w:b/>
          <w:sz w:val="20"/>
        </w:rPr>
        <w:t>§7º</w:t>
      </w:r>
      <w:r w:rsidR="009332B3" w:rsidRPr="0007099C">
        <w:rPr>
          <w:rFonts w:cs="Arial"/>
          <w:b/>
          <w:sz w:val="20"/>
        </w:rPr>
        <w:t xml:space="preserve"> -</w:t>
      </w:r>
      <w:r w:rsidR="009332B3" w:rsidRPr="0007099C">
        <w:rPr>
          <w:rFonts w:cs="Arial"/>
          <w:sz w:val="20"/>
        </w:rPr>
        <w:t xml:space="preserve"> A </w:t>
      </w:r>
      <w:r w:rsidR="009332B3" w:rsidRPr="0007099C">
        <w:rPr>
          <w:rFonts w:cs="Arial"/>
          <w:b/>
          <w:sz w:val="20"/>
        </w:rPr>
        <w:t>CONTRATADA</w:t>
      </w:r>
      <w:r w:rsidR="009332B3" w:rsidRPr="0007099C">
        <w:rPr>
          <w:rFonts w:cs="Arial"/>
          <w:sz w:val="20"/>
        </w:rPr>
        <w:t xml:space="preserve"> deverá emitir a nota fiscal contra </w:t>
      </w:r>
      <w:proofErr w:type="gramStart"/>
      <w:r w:rsidR="009332B3" w:rsidRPr="0007099C">
        <w:rPr>
          <w:rFonts w:cs="Arial"/>
          <w:sz w:val="20"/>
        </w:rPr>
        <w:t>o(</w:t>
      </w:r>
      <w:proofErr w:type="gramEnd"/>
      <w:r w:rsidR="009332B3" w:rsidRPr="0007099C">
        <w:rPr>
          <w:rFonts w:cs="Arial"/>
          <w:sz w:val="20"/>
        </w:rPr>
        <w:t xml:space="preserve">s) CNPJ(s) nº ........................ do(s) escritório(s) de ....................... </w:t>
      </w:r>
      <w:proofErr w:type="gramStart"/>
      <w:r w:rsidR="009332B3" w:rsidRPr="0007099C">
        <w:rPr>
          <w:rFonts w:cs="Arial"/>
          <w:sz w:val="20"/>
        </w:rPr>
        <w:t>para</w:t>
      </w:r>
      <w:proofErr w:type="gramEnd"/>
      <w:r w:rsidR="009332B3" w:rsidRPr="0007099C">
        <w:rPr>
          <w:rFonts w:cs="Arial"/>
          <w:sz w:val="20"/>
        </w:rPr>
        <w:t xml:space="preserve"> o(s) qual(ais) os serviços/fornecimento forem prestados, ainda que o presente contrato tenha sido firmado com o nº do CNPJ da sede do SEBRAE/PR em Curitiba.</w:t>
      </w:r>
    </w:p>
    <w:p w14:paraId="40EB4F29" w14:textId="77777777" w:rsidR="00176548" w:rsidRDefault="00176548" w:rsidP="00176548">
      <w:pPr>
        <w:jc w:val="both"/>
        <w:rPr>
          <w:rFonts w:cs="Arial"/>
          <w:sz w:val="20"/>
        </w:rPr>
      </w:pPr>
    </w:p>
    <w:p w14:paraId="1E48BAF4" w14:textId="77777777" w:rsidR="00176548" w:rsidRDefault="00176548" w:rsidP="00176548">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Pr>
          <w:rFonts w:cs="Arial"/>
          <w:sz w:val="20"/>
        </w:rPr>
        <w:t xml:space="preserve">CLÁUSULA </w:t>
      </w:r>
      <w:r w:rsidR="00E87536">
        <w:rPr>
          <w:rFonts w:cs="Arial"/>
          <w:sz w:val="20"/>
        </w:rPr>
        <w:t>OITAVA</w:t>
      </w:r>
      <w:r>
        <w:rPr>
          <w:rFonts w:cs="Arial"/>
          <w:sz w:val="20"/>
        </w:rPr>
        <w:t xml:space="preserve"> </w:t>
      </w:r>
      <w:r w:rsidR="00AE012A">
        <w:rPr>
          <w:rFonts w:cs="Arial"/>
          <w:sz w:val="20"/>
        </w:rPr>
        <w:t>-</w:t>
      </w:r>
      <w:r>
        <w:rPr>
          <w:rFonts w:cs="Arial"/>
          <w:sz w:val="20"/>
        </w:rPr>
        <w:t xml:space="preserve"> DOS RECURSOS ORÇAMENTÁRIOS</w:t>
      </w:r>
    </w:p>
    <w:p w14:paraId="6738DB0F" w14:textId="77777777" w:rsidR="00176548" w:rsidRPr="0007099C" w:rsidRDefault="00176548" w:rsidP="00176548">
      <w:pPr>
        <w:pStyle w:val="TextosemFormatao"/>
        <w:ind w:right="12"/>
        <w:jc w:val="both"/>
        <w:rPr>
          <w:rFonts w:ascii="Arial" w:hAnsi="Arial" w:cs="Arial"/>
        </w:rPr>
      </w:pPr>
      <w:r w:rsidRPr="0007099C">
        <w:rPr>
          <w:rFonts w:ascii="Arial" w:hAnsi="Arial" w:cs="Arial"/>
        </w:rPr>
        <w:t>As despesas com a execução deste contrato correrão por conta de diversos códigos orçamentários, ficando a discriminação do código orçamentário vinculada ao projeto para o qual sejam demandadas as solicitações.</w:t>
      </w:r>
    </w:p>
    <w:p w14:paraId="0B38C60A" w14:textId="77777777" w:rsidR="00176548" w:rsidRPr="0007099C" w:rsidRDefault="00176548" w:rsidP="00176548">
      <w:pPr>
        <w:pStyle w:val="TextosemFormatao"/>
        <w:ind w:right="12"/>
        <w:jc w:val="both"/>
        <w:rPr>
          <w:rFonts w:ascii="Arial" w:hAnsi="Arial" w:cs="Arial"/>
        </w:rPr>
      </w:pPr>
    </w:p>
    <w:p w14:paraId="1C121D37" w14:textId="77777777" w:rsidR="00176548" w:rsidRPr="0007099C" w:rsidRDefault="00176548" w:rsidP="00176548">
      <w:pPr>
        <w:jc w:val="both"/>
        <w:rPr>
          <w:rFonts w:cs="Arial"/>
          <w:sz w:val="20"/>
        </w:rPr>
      </w:pPr>
      <w:r w:rsidRPr="0007099C">
        <w:rPr>
          <w:rFonts w:cs="Arial"/>
          <w:b/>
          <w:sz w:val="20"/>
        </w:rPr>
        <w:t>§ 1º -</w:t>
      </w:r>
      <w:r w:rsidRPr="0007099C">
        <w:rPr>
          <w:rFonts w:cs="Arial"/>
          <w:sz w:val="20"/>
        </w:rPr>
        <w:t xml:space="preserve"> O valor </w:t>
      </w:r>
      <w:r w:rsidR="002202C8" w:rsidRPr="0007099C">
        <w:rPr>
          <w:rFonts w:cs="Arial"/>
          <w:sz w:val="20"/>
        </w:rPr>
        <w:t>máximo do contrato</w:t>
      </w:r>
      <w:r w:rsidRPr="0007099C">
        <w:rPr>
          <w:rFonts w:cs="Arial"/>
          <w:sz w:val="20"/>
        </w:rPr>
        <w:t xml:space="preserve"> é de </w:t>
      </w:r>
      <w:r w:rsidRPr="0007099C">
        <w:rPr>
          <w:rFonts w:cs="Arial"/>
          <w:b/>
          <w:sz w:val="20"/>
        </w:rPr>
        <w:t xml:space="preserve">R$ </w:t>
      </w:r>
      <w:r w:rsidR="00861DF5" w:rsidRPr="0007099C">
        <w:rPr>
          <w:rFonts w:cs="Arial"/>
          <w:b/>
          <w:sz w:val="20"/>
        </w:rPr>
        <w:t>2</w:t>
      </w:r>
      <w:r w:rsidR="00CC186C" w:rsidRPr="0007099C">
        <w:rPr>
          <w:rFonts w:cs="Arial"/>
          <w:b/>
          <w:sz w:val="20"/>
        </w:rPr>
        <w:t>.</w:t>
      </w:r>
      <w:r w:rsidR="005A687A" w:rsidRPr="0007099C">
        <w:rPr>
          <w:rFonts w:cs="Arial"/>
          <w:b/>
          <w:sz w:val="20"/>
        </w:rPr>
        <w:t>0</w:t>
      </w:r>
      <w:r w:rsidRPr="0007099C">
        <w:rPr>
          <w:rFonts w:cs="Arial"/>
          <w:b/>
          <w:sz w:val="20"/>
        </w:rPr>
        <w:t>00.000,00 (</w:t>
      </w:r>
      <w:r w:rsidR="00FC3872" w:rsidRPr="0007099C">
        <w:rPr>
          <w:rFonts w:cs="Arial"/>
          <w:b/>
          <w:sz w:val="20"/>
        </w:rPr>
        <w:t>dois milhões</w:t>
      </w:r>
      <w:r w:rsidR="00CC186C" w:rsidRPr="0007099C">
        <w:rPr>
          <w:rFonts w:cs="Arial"/>
          <w:b/>
          <w:sz w:val="20"/>
        </w:rPr>
        <w:t xml:space="preserve"> </w:t>
      </w:r>
      <w:r w:rsidR="005A687A" w:rsidRPr="0007099C">
        <w:rPr>
          <w:rFonts w:cs="Arial"/>
          <w:b/>
          <w:sz w:val="20"/>
        </w:rPr>
        <w:t>de</w:t>
      </w:r>
      <w:r w:rsidRPr="0007099C">
        <w:rPr>
          <w:rFonts w:cs="Arial"/>
          <w:b/>
          <w:sz w:val="20"/>
        </w:rPr>
        <w:t xml:space="preserve"> reais)</w:t>
      </w:r>
      <w:r w:rsidRPr="0007099C">
        <w:rPr>
          <w:rFonts w:cs="Arial"/>
          <w:sz w:val="20"/>
        </w:rPr>
        <w:t xml:space="preserve"> </w:t>
      </w:r>
      <w:r w:rsidR="005A687A" w:rsidRPr="0007099C">
        <w:rPr>
          <w:rFonts w:cs="Arial"/>
          <w:sz w:val="20"/>
        </w:rPr>
        <w:t>para cada 12 (doze) meses de vigência do contrato.</w:t>
      </w:r>
    </w:p>
    <w:p w14:paraId="7DF78791" w14:textId="77777777" w:rsidR="00176548" w:rsidRPr="0007099C" w:rsidRDefault="00176548" w:rsidP="00176548">
      <w:pPr>
        <w:jc w:val="both"/>
        <w:rPr>
          <w:rFonts w:cs="Arial"/>
          <w:sz w:val="20"/>
        </w:rPr>
      </w:pPr>
    </w:p>
    <w:p w14:paraId="1C18B58C" w14:textId="77777777" w:rsidR="00176548" w:rsidRPr="0007099C" w:rsidRDefault="00176548" w:rsidP="00176548">
      <w:pPr>
        <w:jc w:val="both"/>
        <w:rPr>
          <w:rFonts w:cs="Arial"/>
          <w:sz w:val="20"/>
        </w:rPr>
      </w:pPr>
      <w:r w:rsidRPr="0007099C">
        <w:rPr>
          <w:rFonts w:cs="Arial"/>
          <w:b/>
          <w:sz w:val="20"/>
        </w:rPr>
        <w:t xml:space="preserve">§ 2º - </w:t>
      </w:r>
      <w:r w:rsidRPr="0007099C">
        <w:rPr>
          <w:rFonts w:cs="Arial"/>
          <w:sz w:val="20"/>
        </w:rPr>
        <w:t xml:space="preserve">A estimativa de valor prevista no parágrafo anterior constitui-se em mera previsão, não estando o </w:t>
      </w:r>
      <w:r w:rsidR="00BA7B2B" w:rsidRPr="0007099C">
        <w:rPr>
          <w:rFonts w:cs="Arial"/>
          <w:b/>
          <w:sz w:val="20"/>
        </w:rPr>
        <w:t>CONTRATANTE</w:t>
      </w:r>
      <w:r w:rsidRPr="0007099C">
        <w:rPr>
          <w:rFonts w:cs="Arial"/>
          <w:sz w:val="20"/>
        </w:rPr>
        <w:t xml:space="preserve"> obrigado a realizá-la em sua totalidade e não cabendo à </w:t>
      </w:r>
      <w:r w:rsidRPr="0007099C">
        <w:rPr>
          <w:rFonts w:cs="Arial"/>
          <w:b/>
          <w:sz w:val="20"/>
        </w:rPr>
        <w:t>CONTRATADA</w:t>
      </w:r>
      <w:r w:rsidRPr="0007099C">
        <w:rPr>
          <w:rFonts w:cs="Arial"/>
          <w:sz w:val="20"/>
        </w:rPr>
        <w:t xml:space="preserve"> o direito de pleitear qualquer tipo de indenização.</w:t>
      </w:r>
    </w:p>
    <w:p w14:paraId="7AF976AD" w14:textId="77777777" w:rsidR="007353B6" w:rsidRDefault="007353B6" w:rsidP="00795FA7">
      <w:pPr>
        <w:pStyle w:val="TextosemFormatao"/>
        <w:ind w:right="12"/>
        <w:jc w:val="both"/>
        <w:rPr>
          <w:rFonts w:ascii="Arial" w:hAnsi="Arial" w:cs="Arial"/>
        </w:rPr>
      </w:pPr>
    </w:p>
    <w:p w14:paraId="4F4ABB3D" w14:textId="77777777" w:rsidR="003C184F" w:rsidRDefault="003C184F" w:rsidP="003C184F">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Pr>
          <w:rFonts w:cs="Arial"/>
          <w:sz w:val="20"/>
        </w:rPr>
        <w:t xml:space="preserve">CLÁUSULA NONA </w:t>
      </w:r>
      <w:r w:rsidR="00AE012A">
        <w:rPr>
          <w:rFonts w:cs="Arial"/>
          <w:sz w:val="20"/>
        </w:rPr>
        <w:t>-</w:t>
      </w:r>
      <w:r>
        <w:rPr>
          <w:rFonts w:cs="Arial"/>
          <w:sz w:val="20"/>
        </w:rPr>
        <w:t xml:space="preserve"> DA VIGÊNCIA</w:t>
      </w:r>
    </w:p>
    <w:p w14:paraId="00FDFEB0" w14:textId="77777777" w:rsidR="000351AA" w:rsidRPr="00943996" w:rsidRDefault="003C184F">
      <w:pPr>
        <w:pStyle w:val="Corpodetexto3"/>
        <w:jc w:val="both"/>
        <w:rPr>
          <w:rFonts w:cs="Arial"/>
          <w:sz w:val="20"/>
        </w:rPr>
      </w:pPr>
      <w:r w:rsidRPr="00943996">
        <w:rPr>
          <w:rFonts w:cs="Arial"/>
          <w:sz w:val="20"/>
        </w:rPr>
        <w:t xml:space="preserve">O presente contrato terá vigência de 12 (doze) meses, contados a partir </w:t>
      </w:r>
      <w:r w:rsidR="00AE012A" w:rsidRPr="00943996">
        <w:rPr>
          <w:rFonts w:cs="Arial"/>
          <w:sz w:val="20"/>
        </w:rPr>
        <w:t xml:space="preserve">da data </w:t>
      </w:r>
      <w:r w:rsidRPr="00943996">
        <w:rPr>
          <w:rFonts w:cs="Arial"/>
          <w:sz w:val="20"/>
        </w:rPr>
        <w:t>de sua assinatura, podendo ser prorrogado até o limite de 60 (sessenta) meses, mediante a assinatura de termos aditivos.</w:t>
      </w:r>
    </w:p>
    <w:p w14:paraId="2B204C27" w14:textId="77777777" w:rsidR="003C184F" w:rsidRDefault="003C184F" w:rsidP="003C184F">
      <w:pPr>
        <w:pStyle w:val="Corpodetexto3"/>
        <w:jc w:val="left"/>
        <w:rPr>
          <w:rFonts w:cs="Arial"/>
          <w:sz w:val="20"/>
        </w:rPr>
      </w:pPr>
    </w:p>
    <w:p w14:paraId="11164013" w14:textId="77777777" w:rsidR="003C184F" w:rsidRDefault="003C184F" w:rsidP="003C184F">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Pr>
          <w:rFonts w:cs="Arial"/>
          <w:sz w:val="20"/>
        </w:rPr>
        <w:t xml:space="preserve">CLÁUSULA DÉCIMA </w:t>
      </w:r>
      <w:r w:rsidR="00AE012A">
        <w:rPr>
          <w:rFonts w:cs="Arial"/>
          <w:sz w:val="20"/>
        </w:rPr>
        <w:t>-</w:t>
      </w:r>
      <w:r>
        <w:rPr>
          <w:rFonts w:cs="Arial"/>
          <w:sz w:val="20"/>
        </w:rPr>
        <w:t xml:space="preserve"> DA RESCISÃO</w:t>
      </w:r>
    </w:p>
    <w:p w14:paraId="1DA4D7F5" w14:textId="77777777" w:rsidR="003C184F" w:rsidRPr="00943996" w:rsidRDefault="003C184F" w:rsidP="003C184F">
      <w:pPr>
        <w:pStyle w:val="Corpodetexto"/>
        <w:pBdr>
          <w:top w:val="none" w:sz="0" w:space="0" w:color="auto"/>
          <w:left w:val="none" w:sz="0" w:space="0" w:color="auto"/>
          <w:bottom w:val="none" w:sz="0" w:space="0" w:color="auto"/>
          <w:right w:val="none" w:sz="0" w:space="0" w:color="auto"/>
        </w:pBdr>
        <w:shd w:val="clear" w:color="auto" w:fill="auto"/>
        <w:ind w:right="7"/>
        <w:jc w:val="left"/>
        <w:rPr>
          <w:rFonts w:cs="Arial"/>
          <w:b w:val="0"/>
          <w:sz w:val="20"/>
        </w:rPr>
      </w:pPr>
      <w:r w:rsidRPr="00943996">
        <w:rPr>
          <w:rFonts w:cs="Arial"/>
          <w:b w:val="0"/>
          <w:sz w:val="20"/>
        </w:rPr>
        <w:t>O presente contrato poderá ser rescindido por mútuo acordo ou unilateralmente por qualquer uma das partes, devendo, neste caso, ser feita a denúncia com antecedência mínima de 30 (trinta) dias.</w:t>
      </w:r>
    </w:p>
    <w:p w14:paraId="57FD92EE" w14:textId="77777777" w:rsidR="003C184F" w:rsidRPr="00943996" w:rsidRDefault="003C184F" w:rsidP="003C184F">
      <w:pPr>
        <w:pStyle w:val="Corpodetexto"/>
        <w:pBdr>
          <w:top w:val="none" w:sz="0" w:space="0" w:color="auto"/>
          <w:left w:val="none" w:sz="0" w:space="0" w:color="auto"/>
          <w:bottom w:val="none" w:sz="0" w:space="0" w:color="auto"/>
          <w:right w:val="none" w:sz="0" w:space="0" w:color="auto"/>
        </w:pBdr>
        <w:shd w:val="clear" w:color="auto" w:fill="auto"/>
        <w:ind w:right="7"/>
        <w:jc w:val="left"/>
        <w:rPr>
          <w:rFonts w:cs="Arial"/>
          <w:b w:val="0"/>
          <w:sz w:val="20"/>
        </w:rPr>
      </w:pPr>
    </w:p>
    <w:p w14:paraId="35FA8A24" w14:textId="77777777" w:rsidR="003C184F" w:rsidRPr="00943996" w:rsidRDefault="003C184F" w:rsidP="003C184F">
      <w:pPr>
        <w:pStyle w:val="Corpodetexto"/>
        <w:pBdr>
          <w:top w:val="none" w:sz="0" w:space="0" w:color="auto"/>
          <w:left w:val="none" w:sz="0" w:space="0" w:color="auto"/>
          <w:bottom w:val="none" w:sz="0" w:space="0" w:color="auto"/>
          <w:right w:val="none" w:sz="0" w:space="0" w:color="auto"/>
        </w:pBdr>
        <w:shd w:val="clear" w:color="auto" w:fill="auto"/>
        <w:ind w:right="7"/>
        <w:jc w:val="left"/>
        <w:rPr>
          <w:rFonts w:cs="Arial"/>
          <w:b w:val="0"/>
          <w:sz w:val="20"/>
        </w:rPr>
      </w:pPr>
      <w:r w:rsidRPr="00943996">
        <w:rPr>
          <w:rFonts w:cs="Arial"/>
          <w:sz w:val="20"/>
        </w:rPr>
        <w:t xml:space="preserve">§1º - </w:t>
      </w:r>
      <w:r w:rsidRPr="00943996">
        <w:rPr>
          <w:rFonts w:cs="Arial"/>
          <w:b w:val="0"/>
          <w:sz w:val="20"/>
        </w:rPr>
        <w:t>Constituem motivos para rescisão deste contrato:</w:t>
      </w:r>
    </w:p>
    <w:p w14:paraId="679268C8" w14:textId="77777777" w:rsidR="00AE012A" w:rsidRPr="00943996" w:rsidRDefault="00AE012A" w:rsidP="003C184F">
      <w:pPr>
        <w:pStyle w:val="Corpodetexto"/>
        <w:pBdr>
          <w:top w:val="none" w:sz="0" w:space="0" w:color="auto"/>
          <w:left w:val="none" w:sz="0" w:space="0" w:color="auto"/>
          <w:bottom w:val="none" w:sz="0" w:space="0" w:color="auto"/>
          <w:right w:val="none" w:sz="0" w:space="0" w:color="auto"/>
        </w:pBdr>
        <w:shd w:val="clear" w:color="auto" w:fill="auto"/>
        <w:ind w:right="7"/>
        <w:jc w:val="left"/>
        <w:rPr>
          <w:rFonts w:cs="Arial"/>
          <w:b w:val="0"/>
          <w:sz w:val="20"/>
        </w:rPr>
      </w:pPr>
    </w:p>
    <w:p w14:paraId="76CABB76" w14:textId="77777777" w:rsidR="003C184F" w:rsidRPr="00943996" w:rsidRDefault="003C184F" w:rsidP="00414268">
      <w:pPr>
        <w:pStyle w:val="Corpodetexto"/>
        <w:numPr>
          <w:ilvl w:val="0"/>
          <w:numId w:val="7"/>
        </w:numPr>
        <w:pBdr>
          <w:top w:val="none" w:sz="0" w:space="0" w:color="auto"/>
          <w:left w:val="none" w:sz="0" w:space="0" w:color="auto"/>
          <w:bottom w:val="none" w:sz="0" w:space="0" w:color="auto"/>
          <w:right w:val="none" w:sz="0" w:space="0" w:color="auto"/>
        </w:pBdr>
        <w:shd w:val="clear" w:color="auto" w:fill="auto"/>
        <w:ind w:right="7"/>
        <w:jc w:val="both"/>
        <w:rPr>
          <w:rFonts w:cs="Arial"/>
          <w:b w:val="0"/>
          <w:sz w:val="20"/>
        </w:rPr>
      </w:pPr>
      <w:proofErr w:type="gramStart"/>
      <w:r w:rsidRPr="00943996">
        <w:rPr>
          <w:rFonts w:cs="Arial"/>
          <w:b w:val="0"/>
          <w:sz w:val="20"/>
        </w:rPr>
        <w:t>o</w:t>
      </w:r>
      <w:proofErr w:type="gramEnd"/>
      <w:r w:rsidRPr="00943996">
        <w:rPr>
          <w:rFonts w:cs="Arial"/>
          <w:b w:val="0"/>
          <w:sz w:val="20"/>
        </w:rPr>
        <w:t xml:space="preserve"> seu inadimplemento total ou parcial;</w:t>
      </w:r>
    </w:p>
    <w:p w14:paraId="5A8692E7" w14:textId="77777777" w:rsidR="003C184F" w:rsidRPr="00943996" w:rsidRDefault="003C184F" w:rsidP="00414268">
      <w:pPr>
        <w:pStyle w:val="Corpodetexto"/>
        <w:numPr>
          <w:ilvl w:val="0"/>
          <w:numId w:val="7"/>
        </w:numPr>
        <w:pBdr>
          <w:top w:val="none" w:sz="0" w:space="0" w:color="auto"/>
          <w:left w:val="none" w:sz="0" w:space="0" w:color="auto"/>
          <w:bottom w:val="none" w:sz="0" w:space="0" w:color="auto"/>
          <w:right w:val="none" w:sz="0" w:space="0" w:color="auto"/>
        </w:pBdr>
        <w:shd w:val="clear" w:color="auto" w:fill="auto"/>
        <w:ind w:right="7"/>
        <w:jc w:val="both"/>
        <w:rPr>
          <w:rFonts w:cs="Arial"/>
          <w:b w:val="0"/>
          <w:sz w:val="20"/>
        </w:rPr>
      </w:pPr>
      <w:proofErr w:type="gramStart"/>
      <w:r w:rsidRPr="00943996">
        <w:rPr>
          <w:rFonts w:cs="Arial"/>
          <w:b w:val="0"/>
          <w:sz w:val="20"/>
        </w:rPr>
        <w:t>o</w:t>
      </w:r>
      <w:proofErr w:type="gramEnd"/>
      <w:r w:rsidRPr="00943996">
        <w:rPr>
          <w:rFonts w:cs="Arial"/>
          <w:b w:val="0"/>
          <w:sz w:val="20"/>
        </w:rPr>
        <w:t xml:space="preserve"> cumprimento irregular de cláusulas contratuais, especificações e prazos;</w:t>
      </w:r>
    </w:p>
    <w:p w14:paraId="77BE9DA1" w14:textId="77777777" w:rsidR="003C184F" w:rsidRPr="00943996" w:rsidRDefault="003C184F" w:rsidP="00414268">
      <w:pPr>
        <w:pStyle w:val="Corpodetexto"/>
        <w:numPr>
          <w:ilvl w:val="0"/>
          <w:numId w:val="7"/>
        </w:numPr>
        <w:pBdr>
          <w:top w:val="none" w:sz="0" w:space="0" w:color="auto"/>
          <w:left w:val="none" w:sz="0" w:space="0" w:color="auto"/>
          <w:bottom w:val="none" w:sz="0" w:space="0" w:color="auto"/>
          <w:right w:val="none" w:sz="0" w:space="0" w:color="auto"/>
        </w:pBdr>
        <w:shd w:val="clear" w:color="auto" w:fill="auto"/>
        <w:ind w:right="7"/>
        <w:jc w:val="both"/>
        <w:rPr>
          <w:rFonts w:cs="Arial"/>
          <w:b w:val="0"/>
          <w:sz w:val="20"/>
        </w:rPr>
      </w:pPr>
      <w:proofErr w:type="gramStart"/>
      <w:r w:rsidRPr="00943996">
        <w:rPr>
          <w:rFonts w:cs="Arial"/>
          <w:b w:val="0"/>
          <w:sz w:val="20"/>
        </w:rPr>
        <w:t>a</w:t>
      </w:r>
      <w:proofErr w:type="gramEnd"/>
      <w:r w:rsidRPr="00943996">
        <w:rPr>
          <w:rFonts w:cs="Arial"/>
          <w:b w:val="0"/>
          <w:sz w:val="20"/>
        </w:rPr>
        <w:t xml:space="preserve"> lentidão no seu cumprimento;</w:t>
      </w:r>
    </w:p>
    <w:p w14:paraId="66B2110A" w14:textId="77777777" w:rsidR="003C184F" w:rsidRPr="00943996" w:rsidRDefault="003C184F" w:rsidP="00414268">
      <w:pPr>
        <w:pStyle w:val="Corpodetexto"/>
        <w:numPr>
          <w:ilvl w:val="0"/>
          <w:numId w:val="7"/>
        </w:numPr>
        <w:pBdr>
          <w:top w:val="none" w:sz="0" w:space="0" w:color="auto"/>
          <w:left w:val="none" w:sz="0" w:space="0" w:color="auto"/>
          <w:bottom w:val="none" w:sz="0" w:space="0" w:color="auto"/>
          <w:right w:val="none" w:sz="0" w:space="0" w:color="auto"/>
        </w:pBdr>
        <w:shd w:val="clear" w:color="auto" w:fill="auto"/>
        <w:ind w:right="7"/>
        <w:jc w:val="both"/>
        <w:rPr>
          <w:rFonts w:cs="Arial"/>
          <w:b w:val="0"/>
          <w:sz w:val="20"/>
        </w:rPr>
      </w:pPr>
      <w:proofErr w:type="gramStart"/>
      <w:r w:rsidRPr="00943996">
        <w:rPr>
          <w:rFonts w:cs="Arial"/>
          <w:b w:val="0"/>
          <w:sz w:val="20"/>
        </w:rPr>
        <w:t>o</w:t>
      </w:r>
      <w:proofErr w:type="gramEnd"/>
      <w:r w:rsidRPr="00943996">
        <w:rPr>
          <w:rFonts w:cs="Arial"/>
          <w:b w:val="0"/>
          <w:sz w:val="20"/>
        </w:rPr>
        <w:t xml:space="preserve"> atraso injustificado no início da execução;</w:t>
      </w:r>
    </w:p>
    <w:p w14:paraId="584487AB" w14:textId="77777777" w:rsidR="003C184F" w:rsidRPr="00943996" w:rsidRDefault="003C184F" w:rsidP="00414268">
      <w:pPr>
        <w:pStyle w:val="Corpodetexto"/>
        <w:numPr>
          <w:ilvl w:val="0"/>
          <w:numId w:val="7"/>
        </w:numPr>
        <w:pBdr>
          <w:top w:val="none" w:sz="0" w:space="0" w:color="auto"/>
          <w:left w:val="none" w:sz="0" w:space="0" w:color="auto"/>
          <w:bottom w:val="none" w:sz="0" w:space="0" w:color="auto"/>
          <w:right w:val="none" w:sz="0" w:space="0" w:color="auto"/>
        </w:pBdr>
        <w:shd w:val="clear" w:color="auto" w:fill="auto"/>
        <w:ind w:right="7"/>
        <w:jc w:val="both"/>
        <w:rPr>
          <w:rFonts w:cs="Arial"/>
          <w:b w:val="0"/>
          <w:sz w:val="20"/>
        </w:rPr>
      </w:pPr>
      <w:proofErr w:type="gramStart"/>
      <w:r w:rsidRPr="00943996">
        <w:rPr>
          <w:rFonts w:cs="Arial"/>
          <w:b w:val="0"/>
          <w:sz w:val="20"/>
        </w:rPr>
        <w:t>a</w:t>
      </w:r>
      <w:proofErr w:type="gramEnd"/>
      <w:r w:rsidRPr="00943996">
        <w:rPr>
          <w:rFonts w:cs="Arial"/>
          <w:b w:val="0"/>
          <w:sz w:val="20"/>
        </w:rPr>
        <w:t xml:space="preserve"> paralisação da execução, sem justa causa e prévia comunicação ao </w:t>
      </w:r>
      <w:r w:rsidR="009F4C06" w:rsidRPr="00943996">
        <w:rPr>
          <w:rFonts w:cs="Arial"/>
          <w:sz w:val="20"/>
        </w:rPr>
        <w:t>CONTRATANTE</w:t>
      </w:r>
      <w:r w:rsidRPr="00943996">
        <w:rPr>
          <w:rFonts w:cs="Arial"/>
          <w:b w:val="0"/>
          <w:sz w:val="20"/>
        </w:rPr>
        <w:t>;</w:t>
      </w:r>
    </w:p>
    <w:p w14:paraId="58159F8F" w14:textId="77777777" w:rsidR="003C184F" w:rsidRPr="00943996" w:rsidRDefault="003C184F" w:rsidP="00414268">
      <w:pPr>
        <w:pStyle w:val="Corpodetexto"/>
        <w:numPr>
          <w:ilvl w:val="0"/>
          <w:numId w:val="7"/>
        </w:numPr>
        <w:pBdr>
          <w:top w:val="none" w:sz="0" w:space="0" w:color="auto"/>
          <w:left w:val="none" w:sz="0" w:space="0" w:color="auto"/>
          <w:bottom w:val="none" w:sz="0" w:space="0" w:color="auto"/>
          <w:right w:val="none" w:sz="0" w:space="0" w:color="auto"/>
        </w:pBdr>
        <w:shd w:val="clear" w:color="auto" w:fill="auto"/>
        <w:ind w:right="7"/>
        <w:jc w:val="both"/>
        <w:rPr>
          <w:rFonts w:cs="Arial"/>
          <w:b w:val="0"/>
          <w:sz w:val="20"/>
        </w:rPr>
      </w:pPr>
      <w:proofErr w:type="gramStart"/>
      <w:r w:rsidRPr="00943996">
        <w:rPr>
          <w:rFonts w:cs="Arial"/>
          <w:b w:val="0"/>
          <w:sz w:val="20"/>
        </w:rPr>
        <w:t>a</w:t>
      </w:r>
      <w:proofErr w:type="gramEnd"/>
      <w:r w:rsidRPr="00943996">
        <w:rPr>
          <w:rFonts w:cs="Arial"/>
          <w:b w:val="0"/>
          <w:sz w:val="20"/>
        </w:rPr>
        <w:t xml:space="preserve"> subcontratação total ou parcial do seu objeto, a associação da </w:t>
      </w:r>
      <w:r w:rsidR="00C61252" w:rsidRPr="00943996">
        <w:rPr>
          <w:rFonts w:cs="Arial"/>
          <w:sz w:val="20"/>
        </w:rPr>
        <w:t>CONTRATADA</w:t>
      </w:r>
      <w:r w:rsidRPr="00943996">
        <w:rPr>
          <w:rFonts w:cs="Arial"/>
          <w:b w:val="0"/>
          <w:sz w:val="20"/>
        </w:rPr>
        <w:t xml:space="preserve"> com outrem, a cessão ou transferência, total ou parcial, bem como a fusão, cisão ou incorporação, não admitidas no contrato;</w:t>
      </w:r>
    </w:p>
    <w:p w14:paraId="50971521" w14:textId="77777777" w:rsidR="003C184F" w:rsidRPr="00943996" w:rsidRDefault="003C184F" w:rsidP="00414268">
      <w:pPr>
        <w:pStyle w:val="Corpodetexto"/>
        <w:numPr>
          <w:ilvl w:val="0"/>
          <w:numId w:val="7"/>
        </w:numPr>
        <w:pBdr>
          <w:top w:val="none" w:sz="0" w:space="0" w:color="auto"/>
          <w:left w:val="none" w:sz="0" w:space="0" w:color="auto"/>
          <w:bottom w:val="none" w:sz="0" w:space="0" w:color="auto"/>
          <w:right w:val="none" w:sz="0" w:space="0" w:color="auto"/>
        </w:pBdr>
        <w:shd w:val="clear" w:color="auto" w:fill="auto"/>
        <w:ind w:right="7"/>
        <w:jc w:val="both"/>
        <w:rPr>
          <w:rFonts w:cs="Arial"/>
          <w:b w:val="0"/>
          <w:sz w:val="20"/>
        </w:rPr>
      </w:pPr>
      <w:proofErr w:type="gramStart"/>
      <w:r w:rsidRPr="00943996">
        <w:rPr>
          <w:rFonts w:cs="Arial"/>
          <w:b w:val="0"/>
          <w:sz w:val="20"/>
        </w:rPr>
        <w:t>o</w:t>
      </w:r>
      <w:proofErr w:type="gramEnd"/>
      <w:r w:rsidRPr="00943996">
        <w:rPr>
          <w:rFonts w:cs="Arial"/>
          <w:b w:val="0"/>
          <w:sz w:val="20"/>
        </w:rPr>
        <w:t xml:space="preserve"> desatendimento das determinações regulares da autoridade designada para acompanhar e fiscalizar a sua execução, assim como as de seus superiores;</w:t>
      </w:r>
    </w:p>
    <w:p w14:paraId="4F126735" w14:textId="77777777" w:rsidR="003C184F" w:rsidRPr="00943996" w:rsidRDefault="003C184F" w:rsidP="00414268">
      <w:pPr>
        <w:pStyle w:val="Corpodetexto"/>
        <w:numPr>
          <w:ilvl w:val="0"/>
          <w:numId w:val="7"/>
        </w:numPr>
        <w:pBdr>
          <w:top w:val="none" w:sz="0" w:space="0" w:color="auto"/>
          <w:left w:val="none" w:sz="0" w:space="0" w:color="auto"/>
          <w:bottom w:val="none" w:sz="0" w:space="0" w:color="auto"/>
          <w:right w:val="none" w:sz="0" w:space="0" w:color="auto"/>
        </w:pBdr>
        <w:shd w:val="clear" w:color="auto" w:fill="auto"/>
        <w:ind w:right="7"/>
        <w:jc w:val="both"/>
        <w:rPr>
          <w:rFonts w:cs="Arial"/>
          <w:b w:val="0"/>
          <w:sz w:val="20"/>
        </w:rPr>
      </w:pPr>
      <w:proofErr w:type="gramStart"/>
      <w:r w:rsidRPr="00943996">
        <w:rPr>
          <w:rFonts w:cs="Arial"/>
          <w:b w:val="0"/>
          <w:sz w:val="20"/>
        </w:rPr>
        <w:t>o</w:t>
      </w:r>
      <w:proofErr w:type="gramEnd"/>
      <w:r w:rsidRPr="00943996">
        <w:rPr>
          <w:rFonts w:cs="Arial"/>
          <w:b w:val="0"/>
          <w:sz w:val="20"/>
        </w:rPr>
        <w:t xml:space="preserve"> cometimento reiterado de faltas na sua execução;</w:t>
      </w:r>
    </w:p>
    <w:p w14:paraId="100E3C64" w14:textId="77777777" w:rsidR="003C184F" w:rsidRPr="00943996" w:rsidRDefault="003C184F" w:rsidP="00414268">
      <w:pPr>
        <w:pStyle w:val="Corpodetexto"/>
        <w:numPr>
          <w:ilvl w:val="0"/>
          <w:numId w:val="7"/>
        </w:numPr>
        <w:pBdr>
          <w:top w:val="none" w:sz="0" w:space="0" w:color="auto"/>
          <w:left w:val="none" w:sz="0" w:space="0" w:color="auto"/>
          <w:bottom w:val="none" w:sz="0" w:space="0" w:color="auto"/>
          <w:right w:val="none" w:sz="0" w:space="0" w:color="auto"/>
        </w:pBdr>
        <w:shd w:val="clear" w:color="auto" w:fill="auto"/>
        <w:ind w:right="7"/>
        <w:jc w:val="both"/>
        <w:rPr>
          <w:rFonts w:cs="Arial"/>
          <w:b w:val="0"/>
          <w:sz w:val="20"/>
        </w:rPr>
      </w:pPr>
      <w:proofErr w:type="gramStart"/>
      <w:r w:rsidRPr="00943996">
        <w:rPr>
          <w:rFonts w:cs="Arial"/>
          <w:b w:val="0"/>
          <w:sz w:val="20"/>
        </w:rPr>
        <w:t>a</w:t>
      </w:r>
      <w:proofErr w:type="gramEnd"/>
      <w:r w:rsidRPr="00943996">
        <w:rPr>
          <w:rFonts w:cs="Arial"/>
          <w:b w:val="0"/>
          <w:sz w:val="20"/>
        </w:rPr>
        <w:t xml:space="preserve"> decretação de falência;</w:t>
      </w:r>
    </w:p>
    <w:p w14:paraId="0D2F7D88" w14:textId="77777777" w:rsidR="003C184F" w:rsidRPr="00943996" w:rsidRDefault="003C184F" w:rsidP="00414268">
      <w:pPr>
        <w:pStyle w:val="Corpodetexto"/>
        <w:numPr>
          <w:ilvl w:val="0"/>
          <w:numId w:val="7"/>
        </w:numPr>
        <w:pBdr>
          <w:top w:val="none" w:sz="0" w:space="0" w:color="auto"/>
          <w:left w:val="none" w:sz="0" w:space="0" w:color="auto"/>
          <w:bottom w:val="none" w:sz="0" w:space="0" w:color="auto"/>
          <w:right w:val="none" w:sz="0" w:space="0" w:color="auto"/>
        </w:pBdr>
        <w:shd w:val="clear" w:color="auto" w:fill="auto"/>
        <w:ind w:right="7"/>
        <w:jc w:val="both"/>
        <w:rPr>
          <w:rFonts w:cs="Arial"/>
          <w:b w:val="0"/>
          <w:sz w:val="20"/>
        </w:rPr>
      </w:pPr>
      <w:proofErr w:type="gramStart"/>
      <w:r w:rsidRPr="00943996">
        <w:rPr>
          <w:rFonts w:cs="Arial"/>
          <w:b w:val="0"/>
          <w:sz w:val="20"/>
        </w:rPr>
        <w:t>a</w:t>
      </w:r>
      <w:proofErr w:type="gramEnd"/>
      <w:r w:rsidRPr="00943996">
        <w:rPr>
          <w:rFonts w:cs="Arial"/>
          <w:b w:val="0"/>
          <w:sz w:val="20"/>
        </w:rPr>
        <w:t xml:space="preserve"> dissolução da sociedade;</w:t>
      </w:r>
    </w:p>
    <w:p w14:paraId="71EF7C88" w14:textId="77777777" w:rsidR="003C184F" w:rsidRPr="00943996" w:rsidRDefault="003C184F" w:rsidP="00414268">
      <w:pPr>
        <w:pStyle w:val="Corpodetexto"/>
        <w:numPr>
          <w:ilvl w:val="0"/>
          <w:numId w:val="7"/>
        </w:numPr>
        <w:pBdr>
          <w:top w:val="none" w:sz="0" w:space="0" w:color="auto"/>
          <w:left w:val="none" w:sz="0" w:space="0" w:color="auto"/>
          <w:bottom w:val="none" w:sz="0" w:space="0" w:color="auto"/>
          <w:right w:val="none" w:sz="0" w:space="0" w:color="auto"/>
        </w:pBdr>
        <w:shd w:val="clear" w:color="auto" w:fill="auto"/>
        <w:ind w:right="7"/>
        <w:jc w:val="both"/>
        <w:rPr>
          <w:rFonts w:cs="Arial"/>
          <w:b w:val="0"/>
          <w:sz w:val="20"/>
        </w:rPr>
      </w:pPr>
      <w:proofErr w:type="gramStart"/>
      <w:r w:rsidRPr="00943996">
        <w:rPr>
          <w:rFonts w:cs="Arial"/>
          <w:b w:val="0"/>
          <w:sz w:val="20"/>
        </w:rPr>
        <w:t>a</w:t>
      </w:r>
      <w:proofErr w:type="gramEnd"/>
      <w:r w:rsidRPr="00943996">
        <w:rPr>
          <w:rFonts w:cs="Arial"/>
          <w:b w:val="0"/>
          <w:sz w:val="20"/>
        </w:rPr>
        <w:t xml:space="preserve"> alteração social ou a modificação da finalidade ou da estrutura da empresa, que prejudique a execução do contrato;</w:t>
      </w:r>
    </w:p>
    <w:p w14:paraId="0B895B1B" w14:textId="77777777" w:rsidR="003C184F" w:rsidRPr="00943996" w:rsidRDefault="003C184F" w:rsidP="00414268">
      <w:pPr>
        <w:pStyle w:val="Corpodetexto"/>
        <w:numPr>
          <w:ilvl w:val="0"/>
          <w:numId w:val="7"/>
        </w:numPr>
        <w:pBdr>
          <w:top w:val="none" w:sz="0" w:space="0" w:color="auto"/>
          <w:left w:val="none" w:sz="0" w:space="0" w:color="auto"/>
          <w:bottom w:val="none" w:sz="0" w:space="0" w:color="auto"/>
          <w:right w:val="none" w:sz="0" w:space="0" w:color="auto"/>
        </w:pBdr>
        <w:shd w:val="clear" w:color="auto" w:fill="auto"/>
        <w:ind w:right="7"/>
        <w:jc w:val="both"/>
        <w:rPr>
          <w:rFonts w:cs="Arial"/>
          <w:b w:val="0"/>
          <w:sz w:val="20"/>
        </w:rPr>
      </w:pPr>
      <w:proofErr w:type="gramStart"/>
      <w:r w:rsidRPr="00943996">
        <w:rPr>
          <w:rFonts w:cs="Arial"/>
          <w:b w:val="0"/>
          <w:sz w:val="20"/>
        </w:rPr>
        <w:t>a</w:t>
      </w:r>
      <w:proofErr w:type="gramEnd"/>
      <w:r w:rsidRPr="00943996">
        <w:rPr>
          <w:rFonts w:cs="Arial"/>
          <w:b w:val="0"/>
          <w:sz w:val="20"/>
        </w:rPr>
        <w:t xml:space="preserve"> supressão, por parte do </w:t>
      </w:r>
      <w:r w:rsidR="009F4C06" w:rsidRPr="00943996">
        <w:rPr>
          <w:rFonts w:cs="Arial"/>
          <w:sz w:val="20"/>
        </w:rPr>
        <w:t>CONTRATANTE</w:t>
      </w:r>
      <w:r w:rsidRPr="00943996">
        <w:rPr>
          <w:rFonts w:cs="Arial"/>
          <w:b w:val="0"/>
          <w:sz w:val="20"/>
        </w:rPr>
        <w:t>, do objeto, acarretando modificação do valor inicial do contrato além do limite permitido;</w:t>
      </w:r>
    </w:p>
    <w:p w14:paraId="2F78CB4A" w14:textId="77777777" w:rsidR="003C184F" w:rsidRPr="00943996" w:rsidRDefault="003C184F" w:rsidP="00414268">
      <w:pPr>
        <w:pStyle w:val="Corpodetexto"/>
        <w:numPr>
          <w:ilvl w:val="0"/>
          <w:numId w:val="7"/>
        </w:numPr>
        <w:pBdr>
          <w:top w:val="none" w:sz="0" w:space="0" w:color="auto"/>
          <w:left w:val="none" w:sz="0" w:space="0" w:color="auto"/>
          <w:bottom w:val="none" w:sz="0" w:space="0" w:color="auto"/>
          <w:right w:val="none" w:sz="0" w:space="0" w:color="auto"/>
        </w:pBdr>
        <w:shd w:val="clear" w:color="auto" w:fill="auto"/>
        <w:ind w:right="7"/>
        <w:jc w:val="both"/>
        <w:rPr>
          <w:rFonts w:cs="Arial"/>
          <w:b w:val="0"/>
          <w:sz w:val="20"/>
        </w:rPr>
      </w:pPr>
      <w:r w:rsidRPr="00943996">
        <w:rPr>
          <w:rFonts w:cs="Arial"/>
          <w:b w:val="0"/>
          <w:sz w:val="20"/>
        </w:rPr>
        <w:t xml:space="preserve">a suspensão de sua execução, por ordem escrita do </w:t>
      </w:r>
      <w:r w:rsidR="009F4C06" w:rsidRPr="00943996">
        <w:rPr>
          <w:rFonts w:cs="Arial"/>
          <w:sz w:val="20"/>
        </w:rPr>
        <w:t>CONTRATANTE</w:t>
      </w:r>
      <w:r w:rsidRPr="00943996">
        <w:rPr>
          <w:rFonts w:cs="Arial"/>
          <w:b w:val="0"/>
          <w:sz w:val="20"/>
        </w:rPr>
        <w:t xml:space="preserv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w:t>
      </w:r>
      <w:r w:rsidRPr="00943996">
        <w:rPr>
          <w:rFonts w:cs="Arial"/>
          <w:sz w:val="20"/>
        </w:rPr>
        <w:t>CONTRATADA</w:t>
      </w:r>
      <w:r w:rsidRPr="00943996">
        <w:rPr>
          <w:rFonts w:cs="Arial"/>
          <w:b w:val="0"/>
          <w:sz w:val="20"/>
        </w:rPr>
        <w:t>, nesses casos, o direito de optar pela suspensão do cumprimento das obrigações assumidas até que seja normalizada a situação;</w:t>
      </w:r>
    </w:p>
    <w:p w14:paraId="481B9D5D" w14:textId="77777777" w:rsidR="003C184F" w:rsidRPr="00943996" w:rsidRDefault="003C184F" w:rsidP="00414268">
      <w:pPr>
        <w:pStyle w:val="Corpodetexto"/>
        <w:numPr>
          <w:ilvl w:val="0"/>
          <w:numId w:val="7"/>
        </w:numPr>
        <w:pBdr>
          <w:top w:val="none" w:sz="0" w:space="0" w:color="auto"/>
          <w:left w:val="none" w:sz="0" w:space="0" w:color="auto"/>
          <w:bottom w:val="none" w:sz="0" w:space="0" w:color="auto"/>
          <w:right w:val="none" w:sz="0" w:space="0" w:color="auto"/>
        </w:pBdr>
        <w:shd w:val="clear" w:color="auto" w:fill="auto"/>
        <w:ind w:right="7"/>
        <w:jc w:val="both"/>
        <w:rPr>
          <w:rFonts w:cs="Arial"/>
          <w:b w:val="0"/>
          <w:sz w:val="20"/>
        </w:rPr>
      </w:pPr>
      <w:proofErr w:type="gramStart"/>
      <w:r w:rsidRPr="00943996">
        <w:rPr>
          <w:rFonts w:cs="Arial"/>
          <w:b w:val="0"/>
          <w:sz w:val="20"/>
        </w:rPr>
        <w:t>o</w:t>
      </w:r>
      <w:proofErr w:type="gramEnd"/>
      <w:r w:rsidRPr="00943996">
        <w:rPr>
          <w:rFonts w:cs="Arial"/>
          <w:b w:val="0"/>
          <w:sz w:val="20"/>
        </w:rPr>
        <w:t xml:space="preserve"> atraso superior a 90 (noventa) dias dos pagamentos devidos pelo </w:t>
      </w:r>
      <w:r w:rsidR="009F4C06" w:rsidRPr="00943996">
        <w:rPr>
          <w:rFonts w:cs="Arial"/>
          <w:sz w:val="20"/>
        </w:rPr>
        <w:t>CONTRATANTE</w:t>
      </w:r>
      <w:r w:rsidRPr="00943996">
        <w:rPr>
          <w:rFonts w:cs="Arial"/>
          <w:sz w:val="20"/>
        </w:rPr>
        <w:t xml:space="preserve"> </w:t>
      </w:r>
      <w:r w:rsidRPr="00943996">
        <w:rPr>
          <w:rFonts w:cs="Arial"/>
          <w:b w:val="0"/>
          <w:sz w:val="20"/>
        </w:rPr>
        <w:t xml:space="preserve">decorrentes de serviço, ou parcelas deste, já recebidos ou executados, salvo em caso de calamidade pública, grave perturbação da ordem interna ou guerra, assegurado à </w:t>
      </w:r>
      <w:r w:rsidRPr="00943996">
        <w:rPr>
          <w:rFonts w:cs="Arial"/>
          <w:sz w:val="20"/>
        </w:rPr>
        <w:t xml:space="preserve">CONTRATADA </w:t>
      </w:r>
      <w:r w:rsidRPr="00943996">
        <w:rPr>
          <w:rFonts w:cs="Arial"/>
          <w:b w:val="0"/>
          <w:sz w:val="20"/>
        </w:rPr>
        <w:t>o direito de optar pela suspensão do cumprimento de suas obrigações até que seja normalizada a situação;</w:t>
      </w:r>
    </w:p>
    <w:p w14:paraId="6670DD90" w14:textId="77777777" w:rsidR="003C184F" w:rsidRPr="00943996" w:rsidRDefault="003C184F" w:rsidP="00414268">
      <w:pPr>
        <w:pStyle w:val="Corpodetexto"/>
        <w:numPr>
          <w:ilvl w:val="0"/>
          <w:numId w:val="7"/>
        </w:numPr>
        <w:pBdr>
          <w:top w:val="none" w:sz="0" w:space="0" w:color="auto"/>
          <w:left w:val="none" w:sz="0" w:space="0" w:color="auto"/>
          <w:bottom w:val="none" w:sz="0" w:space="0" w:color="auto"/>
          <w:right w:val="none" w:sz="0" w:space="0" w:color="auto"/>
        </w:pBdr>
        <w:shd w:val="clear" w:color="auto" w:fill="auto"/>
        <w:ind w:right="7"/>
        <w:jc w:val="both"/>
        <w:rPr>
          <w:rFonts w:cs="Arial"/>
          <w:b w:val="0"/>
          <w:sz w:val="20"/>
        </w:rPr>
      </w:pPr>
      <w:proofErr w:type="gramStart"/>
      <w:r w:rsidRPr="00943996">
        <w:rPr>
          <w:rFonts w:cs="Arial"/>
          <w:b w:val="0"/>
          <w:sz w:val="20"/>
        </w:rPr>
        <w:t>a</w:t>
      </w:r>
      <w:proofErr w:type="gramEnd"/>
      <w:r w:rsidRPr="00943996">
        <w:rPr>
          <w:rFonts w:cs="Arial"/>
          <w:b w:val="0"/>
          <w:sz w:val="20"/>
        </w:rPr>
        <w:t xml:space="preserve"> não liberação, por parte do </w:t>
      </w:r>
      <w:r w:rsidR="009F4C06" w:rsidRPr="00943996">
        <w:rPr>
          <w:rFonts w:cs="Arial"/>
          <w:sz w:val="20"/>
        </w:rPr>
        <w:t>CONTRATANTE</w:t>
      </w:r>
      <w:r w:rsidRPr="00943996">
        <w:rPr>
          <w:rFonts w:cs="Arial"/>
          <w:b w:val="0"/>
          <w:sz w:val="20"/>
        </w:rPr>
        <w:t>, de área e local para execução do serviço, nos prazos contratuais;</w:t>
      </w:r>
    </w:p>
    <w:p w14:paraId="12F0C2EB" w14:textId="77777777" w:rsidR="003C184F" w:rsidRPr="00943996" w:rsidRDefault="003C184F" w:rsidP="00414268">
      <w:pPr>
        <w:pStyle w:val="Corpodetexto"/>
        <w:numPr>
          <w:ilvl w:val="0"/>
          <w:numId w:val="7"/>
        </w:numPr>
        <w:pBdr>
          <w:top w:val="none" w:sz="0" w:space="0" w:color="auto"/>
          <w:left w:val="none" w:sz="0" w:space="0" w:color="auto"/>
          <w:bottom w:val="none" w:sz="0" w:space="0" w:color="auto"/>
          <w:right w:val="none" w:sz="0" w:space="0" w:color="auto"/>
        </w:pBdr>
        <w:shd w:val="clear" w:color="auto" w:fill="auto"/>
        <w:ind w:right="7"/>
        <w:jc w:val="both"/>
        <w:rPr>
          <w:rFonts w:cs="Arial"/>
          <w:b w:val="0"/>
          <w:sz w:val="20"/>
        </w:rPr>
      </w:pPr>
      <w:proofErr w:type="gramStart"/>
      <w:r w:rsidRPr="00943996">
        <w:rPr>
          <w:rFonts w:cs="Arial"/>
          <w:b w:val="0"/>
          <w:sz w:val="20"/>
        </w:rPr>
        <w:t>a</w:t>
      </w:r>
      <w:proofErr w:type="gramEnd"/>
      <w:r w:rsidRPr="00943996">
        <w:rPr>
          <w:rFonts w:cs="Arial"/>
          <w:b w:val="0"/>
          <w:sz w:val="20"/>
        </w:rPr>
        <w:t xml:space="preserve"> ocorrência de caso fortuito ou de força maior, regularmente comprovada, impeditiva da execução do contrato.</w:t>
      </w:r>
    </w:p>
    <w:p w14:paraId="39727089" w14:textId="77777777" w:rsidR="003C184F" w:rsidRPr="00943996" w:rsidRDefault="003C184F" w:rsidP="003C184F">
      <w:pPr>
        <w:jc w:val="both"/>
        <w:rPr>
          <w:rFonts w:cs="Arial"/>
          <w:sz w:val="20"/>
        </w:rPr>
      </w:pPr>
    </w:p>
    <w:p w14:paraId="76541653" w14:textId="77777777" w:rsidR="003C184F" w:rsidRPr="00943996" w:rsidRDefault="003C184F" w:rsidP="003C184F">
      <w:pPr>
        <w:jc w:val="both"/>
        <w:rPr>
          <w:rFonts w:cs="Arial"/>
          <w:sz w:val="20"/>
        </w:rPr>
      </w:pPr>
      <w:r w:rsidRPr="00943996">
        <w:rPr>
          <w:rFonts w:cs="Arial"/>
          <w:b/>
          <w:sz w:val="20"/>
        </w:rPr>
        <w:t xml:space="preserve">§ 2º - </w:t>
      </w:r>
      <w:r w:rsidRPr="00943996">
        <w:rPr>
          <w:rFonts w:cs="Arial"/>
          <w:sz w:val="20"/>
        </w:rPr>
        <w:t xml:space="preserve">Anteriormente à rescisão, será assegurado à </w:t>
      </w:r>
      <w:r w:rsidR="00C61252" w:rsidRPr="00943996">
        <w:rPr>
          <w:rFonts w:cs="Arial"/>
          <w:b/>
          <w:sz w:val="20"/>
        </w:rPr>
        <w:t>CONTRATADA</w:t>
      </w:r>
      <w:r w:rsidRPr="00943996">
        <w:rPr>
          <w:rFonts w:cs="Arial"/>
          <w:sz w:val="20"/>
        </w:rPr>
        <w:t xml:space="preserve"> a possibilidade de exercer o contraditório e a ampla defesa, no prazo de 5 (cinco) dias, contados </w:t>
      </w:r>
      <w:r w:rsidR="00AE012A" w:rsidRPr="00943996">
        <w:rPr>
          <w:rFonts w:cs="Arial"/>
          <w:sz w:val="20"/>
        </w:rPr>
        <w:t>da data de recebimento da notificação</w:t>
      </w:r>
      <w:r w:rsidRPr="00943996">
        <w:rPr>
          <w:rFonts w:cs="Arial"/>
          <w:sz w:val="20"/>
        </w:rPr>
        <w:t>.</w:t>
      </w:r>
    </w:p>
    <w:p w14:paraId="12E97733" w14:textId="77777777" w:rsidR="003C184F" w:rsidRPr="00370D30" w:rsidRDefault="003C184F" w:rsidP="003C184F">
      <w:pPr>
        <w:jc w:val="both"/>
        <w:rPr>
          <w:rFonts w:cs="Arial"/>
          <w:sz w:val="20"/>
        </w:rPr>
      </w:pPr>
    </w:p>
    <w:p w14:paraId="218E9B8C" w14:textId="77777777" w:rsidR="003C184F" w:rsidRPr="00370D30" w:rsidRDefault="003C184F" w:rsidP="003C184F">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sidRPr="00370D30">
        <w:rPr>
          <w:rFonts w:cs="Arial"/>
          <w:sz w:val="20"/>
        </w:rPr>
        <w:t>CLÁUSULA DÉCIMA PRIMEIRA – DAS PENALIDADES</w:t>
      </w:r>
    </w:p>
    <w:p w14:paraId="76F2104A" w14:textId="77777777" w:rsidR="003C184F" w:rsidRPr="00943996" w:rsidRDefault="003C184F" w:rsidP="003C184F">
      <w:pPr>
        <w:pStyle w:val="Corpodetexto"/>
        <w:pBdr>
          <w:top w:val="none" w:sz="0" w:space="0" w:color="auto"/>
          <w:left w:val="none" w:sz="0" w:space="0" w:color="auto"/>
          <w:bottom w:val="none" w:sz="0" w:space="0" w:color="auto"/>
          <w:right w:val="none" w:sz="0" w:space="0" w:color="auto"/>
        </w:pBdr>
        <w:shd w:val="clear" w:color="auto" w:fill="auto"/>
        <w:tabs>
          <w:tab w:val="left" w:pos="9072"/>
        </w:tabs>
        <w:ind w:right="57"/>
        <w:jc w:val="both"/>
        <w:rPr>
          <w:rFonts w:cs="Arial"/>
          <w:b w:val="0"/>
          <w:sz w:val="20"/>
        </w:rPr>
      </w:pPr>
      <w:r w:rsidRPr="00943996">
        <w:rPr>
          <w:rFonts w:cs="Arial"/>
          <w:b w:val="0"/>
          <w:sz w:val="20"/>
        </w:rPr>
        <w:t xml:space="preserve">Em caso de inexecução total ou parcial do presente contrato, o </w:t>
      </w:r>
      <w:r w:rsidR="007E1664" w:rsidRPr="00943996">
        <w:rPr>
          <w:rFonts w:cs="Arial"/>
          <w:sz w:val="20"/>
        </w:rPr>
        <w:t>SEBRAE/PR</w:t>
      </w:r>
      <w:r w:rsidRPr="00943996">
        <w:rPr>
          <w:rFonts w:cs="Arial"/>
          <w:b w:val="0"/>
          <w:sz w:val="20"/>
        </w:rPr>
        <w:t xml:space="preserve">, garantida a prévia defesa, poderá aplicar à </w:t>
      </w:r>
      <w:r w:rsidR="00C61252" w:rsidRPr="00943996">
        <w:rPr>
          <w:rFonts w:cs="Arial"/>
          <w:sz w:val="20"/>
        </w:rPr>
        <w:t>CONTRATADA</w:t>
      </w:r>
      <w:r w:rsidRPr="00943996">
        <w:rPr>
          <w:rFonts w:cs="Arial"/>
          <w:b w:val="0"/>
          <w:sz w:val="20"/>
        </w:rPr>
        <w:t>, as seguintes sanções:</w:t>
      </w:r>
    </w:p>
    <w:p w14:paraId="3F67DD32" w14:textId="77777777" w:rsidR="003C184F" w:rsidRPr="00943996" w:rsidRDefault="003C184F" w:rsidP="00FD3CF8">
      <w:pPr>
        <w:numPr>
          <w:ilvl w:val="0"/>
          <w:numId w:val="9"/>
        </w:numPr>
        <w:ind w:right="7"/>
        <w:jc w:val="both"/>
        <w:rPr>
          <w:rFonts w:cs="Arial"/>
          <w:sz w:val="20"/>
        </w:rPr>
      </w:pPr>
      <w:proofErr w:type="gramStart"/>
      <w:r w:rsidRPr="00943996">
        <w:rPr>
          <w:rFonts w:cs="Arial"/>
          <w:sz w:val="20"/>
        </w:rPr>
        <w:t>advertência</w:t>
      </w:r>
      <w:proofErr w:type="gramEnd"/>
      <w:r w:rsidRPr="00943996">
        <w:rPr>
          <w:rFonts w:cs="Arial"/>
          <w:sz w:val="20"/>
        </w:rPr>
        <w:t>;</w:t>
      </w:r>
    </w:p>
    <w:p w14:paraId="0E9D99D0" w14:textId="1F5974E7" w:rsidR="003C184F" w:rsidRPr="00943996" w:rsidRDefault="003C184F" w:rsidP="00FD3CF8">
      <w:pPr>
        <w:numPr>
          <w:ilvl w:val="0"/>
          <w:numId w:val="9"/>
        </w:numPr>
        <w:ind w:right="7"/>
        <w:jc w:val="both"/>
        <w:rPr>
          <w:rFonts w:cs="Arial"/>
          <w:sz w:val="20"/>
        </w:rPr>
      </w:pPr>
      <w:proofErr w:type="gramStart"/>
      <w:r w:rsidRPr="00943996">
        <w:rPr>
          <w:rFonts w:cs="Arial"/>
          <w:sz w:val="20"/>
        </w:rPr>
        <w:t>multa</w:t>
      </w:r>
      <w:proofErr w:type="gramEnd"/>
      <w:r w:rsidRPr="00943996">
        <w:rPr>
          <w:rFonts w:cs="Arial"/>
          <w:sz w:val="20"/>
        </w:rPr>
        <w:t xml:space="preserve"> de 10% sobre o valor </w:t>
      </w:r>
      <w:r w:rsidR="00EA77F5" w:rsidRPr="00943996">
        <w:rPr>
          <w:rFonts w:cs="Arial"/>
          <w:sz w:val="20"/>
        </w:rPr>
        <w:t>total</w:t>
      </w:r>
      <w:r w:rsidR="008A33A2">
        <w:rPr>
          <w:rFonts w:cs="Arial"/>
          <w:sz w:val="20"/>
        </w:rPr>
        <w:t xml:space="preserve"> da contratação, estabelecida no § 1º da cláusula oitava deste instrumento. </w:t>
      </w:r>
    </w:p>
    <w:p w14:paraId="4F228173" w14:textId="13338EB0" w:rsidR="003C184F" w:rsidRPr="00943996" w:rsidRDefault="003C184F" w:rsidP="00FD3CF8">
      <w:pPr>
        <w:numPr>
          <w:ilvl w:val="0"/>
          <w:numId w:val="9"/>
        </w:numPr>
        <w:ind w:right="7"/>
        <w:jc w:val="both"/>
        <w:rPr>
          <w:rFonts w:cs="Arial"/>
          <w:sz w:val="20"/>
        </w:rPr>
      </w:pPr>
      <w:proofErr w:type="gramStart"/>
      <w:r w:rsidRPr="00943996">
        <w:rPr>
          <w:rFonts w:cs="Arial"/>
          <w:sz w:val="20"/>
        </w:rPr>
        <w:t>multa</w:t>
      </w:r>
      <w:proofErr w:type="gramEnd"/>
      <w:r w:rsidRPr="00943996">
        <w:rPr>
          <w:rFonts w:cs="Arial"/>
          <w:sz w:val="20"/>
        </w:rPr>
        <w:t xml:space="preserve"> por dia de atraso de </w:t>
      </w:r>
      <w:r w:rsidR="00E06B27" w:rsidRPr="00943996">
        <w:rPr>
          <w:rFonts w:cs="Arial"/>
          <w:sz w:val="20"/>
        </w:rPr>
        <w:t>2</w:t>
      </w:r>
      <w:r w:rsidRPr="00943996">
        <w:rPr>
          <w:rFonts w:cs="Arial"/>
          <w:sz w:val="20"/>
        </w:rPr>
        <w:t xml:space="preserve">% </w:t>
      </w:r>
      <w:r w:rsidRPr="008A33A2">
        <w:rPr>
          <w:rFonts w:cs="Arial"/>
          <w:sz w:val="20"/>
        </w:rPr>
        <w:t>sobre o valor</w:t>
      </w:r>
      <w:r w:rsidR="008A33A2" w:rsidRPr="008A33A2">
        <w:rPr>
          <w:rFonts w:cs="Arial"/>
          <w:sz w:val="20"/>
        </w:rPr>
        <w:t xml:space="preserve"> da missão que estiver em execução</w:t>
      </w:r>
      <w:r w:rsidR="008A33A2">
        <w:rPr>
          <w:rFonts w:cs="Arial"/>
          <w:sz w:val="20"/>
        </w:rPr>
        <w:t>, até regular situação, no máximo de até 05(cinco) dias, após</w:t>
      </w:r>
      <w:r w:rsidR="006C03CE">
        <w:rPr>
          <w:rFonts w:cs="Arial"/>
          <w:sz w:val="20"/>
        </w:rPr>
        <w:t>,</w:t>
      </w:r>
      <w:r w:rsidR="008A33A2">
        <w:rPr>
          <w:rFonts w:cs="Arial"/>
          <w:sz w:val="20"/>
        </w:rPr>
        <w:t xml:space="preserve"> a multa recairá sobre o inciso acima.</w:t>
      </w:r>
    </w:p>
    <w:p w14:paraId="79CCFE27" w14:textId="77777777" w:rsidR="003C184F" w:rsidRPr="00943996" w:rsidRDefault="003C184F" w:rsidP="00FD3CF8">
      <w:pPr>
        <w:pStyle w:val="Corpodetexto"/>
        <w:numPr>
          <w:ilvl w:val="0"/>
          <w:numId w:val="9"/>
        </w:numPr>
        <w:pBdr>
          <w:top w:val="none" w:sz="0" w:space="0" w:color="auto"/>
          <w:left w:val="none" w:sz="0" w:space="0" w:color="auto"/>
          <w:bottom w:val="none" w:sz="0" w:space="0" w:color="auto"/>
          <w:right w:val="none" w:sz="0" w:space="0" w:color="auto"/>
        </w:pBdr>
        <w:shd w:val="clear" w:color="auto" w:fill="auto"/>
        <w:ind w:right="0"/>
        <w:jc w:val="both"/>
        <w:rPr>
          <w:rFonts w:cs="Arial"/>
          <w:b w:val="0"/>
          <w:sz w:val="20"/>
        </w:rPr>
      </w:pPr>
      <w:proofErr w:type="gramStart"/>
      <w:r w:rsidRPr="00943996">
        <w:rPr>
          <w:rFonts w:cs="Arial"/>
          <w:b w:val="0"/>
          <w:sz w:val="20"/>
        </w:rPr>
        <w:t>suspensão</w:t>
      </w:r>
      <w:proofErr w:type="gramEnd"/>
      <w:r w:rsidRPr="00943996">
        <w:rPr>
          <w:rFonts w:cs="Arial"/>
          <w:b w:val="0"/>
          <w:sz w:val="20"/>
        </w:rPr>
        <w:t xml:space="preserve"> do direito de licitar ou contratar com o Sistema </w:t>
      </w:r>
      <w:r w:rsidR="007021E8" w:rsidRPr="00943996">
        <w:rPr>
          <w:rFonts w:cs="Arial"/>
          <w:b w:val="0"/>
          <w:sz w:val="20"/>
        </w:rPr>
        <w:t>SEBRAE</w:t>
      </w:r>
      <w:r w:rsidRPr="00943996">
        <w:rPr>
          <w:rFonts w:cs="Arial"/>
          <w:b w:val="0"/>
          <w:sz w:val="20"/>
        </w:rPr>
        <w:t>, por até 2 (dois) anos.</w:t>
      </w:r>
    </w:p>
    <w:p w14:paraId="483F1527" w14:textId="77777777" w:rsidR="003C184F" w:rsidRPr="00943996" w:rsidRDefault="003C184F" w:rsidP="003C184F">
      <w:pPr>
        <w:jc w:val="both"/>
        <w:rPr>
          <w:rFonts w:cs="Arial"/>
          <w:b/>
          <w:sz w:val="20"/>
        </w:rPr>
      </w:pPr>
    </w:p>
    <w:p w14:paraId="371B6417" w14:textId="77777777" w:rsidR="003C184F" w:rsidRPr="00943996" w:rsidRDefault="003C184F" w:rsidP="003C184F">
      <w:pPr>
        <w:jc w:val="both"/>
        <w:rPr>
          <w:rFonts w:cs="Arial"/>
          <w:sz w:val="20"/>
        </w:rPr>
      </w:pPr>
      <w:r w:rsidRPr="00943996">
        <w:rPr>
          <w:rFonts w:cs="Arial"/>
          <w:b/>
          <w:sz w:val="20"/>
        </w:rPr>
        <w:t xml:space="preserve">§ 1º - </w:t>
      </w:r>
      <w:r w:rsidRPr="00943996">
        <w:rPr>
          <w:rFonts w:cs="Arial"/>
          <w:sz w:val="20"/>
        </w:rPr>
        <w:t xml:space="preserve">As multas serão descontadas dos pagamentos da </w:t>
      </w:r>
      <w:r w:rsidR="00C61252" w:rsidRPr="00943996">
        <w:rPr>
          <w:rFonts w:cs="Arial"/>
          <w:b/>
          <w:sz w:val="20"/>
        </w:rPr>
        <w:t>CONTRATADA</w:t>
      </w:r>
      <w:r w:rsidRPr="00943996">
        <w:rPr>
          <w:rFonts w:cs="Arial"/>
          <w:sz w:val="20"/>
        </w:rPr>
        <w:t xml:space="preserve">, ou recolhidas diretamente ao caixa do </w:t>
      </w:r>
      <w:r w:rsidR="009F4C06" w:rsidRPr="00943996">
        <w:rPr>
          <w:rFonts w:cs="Arial"/>
          <w:b/>
          <w:sz w:val="20"/>
        </w:rPr>
        <w:t>CONTRATANTE</w:t>
      </w:r>
      <w:r w:rsidRPr="00943996">
        <w:rPr>
          <w:rFonts w:cs="Arial"/>
          <w:sz w:val="20"/>
        </w:rPr>
        <w:t>, no prazo de 15 (quinze) dias, contados a partir da data de sua comunicação.</w:t>
      </w:r>
    </w:p>
    <w:p w14:paraId="30DBA7EA" w14:textId="77777777" w:rsidR="003C184F" w:rsidRPr="00943996" w:rsidRDefault="003C184F" w:rsidP="003C184F">
      <w:pPr>
        <w:jc w:val="both"/>
        <w:rPr>
          <w:rFonts w:cs="Arial"/>
          <w:sz w:val="20"/>
        </w:rPr>
      </w:pPr>
    </w:p>
    <w:p w14:paraId="75C58283" w14:textId="77777777" w:rsidR="003C184F" w:rsidRDefault="003C184F" w:rsidP="003C184F">
      <w:pPr>
        <w:jc w:val="both"/>
        <w:rPr>
          <w:rFonts w:cs="Arial"/>
          <w:sz w:val="20"/>
        </w:rPr>
      </w:pPr>
      <w:r w:rsidRPr="00943996">
        <w:rPr>
          <w:rFonts w:cs="Arial"/>
          <w:b/>
          <w:sz w:val="20"/>
        </w:rPr>
        <w:t xml:space="preserve">§ 2º - </w:t>
      </w:r>
      <w:r w:rsidRPr="00943996">
        <w:rPr>
          <w:rFonts w:cs="Arial"/>
          <w:sz w:val="20"/>
        </w:rPr>
        <w:t xml:space="preserve">Será assegurado à </w:t>
      </w:r>
      <w:r w:rsidR="00C61252" w:rsidRPr="00943996">
        <w:rPr>
          <w:rFonts w:cs="Arial"/>
          <w:b/>
          <w:sz w:val="20"/>
        </w:rPr>
        <w:t>CONTRATADA</w:t>
      </w:r>
      <w:r w:rsidRPr="00943996">
        <w:rPr>
          <w:rFonts w:cs="Arial"/>
          <w:sz w:val="20"/>
        </w:rPr>
        <w:t xml:space="preserve"> o direito de apresentar defesa, no prazo de 5 (cinco) dias úteis, contados da notificação do inadimplemento contratual.</w:t>
      </w:r>
    </w:p>
    <w:p w14:paraId="77A31802" w14:textId="77777777" w:rsidR="008A33A2" w:rsidRPr="00943996" w:rsidRDefault="008A33A2" w:rsidP="003C184F">
      <w:pPr>
        <w:jc w:val="both"/>
        <w:rPr>
          <w:rFonts w:cs="Arial"/>
          <w:sz w:val="20"/>
        </w:rPr>
      </w:pPr>
    </w:p>
    <w:p w14:paraId="352CD8DF" w14:textId="77777777" w:rsidR="003C184F" w:rsidRDefault="003C184F" w:rsidP="003C184F">
      <w:pPr>
        <w:jc w:val="both"/>
        <w:rPr>
          <w:rFonts w:cs="Arial"/>
          <w:sz w:val="20"/>
        </w:rPr>
      </w:pPr>
    </w:p>
    <w:p w14:paraId="1488B177" w14:textId="77777777" w:rsidR="003C184F" w:rsidRDefault="003C184F" w:rsidP="003C184F">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Pr>
          <w:rFonts w:cs="Arial"/>
          <w:sz w:val="20"/>
        </w:rPr>
        <w:lastRenderedPageBreak/>
        <w:t>CLÁUSULA DÉCIMA SEGUNDA</w:t>
      </w:r>
      <w:r w:rsidR="00F65D05">
        <w:rPr>
          <w:rFonts w:cs="Arial"/>
          <w:sz w:val="20"/>
        </w:rPr>
        <w:t xml:space="preserve"> -</w:t>
      </w:r>
      <w:r>
        <w:rPr>
          <w:rFonts w:cs="Arial"/>
          <w:sz w:val="20"/>
        </w:rPr>
        <w:t xml:space="preserve"> DA CESSÃO</w:t>
      </w:r>
    </w:p>
    <w:p w14:paraId="5B0CDC86" w14:textId="77777777" w:rsidR="003C184F" w:rsidRPr="00943996" w:rsidRDefault="003C184F" w:rsidP="003C184F">
      <w:pPr>
        <w:pStyle w:val="Corpodetexto3"/>
        <w:jc w:val="both"/>
        <w:rPr>
          <w:rFonts w:cs="Arial"/>
          <w:sz w:val="20"/>
        </w:rPr>
      </w:pPr>
      <w:r w:rsidRPr="00943996">
        <w:rPr>
          <w:rFonts w:cs="Arial"/>
          <w:sz w:val="20"/>
        </w:rPr>
        <w:t xml:space="preserve">Este contrato deverá ser executado diretamente pela </w:t>
      </w:r>
      <w:r w:rsidR="00C61252" w:rsidRPr="00943996">
        <w:rPr>
          <w:rFonts w:cs="Arial"/>
          <w:b/>
          <w:sz w:val="20"/>
        </w:rPr>
        <w:t>CONTRATADA</w:t>
      </w:r>
      <w:r w:rsidRPr="00943996">
        <w:rPr>
          <w:rFonts w:cs="Arial"/>
          <w:sz w:val="20"/>
        </w:rPr>
        <w:t xml:space="preserve">, vedada sua cessão ou subcontratação sem a autorização </w:t>
      </w:r>
      <w:r w:rsidR="0062795C" w:rsidRPr="00943996">
        <w:rPr>
          <w:rFonts w:cs="Arial"/>
          <w:sz w:val="20"/>
        </w:rPr>
        <w:t xml:space="preserve">prévia e </w:t>
      </w:r>
      <w:r w:rsidRPr="00943996">
        <w:rPr>
          <w:rFonts w:cs="Arial"/>
          <w:sz w:val="20"/>
        </w:rPr>
        <w:t xml:space="preserve">expressa do </w:t>
      </w:r>
      <w:r w:rsidR="0011013A" w:rsidRPr="00943996">
        <w:rPr>
          <w:rFonts w:cs="Arial"/>
          <w:b/>
          <w:sz w:val="20"/>
        </w:rPr>
        <w:t>CONTRATANTE</w:t>
      </w:r>
      <w:r w:rsidRPr="00943996">
        <w:rPr>
          <w:rFonts w:cs="Arial"/>
          <w:sz w:val="20"/>
        </w:rPr>
        <w:t>.</w:t>
      </w:r>
    </w:p>
    <w:p w14:paraId="1774E6A9" w14:textId="77777777" w:rsidR="003C184F" w:rsidRDefault="003C184F" w:rsidP="003C184F">
      <w:pPr>
        <w:jc w:val="both"/>
        <w:rPr>
          <w:rFonts w:cs="Arial"/>
          <w:sz w:val="20"/>
        </w:rPr>
      </w:pPr>
    </w:p>
    <w:p w14:paraId="7AC19D09" w14:textId="77777777" w:rsidR="003C184F" w:rsidRDefault="003C184F" w:rsidP="003C184F">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Pr>
          <w:rFonts w:cs="Arial"/>
          <w:sz w:val="20"/>
        </w:rPr>
        <w:t>CLÁUSULA DÉCIMA</w:t>
      </w:r>
      <w:r w:rsidRPr="00477C2A">
        <w:rPr>
          <w:rFonts w:cs="Arial"/>
          <w:sz w:val="20"/>
        </w:rPr>
        <w:t xml:space="preserve"> </w:t>
      </w:r>
      <w:r>
        <w:rPr>
          <w:rFonts w:cs="Arial"/>
          <w:sz w:val="20"/>
        </w:rPr>
        <w:t>TERCEIRA - DA TOLERÂNCIA</w:t>
      </w:r>
    </w:p>
    <w:p w14:paraId="70B25296" w14:textId="77777777" w:rsidR="003C184F" w:rsidRPr="00943996" w:rsidRDefault="003C184F" w:rsidP="003C184F">
      <w:pPr>
        <w:jc w:val="both"/>
        <w:rPr>
          <w:rFonts w:cs="Arial"/>
          <w:sz w:val="20"/>
        </w:rPr>
      </w:pPr>
      <w:r w:rsidRPr="00943996">
        <w:rPr>
          <w:rFonts w:cs="Arial"/>
          <w:sz w:val="20"/>
        </w:rPr>
        <w:t>A tolerância ou qualquer concessão feita por uma das partes de forma escrita ou verbal não implica em novação ou alteração contratual, constituindo-se em mera liberalidade das partes.</w:t>
      </w:r>
    </w:p>
    <w:p w14:paraId="04172920" w14:textId="77777777" w:rsidR="003C184F" w:rsidRDefault="003C184F" w:rsidP="003C184F">
      <w:pPr>
        <w:jc w:val="both"/>
        <w:rPr>
          <w:rFonts w:cs="Arial"/>
          <w:sz w:val="20"/>
        </w:rPr>
      </w:pPr>
    </w:p>
    <w:p w14:paraId="07916202" w14:textId="77777777" w:rsidR="003C184F" w:rsidRDefault="003C184F" w:rsidP="003C184F">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Pr>
          <w:rFonts w:cs="Arial"/>
          <w:sz w:val="20"/>
        </w:rPr>
        <w:t>CLÁUSULA DÉCIMA</w:t>
      </w:r>
      <w:r w:rsidRPr="00477C2A">
        <w:rPr>
          <w:rFonts w:cs="Arial"/>
          <w:sz w:val="20"/>
        </w:rPr>
        <w:t xml:space="preserve"> </w:t>
      </w:r>
      <w:r>
        <w:rPr>
          <w:rFonts w:cs="Arial"/>
          <w:sz w:val="20"/>
        </w:rPr>
        <w:t>QUARTA - DA NULIDADE</w:t>
      </w:r>
    </w:p>
    <w:p w14:paraId="6F698EBC" w14:textId="77777777" w:rsidR="003C184F" w:rsidRPr="00943996" w:rsidRDefault="003C184F" w:rsidP="003C184F">
      <w:pPr>
        <w:jc w:val="both"/>
        <w:rPr>
          <w:rFonts w:cs="Arial"/>
          <w:sz w:val="20"/>
        </w:rPr>
      </w:pPr>
      <w:r w:rsidRPr="00943996">
        <w:rPr>
          <w:rFonts w:cs="Arial"/>
          <w:sz w:val="20"/>
        </w:rPr>
        <w:t>A nulidade de qualquer uma das cláusulas deste contrato não implicará em nulidade das demais.</w:t>
      </w:r>
    </w:p>
    <w:p w14:paraId="3F95C25A" w14:textId="77777777" w:rsidR="003C184F" w:rsidRDefault="003C184F" w:rsidP="003C184F">
      <w:pPr>
        <w:jc w:val="both"/>
        <w:rPr>
          <w:rFonts w:cs="Arial"/>
          <w:b/>
          <w:sz w:val="20"/>
        </w:rPr>
      </w:pPr>
    </w:p>
    <w:p w14:paraId="6F4DBA81" w14:textId="77777777" w:rsidR="003C184F" w:rsidRDefault="003C184F" w:rsidP="003C184F">
      <w:pPr>
        <w:pStyle w:val="Corpodetexto"/>
        <w:pBdr>
          <w:top w:val="single" w:sz="4" w:space="1" w:color="auto"/>
          <w:left w:val="single" w:sz="4" w:space="4" w:color="auto"/>
          <w:bottom w:val="single" w:sz="4" w:space="0" w:color="auto"/>
          <w:right w:val="single" w:sz="4" w:space="16" w:color="auto"/>
        </w:pBdr>
        <w:shd w:val="pct5" w:color="auto" w:fill="FFFFFF"/>
        <w:rPr>
          <w:rFonts w:cs="Arial"/>
          <w:sz w:val="20"/>
        </w:rPr>
      </w:pPr>
      <w:r>
        <w:rPr>
          <w:rFonts w:cs="Arial"/>
          <w:sz w:val="20"/>
        </w:rPr>
        <w:t xml:space="preserve">CLÁUSULA DÉCIMA QUINTA </w:t>
      </w:r>
      <w:r w:rsidR="00F65D05">
        <w:rPr>
          <w:rFonts w:cs="Arial"/>
          <w:sz w:val="20"/>
        </w:rPr>
        <w:t>-</w:t>
      </w:r>
      <w:r>
        <w:rPr>
          <w:rFonts w:cs="Arial"/>
          <w:sz w:val="20"/>
        </w:rPr>
        <w:t xml:space="preserve"> DO FORO</w:t>
      </w:r>
    </w:p>
    <w:p w14:paraId="146BB64D" w14:textId="68034D3E" w:rsidR="003B051B" w:rsidRPr="00943996" w:rsidRDefault="003B051B" w:rsidP="003B051B">
      <w:pPr>
        <w:ind w:right="12"/>
        <w:jc w:val="both"/>
        <w:rPr>
          <w:rFonts w:cs="Arial"/>
          <w:sz w:val="20"/>
        </w:rPr>
      </w:pPr>
      <w:r w:rsidRPr="00943996">
        <w:rPr>
          <w:rFonts w:cs="Arial"/>
          <w:sz w:val="20"/>
        </w:rPr>
        <w:t>O Foro Central da Comarca da Região Metropolitana de Curitiba, Estado do Paraná, é competente para conhecer e julgar as questões decorrentes da presente licitação.</w:t>
      </w:r>
    </w:p>
    <w:p w14:paraId="4B3BD196" w14:textId="77777777" w:rsidR="003C184F" w:rsidRPr="00943996" w:rsidRDefault="003C184F" w:rsidP="003C184F">
      <w:pPr>
        <w:pStyle w:val="Corpodetexto"/>
        <w:pBdr>
          <w:top w:val="none" w:sz="0" w:space="0" w:color="auto"/>
          <w:left w:val="none" w:sz="0" w:space="0" w:color="auto"/>
          <w:bottom w:val="none" w:sz="0" w:space="0" w:color="auto"/>
          <w:right w:val="none" w:sz="0" w:space="0" w:color="auto"/>
        </w:pBdr>
        <w:shd w:val="clear" w:color="auto" w:fill="auto"/>
        <w:ind w:right="7"/>
        <w:jc w:val="both"/>
        <w:rPr>
          <w:rFonts w:cs="Arial"/>
          <w:b w:val="0"/>
          <w:sz w:val="20"/>
        </w:rPr>
      </w:pPr>
    </w:p>
    <w:p w14:paraId="50E43AA9" w14:textId="77777777" w:rsidR="003C184F" w:rsidRPr="00943996" w:rsidRDefault="003C184F" w:rsidP="003C184F">
      <w:pPr>
        <w:pStyle w:val="Corpodetexto"/>
        <w:pBdr>
          <w:top w:val="none" w:sz="0" w:space="0" w:color="auto"/>
          <w:left w:val="none" w:sz="0" w:space="0" w:color="auto"/>
          <w:bottom w:val="none" w:sz="0" w:space="0" w:color="auto"/>
          <w:right w:val="none" w:sz="0" w:space="0" w:color="auto"/>
        </w:pBdr>
        <w:shd w:val="clear" w:color="auto" w:fill="auto"/>
        <w:tabs>
          <w:tab w:val="left" w:pos="9072"/>
        </w:tabs>
        <w:ind w:right="57"/>
        <w:jc w:val="both"/>
        <w:rPr>
          <w:rFonts w:cs="Arial"/>
          <w:b w:val="0"/>
          <w:sz w:val="20"/>
        </w:rPr>
      </w:pPr>
      <w:r w:rsidRPr="00943996">
        <w:rPr>
          <w:rFonts w:cs="Arial"/>
          <w:b w:val="0"/>
          <w:sz w:val="20"/>
        </w:rPr>
        <w:t>E, por estarem justos e contratados, assinam o presente instrumento em 2 (duas) vias de igual teor e forma, para que produza seus efeitos legais.</w:t>
      </w:r>
    </w:p>
    <w:p w14:paraId="5EAB570F" w14:textId="77777777" w:rsidR="003C184F" w:rsidRPr="00943996" w:rsidRDefault="003C184F" w:rsidP="003C184F">
      <w:pPr>
        <w:jc w:val="both"/>
        <w:rPr>
          <w:rFonts w:cs="Arial"/>
          <w:sz w:val="20"/>
        </w:rPr>
      </w:pPr>
    </w:p>
    <w:p w14:paraId="6E37C957" w14:textId="77777777" w:rsidR="003C184F" w:rsidRPr="00943996" w:rsidRDefault="003C184F" w:rsidP="003C184F">
      <w:pPr>
        <w:jc w:val="both"/>
        <w:rPr>
          <w:rFonts w:cs="Arial"/>
          <w:sz w:val="20"/>
        </w:rPr>
      </w:pPr>
      <w:r w:rsidRPr="00943996">
        <w:rPr>
          <w:rFonts w:cs="Arial"/>
          <w:sz w:val="20"/>
        </w:rPr>
        <w:t xml:space="preserve">Curitiba, !!!! </w:t>
      </w:r>
      <w:proofErr w:type="gramStart"/>
      <w:r w:rsidRPr="00943996">
        <w:rPr>
          <w:rFonts w:cs="Arial"/>
          <w:sz w:val="20"/>
        </w:rPr>
        <w:t>de</w:t>
      </w:r>
      <w:proofErr w:type="gramEnd"/>
      <w:r w:rsidRPr="00943996">
        <w:rPr>
          <w:rFonts w:cs="Arial"/>
          <w:sz w:val="20"/>
        </w:rPr>
        <w:t xml:space="preserve"> !!!!!! </w:t>
      </w:r>
      <w:proofErr w:type="gramStart"/>
      <w:r w:rsidRPr="00943996">
        <w:rPr>
          <w:rFonts w:cs="Arial"/>
          <w:sz w:val="20"/>
        </w:rPr>
        <w:t>de</w:t>
      </w:r>
      <w:proofErr w:type="gramEnd"/>
      <w:r w:rsidRPr="00943996">
        <w:rPr>
          <w:rFonts w:cs="Arial"/>
          <w:sz w:val="20"/>
        </w:rPr>
        <w:t xml:space="preserve"> </w:t>
      </w:r>
      <w:r w:rsidR="001F77C0" w:rsidRPr="00943996">
        <w:rPr>
          <w:rFonts w:cs="Arial"/>
          <w:sz w:val="20"/>
        </w:rPr>
        <w:t>2015</w:t>
      </w:r>
      <w:r w:rsidRPr="00943996">
        <w:rPr>
          <w:rFonts w:cs="Arial"/>
          <w:sz w:val="20"/>
        </w:rPr>
        <w:t>.</w:t>
      </w:r>
    </w:p>
    <w:p w14:paraId="6D340836" w14:textId="77777777" w:rsidR="003C184F" w:rsidRPr="00943996" w:rsidRDefault="003C184F" w:rsidP="003C184F">
      <w:pPr>
        <w:jc w:val="both"/>
        <w:rPr>
          <w:rFonts w:cs="Arial"/>
          <w:sz w:val="20"/>
        </w:rPr>
      </w:pPr>
    </w:p>
    <w:p w14:paraId="002BF855" w14:textId="77777777" w:rsidR="003C184F" w:rsidRPr="00943996" w:rsidRDefault="0011013A" w:rsidP="006B2B28">
      <w:pPr>
        <w:jc w:val="center"/>
        <w:rPr>
          <w:rFonts w:cs="Arial"/>
          <w:b/>
          <w:sz w:val="20"/>
        </w:rPr>
      </w:pPr>
      <w:r w:rsidRPr="00943996">
        <w:rPr>
          <w:rFonts w:cs="Arial"/>
          <w:b/>
          <w:sz w:val="20"/>
        </w:rPr>
        <w:t xml:space="preserve">CONTRATANTE - </w:t>
      </w:r>
      <w:r w:rsidR="00C61252" w:rsidRPr="00943996">
        <w:rPr>
          <w:rFonts w:cs="Arial"/>
          <w:b/>
          <w:sz w:val="20"/>
        </w:rPr>
        <w:t>SEBRAE/PR</w:t>
      </w:r>
    </w:p>
    <w:p w14:paraId="31E279F8" w14:textId="77777777" w:rsidR="006B2B28" w:rsidRPr="00943996" w:rsidRDefault="006B2B28" w:rsidP="006B2B28">
      <w:pPr>
        <w:jc w:val="center"/>
        <w:rPr>
          <w:rFonts w:cs="Arial"/>
          <w:sz w:val="20"/>
        </w:rPr>
      </w:pPr>
    </w:p>
    <w:tbl>
      <w:tblPr>
        <w:tblW w:w="0" w:type="auto"/>
        <w:tblInd w:w="354" w:type="dxa"/>
        <w:tblBorders>
          <w:top w:val="single" w:sz="4" w:space="0" w:color="auto"/>
        </w:tblBorders>
        <w:tblLayout w:type="fixed"/>
        <w:tblCellMar>
          <w:left w:w="70" w:type="dxa"/>
          <w:right w:w="70" w:type="dxa"/>
        </w:tblCellMar>
        <w:tblLook w:val="0000" w:firstRow="0" w:lastRow="0" w:firstColumn="0" w:lastColumn="0" w:noHBand="0" w:noVBand="0"/>
      </w:tblPr>
      <w:tblGrid>
        <w:gridCol w:w="4252"/>
        <w:gridCol w:w="426"/>
        <w:gridCol w:w="4178"/>
      </w:tblGrid>
      <w:tr w:rsidR="003C184F" w:rsidRPr="00943996" w14:paraId="7C302226" w14:textId="77777777" w:rsidTr="00DC171B">
        <w:tc>
          <w:tcPr>
            <w:tcW w:w="4252" w:type="dxa"/>
            <w:tcBorders>
              <w:top w:val="nil"/>
            </w:tcBorders>
          </w:tcPr>
          <w:p w14:paraId="586DF590" w14:textId="77777777" w:rsidR="003C184F" w:rsidRPr="00943996" w:rsidRDefault="00D22F55" w:rsidP="00DC171B">
            <w:pPr>
              <w:pStyle w:val="Ttulo8"/>
              <w:jc w:val="center"/>
              <w:rPr>
                <w:rFonts w:cs="Arial"/>
                <w:sz w:val="20"/>
                <w:lang w:val="es-ES_tradnl"/>
              </w:rPr>
            </w:pPr>
            <w:r w:rsidRPr="00943996">
              <w:rPr>
                <w:rFonts w:cs="Arial"/>
                <w:sz w:val="20"/>
                <w:lang w:val="es-ES_tradnl"/>
              </w:rPr>
              <w:t>REPREENTANTE LEGAL 1</w:t>
            </w:r>
          </w:p>
        </w:tc>
        <w:tc>
          <w:tcPr>
            <w:tcW w:w="426" w:type="dxa"/>
            <w:tcBorders>
              <w:top w:val="nil"/>
            </w:tcBorders>
          </w:tcPr>
          <w:p w14:paraId="0D726EB5" w14:textId="77777777" w:rsidR="003C184F" w:rsidRPr="00943996" w:rsidRDefault="003C184F" w:rsidP="00DC171B">
            <w:pPr>
              <w:jc w:val="center"/>
              <w:rPr>
                <w:rFonts w:cs="Arial"/>
                <w:sz w:val="20"/>
                <w:lang w:val="es-ES_tradnl"/>
              </w:rPr>
            </w:pPr>
          </w:p>
        </w:tc>
        <w:tc>
          <w:tcPr>
            <w:tcW w:w="4178" w:type="dxa"/>
            <w:tcBorders>
              <w:top w:val="nil"/>
            </w:tcBorders>
          </w:tcPr>
          <w:p w14:paraId="7A0DBD9D" w14:textId="77777777" w:rsidR="003C184F" w:rsidRPr="00943996" w:rsidRDefault="00D22F55" w:rsidP="00DC171B">
            <w:pPr>
              <w:pStyle w:val="Ttulo8"/>
              <w:jc w:val="center"/>
              <w:rPr>
                <w:rFonts w:cs="Arial"/>
                <w:sz w:val="20"/>
              </w:rPr>
            </w:pPr>
            <w:r w:rsidRPr="00943996">
              <w:rPr>
                <w:rFonts w:cs="Arial"/>
                <w:bCs/>
                <w:caps/>
                <w:sz w:val="20"/>
              </w:rPr>
              <w:t>REPRESENTANTE LEGAL 2</w:t>
            </w:r>
          </w:p>
        </w:tc>
      </w:tr>
      <w:tr w:rsidR="003C184F" w:rsidRPr="00943996" w14:paraId="58A8CC38" w14:textId="77777777" w:rsidTr="00DC171B">
        <w:tc>
          <w:tcPr>
            <w:tcW w:w="4252" w:type="dxa"/>
          </w:tcPr>
          <w:p w14:paraId="5D9AFE38" w14:textId="77777777" w:rsidR="003C184F" w:rsidRPr="00943996" w:rsidRDefault="00D22F55" w:rsidP="00DC171B">
            <w:pPr>
              <w:pStyle w:val="Ttulo8"/>
              <w:jc w:val="center"/>
              <w:rPr>
                <w:rFonts w:cs="Arial"/>
                <w:sz w:val="20"/>
              </w:rPr>
            </w:pPr>
            <w:r w:rsidRPr="00943996">
              <w:rPr>
                <w:rFonts w:cs="Arial"/>
                <w:sz w:val="20"/>
              </w:rPr>
              <w:t>CARGO</w:t>
            </w:r>
          </w:p>
        </w:tc>
        <w:tc>
          <w:tcPr>
            <w:tcW w:w="426" w:type="dxa"/>
          </w:tcPr>
          <w:p w14:paraId="1E179246" w14:textId="77777777" w:rsidR="003C184F" w:rsidRPr="00943996" w:rsidRDefault="003C184F" w:rsidP="00DC171B">
            <w:pPr>
              <w:jc w:val="center"/>
              <w:rPr>
                <w:rFonts w:cs="Arial"/>
                <w:sz w:val="20"/>
              </w:rPr>
            </w:pPr>
          </w:p>
        </w:tc>
        <w:tc>
          <w:tcPr>
            <w:tcW w:w="4178" w:type="dxa"/>
          </w:tcPr>
          <w:p w14:paraId="09533870" w14:textId="77777777" w:rsidR="003C184F" w:rsidRPr="00943996" w:rsidRDefault="00D22F55" w:rsidP="00DC171B">
            <w:pPr>
              <w:pStyle w:val="Ttulo8"/>
              <w:jc w:val="center"/>
              <w:rPr>
                <w:rFonts w:cs="Arial"/>
                <w:sz w:val="20"/>
              </w:rPr>
            </w:pPr>
            <w:r w:rsidRPr="00943996">
              <w:rPr>
                <w:rFonts w:cs="Arial"/>
                <w:sz w:val="20"/>
              </w:rPr>
              <w:t>CARGO</w:t>
            </w:r>
          </w:p>
        </w:tc>
      </w:tr>
    </w:tbl>
    <w:p w14:paraId="5EAF6EA3" w14:textId="77777777" w:rsidR="003C184F" w:rsidRPr="00943996" w:rsidRDefault="003C184F" w:rsidP="003C184F">
      <w:pPr>
        <w:jc w:val="center"/>
        <w:rPr>
          <w:rFonts w:cs="Arial"/>
          <w:sz w:val="20"/>
        </w:rPr>
      </w:pPr>
    </w:p>
    <w:p w14:paraId="0B344B72" w14:textId="77777777" w:rsidR="00D22F55" w:rsidRPr="00943996" w:rsidRDefault="00D22F55" w:rsidP="00D22F55">
      <w:pPr>
        <w:ind w:left="2832" w:firstLine="708"/>
        <w:rPr>
          <w:rFonts w:cs="Arial"/>
          <w:sz w:val="20"/>
        </w:rPr>
      </w:pPr>
      <w:r w:rsidRPr="00943996">
        <w:rPr>
          <w:rFonts w:cs="Arial"/>
          <w:sz w:val="20"/>
        </w:rPr>
        <w:t xml:space="preserve">GESTOR DO CONTRATO </w:t>
      </w:r>
    </w:p>
    <w:p w14:paraId="703EFAED" w14:textId="77777777" w:rsidR="00D22F55" w:rsidRPr="003771F9" w:rsidRDefault="00D22F55" w:rsidP="00D22F55">
      <w:pPr>
        <w:ind w:left="2832" w:firstLine="708"/>
        <w:rPr>
          <w:rFonts w:asciiTheme="minorHAnsi" w:hAnsiTheme="minorHAnsi" w:cs="Arial"/>
          <w:sz w:val="20"/>
        </w:rPr>
      </w:pPr>
    </w:p>
    <w:p w14:paraId="3B2D3DE0" w14:textId="77777777" w:rsidR="00D22F55" w:rsidRPr="00943996" w:rsidRDefault="00D22F55" w:rsidP="00D22F55">
      <w:pPr>
        <w:ind w:left="2832" w:firstLine="708"/>
        <w:rPr>
          <w:rFonts w:cs="Arial"/>
          <w:sz w:val="20"/>
        </w:rPr>
      </w:pPr>
      <w:r w:rsidRPr="00943996">
        <w:rPr>
          <w:rFonts w:cs="Arial"/>
          <w:sz w:val="20"/>
        </w:rPr>
        <w:t>FISCAL DO CONTRATO</w:t>
      </w:r>
    </w:p>
    <w:p w14:paraId="620B5AE4" w14:textId="77777777" w:rsidR="00D22F55" w:rsidRPr="00943996" w:rsidRDefault="00D22F55" w:rsidP="003C184F">
      <w:pPr>
        <w:jc w:val="center"/>
        <w:rPr>
          <w:rFonts w:cs="Arial"/>
          <w:b/>
          <w:sz w:val="20"/>
        </w:rPr>
      </w:pPr>
    </w:p>
    <w:p w14:paraId="68AACC78" w14:textId="77777777" w:rsidR="003C184F" w:rsidRPr="00943996" w:rsidRDefault="00C61252" w:rsidP="003C184F">
      <w:pPr>
        <w:jc w:val="center"/>
        <w:rPr>
          <w:rFonts w:cs="Arial"/>
          <w:b/>
          <w:sz w:val="20"/>
        </w:rPr>
      </w:pPr>
      <w:r w:rsidRPr="00943996">
        <w:rPr>
          <w:rFonts w:cs="Arial"/>
          <w:b/>
          <w:sz w:val="20"/>
        </w:rPr>
        <w:t>CONTRATADA</w:t>
      </w:r>
    </w:p>
    <w:p w14:paraId="7B730A28" w14:textId="77777777" w:rsidR="003C184F" w:rsidRPr="00943996" w:rsidRDefault="003C184F" w:rsidP="003C184F">
      <w:pPr>
        <w:rPr>
          <w:rFonts w:cs="Arial"/>
          <w:sz w:val="20"/>
        </w:rPr>
      </w:pPr>
    </w:p>
    <w:p w14:paraId="07599653" w14:textId="77777777" w:rsidR="003C184F" w:rsidRPr="00943996" w:rsidRDefault="003C184F" w:rsidP="003C184F">
      <w:pPr>
        <w:ind w:firstLine="426"/>
        <w:rPr>
          <w:rFonts w:cs="Arial"/>
          <w:sz w:val="20"/>
        </w:rPr>
      </w:pPr>
      <w:r w:rsidRPr="00943996">
        <w:rPr>
          <w:rFonts w:cs="Arial"/>
          <w:sz w:val="20"/>
        </w:rPr>
        <w:t>Testemunhas:</w:t>
      </w:r>
    </w:p>
    <w:tbl>
      <w:tblPr>
        <w:tblW w:w="0" w:type="auto"/>
        <w:tblInd w:w="496" w:type="dxa"/>
        <w:tblLayout w:type="fixed"/>
        <w:tblCellMar>
          <w:left w:w="70" w:type="dxa"/>
          <w:right w:w="70" w:type="dxa"/>
        </w:tblCellMar>
        <w:tblLook w:val="0000" w:firstRow="0" w:lastRow="0" w:firstColumn="0" w:lastColumn="0" w:noHBand="0" w:noVBand="0"/>
      </w:tblPr>
      <w:tblGrid>
        <w:gridCol w:w="5244"/>
        <w:gridCol w:w="3238"/>
      </w:tblGrid>
      <w:tr w:rsidR="003C184F" w:rsidRPr="00943996" w14:paraId="2C573BF8" w14:textId="77777777" w:rsidTr="00DC171B">
        <w:tc>
          <w:tcPr>
            <w:tcW w:w="5244" w:type="dxa"/>
          </w:tcPr>
          <w:p w14:paraId="7EE70DAD" w14:textId="77777777" w:rsidR="003C184F" w:rsidRPr="00943996" w:rsidRDefault="003C184F" w:rsidP="00DC171B">
            <w:pPr>
              <w:pStyle w:val="Ttulo8"/>
              <w:rPr>
                <w:rFonts w:cs="Arial"/>
                <w:sz w:val="20"/>
              </w:rPr>
            </w:pPr>
          </w:p>
        </w:tc>
        <w:tc>
          <w:tcPr>
            <w:tcW w:w="3238" w:type="dxa"/>
          </w:tcPr>
          <w:p w14:paraId="0104B317" w14:textId="77777777" w:rsidR="003C184F" w:rsidRPr="00943996" w:rsidRDefault="003C184F" w:rsidP="00DC171B">
            <w:pPr>
              <w:pStyle w:val="Ttulo8"/>
              <w:rPr>
                <w:rFonts w:cs="Arial"/>
                <w:sz w:val="20"/>
              </w:rPr>
            </w:pPr>
          </w:p>
        </w:tc>
      </w:tr>
      <w:tr w:rsidR="003C184F" w:rsidRPr="00943996" w14:paraId="5A6708DE" w14:textId="77777777" w:rsidTr="00DC171B">
        <w:tc>
          <w:tcPr>
            <w:tcW w:w="5244" w:type="dxa"/>
          </w:tcPr>
          <w:p w14:paraId="29A45EEE" w14:textId="77777777" w:rsidR="003C184F" w:rsidRPr="00943996" w:rsidRDefault="003C184F" w:rsidP="00DC171B">
            <w:pPr>
              <w:pStyle w:val="Ttulo8"/>
              <w:rPr>
                <w:rFonts w:cs="Arial"/>
                <w:sz w:val="20"/>
              </w:rPr>
            </w:pPr>
            <w:r w:rsidRPr="00943996">
              <w:rPr>
                <w:rFonts w:cs="Arial"/>
                <w:sz w:val="20"/>
              </w:rPr>
              <w:t>CPF n.º</w:t>
            </w:r>
          </w:p>
        </w:tc>
        <w:tc>
          <w:tcPr>
            <w:tcW w:w="3238" w:type="dxa"/>
          </w:tcPr>
          <w:p w14:paraId="21DA9A88" w14:textId="77777777" w:rsidR="003C184F" w:rsidRPr="00943996" w:rsidRDefault="003C184F" w:rsidP="00DC171B">
            <w:pPr>
              <w:pStyle w:val="Ttulo8"/>
              <w:rPr>
                <w:rFonts w:cs="Arial"/>
                <w:sz w:val="20"/>
              </w:rPr>
            </w:pPr>
            <w:r w:rsidRPr="00943996">
              <w:rPr>
                <w:rFonts w:cs="Arial"/>
                <w:sz w:val="20"/>
              </w:rPr>
              <w:t>CPF n.º</w:t>
            </w:r>
          </w:p>
        </w:tc>
      </w:tr>
    </w:tbl>
    <w:p w14:paraId="3DCC0A59" w14:textId="77777777" w:rsidR="003C184F" w:rsidRPr="00943996" w:rsidRDefault="003C184F" w:rsidP="003C184F">
      <w:pPr>
        <w:rPr>
          <w:rFonts w:cs="Arial"/>
        </w:rPr>
      </w:pPr>
    </w:p>
    <w:p w14:paraId="57B5C475" w14:textId="77777777" w:rsidR="00A41056" w:rsidRPr="00142389" w:rsidRDefault="003C184F" w:rsidP="00A41056">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r>
        <w:br w:type="page"/>
      </w:r>
      <w:bookmarkStart w:id="114" w:name="_Toc205023771"/>
      <w:bookmarkStart w:id="115" w:name="_Toc424141984"/>
      <w:r w:rsidR="00FA31D3">
        <w:rPr>
          <w:sz w:val="20"/>
        </w:rPr>
        <w:lastRenderedPageBreak/>
        <w:t>29</w:t>
      </w:r>
      <w:r w:rsidR="00FA31D3">
        <w:rPr>
          <w:rFonts w:cs="Arial"/>
          <w:sz w:val="20"/>
        </w:rPr>
        <w:t xml:space="preserve">. ANEXO </w:t>
      </w:r>
      <w:r w:rsidR="00A41056">
        <w:rPr>
          <w:rFonts w:cs="Arial"/>
          <w:sz w:val="20"/>
        </w:rPr>
        <w:t>X</w:t>
      </w:r>
      <w:r w:rsidR="00A41056" w:rsidRPr="00142389">
        <w:rPr>
          <w:rFonts w:cs="Arial"/>
          <w:sz w:val="20"/>
        </w:rPr>
        <w:t xml:space="preserve"> – REGULAMENTO DE LICITAÇÕES E DE CONTRATOS DO SISTEMA SEBRAE</w:t>
      </w:r>
      <w:bookmarkEnd w:id="114"/>
      <w:bookmarkEnd w:id="115"/>
    </w:p>
    <w:p w14:paraId="733EAB52" w14:textId="77777777" w:rsidR="00A41056" w:rsidRPr="00142389" w:rsidRDefault="00A41056" w:rsidP="00A41056">
      <w:pPr>
        <w:jc w:val="both"/>
        <w:rPr>
          <w:rFonts w:cs="Arial"/>
          <w:b/>
          <w:sz w:val="20"/>
        </w:rPr>
      </w:pPr>
    </w:p>
    <w:p w14:paraId="463F5B6E" w14:textId="77777777" w:rsidR="00A41056" w:rsidRPr="007F269A" w:rsidRDefault="00A41056" w:rsidP="00A41056">
      <w:pPr>
        <w:jc w:val="both"/>
        <w:rPr>
          <w:rFonts w:asciiTheme="minorHAnsi" w:hAnsiTheme="minorHAnsi" w:cs="Arial"/>
          <w:b/>
          <w:sz w:val="20"/>
        </w:rPr>
      </w:pPr>
    </w:p>
    <w:p w14:paraId="07A36182" w14:textId="77777777" w:rsidR="00A41056" w:rsidRPr="00234276" w:rsidRDefault="00A41056" w:rsidP="00A41056">
      <w:pPr>
        <w:jc w:val="both"/>
        <w:rPr>
          <w:rFonts w:cs="Arial"/>
          <w:b/>
          <w:sz w:val="20"/>
        </w:rPr>
      </w:pPr>
      <w:r w:rsidRPr="00234276">
        <w:rPr>
          <w:rFonts w:cs="Arial"/>
          <w:b/>
          <w:sz w:val="20"/>
        </w:rPr>
        <w:t>(RESOLUÇÃO</w:t>
      </w:r>
      <w:r w:rsidRPr="00234276">
        <w:rPr>
          <w:rFonts w:cs="Arial"/>
          <w:sz w:val="20"/>
        </w:rPr>
        <w:t xml:space="preserve"> </w:t>
      </w:r>
      <w:r w:rsidRPr="00234276">
        <w:rPr>
          <w:rFonts w:cs="Arial"/>
          <w:b/>
          <w:sz w:val="20"/>
        </w:rPr>
        <w:t>CDN n.º 213/2011, publicada no D.O.U. de 26/05/2011)</w:t>
      </w:r>
    </w:p>
    <w:p w14:paraId="21E063D6" w14:textId="77777777" w:rsidR="00A41056" w:rsidRPr="00234276" w:rsidRDefault="00A41056" w:rsidP="00A41056">
      <w:pPr>
        <w:jc w:val="both"/>
        <w:rPr>
          <w:rFonts w:cs="Arial"/>
          <w:b/>
          <w:sz w:val="20"/>
        </w:rPr>
      </w:pPr>
    </w:p>
    <w:p w14:paraId="3862D7A4" w14:textId="77777777" w:rsidR="00A41056" w:rsidRPr="00234276" w:rsidRDefault="00A41056" w:rsidP="00A41056">
      <w:pPr>
        <w:jc w:val="both"/>
        <w:rPr>
          <w:rFonts w:cs="Arial"/>
          <w:b/>
          <w:sz w:val="20"/>
        </w:rPr>
      </w:pPr>
      <w:r w:rsidRPr="00234276">
        <w:rPr>
          <w:rFonts w:cs="Arial"/>
          <w:b/>
          <w:sz w:val="20"/>
        </w:rPr>
        <w:t>ESTE REGULAMENTO DEVERÁ SER RETIRADO DO PORTAL DO SEBRAE/PR, MESMO LOCAL ONDE FOI RETIRADO ESTE EDITAL.</w:t>
      </w:r>
    </w:p>
    <w:p w14:paraId="42F792AF" w14:textId="77777777" w:rsidR="00A41056" w:rsidRPr="00234276" w:rsidRDefault="00A41056" w:rsidP="00A41056">
      <w:pPr>
        <w:jc w:val="both"/>
        <w:rPr>
          <w:rFonts w:cs="Arial"/>
          <w:b/>
          <w:sz w:val="20"/>
        </w:rPr>
      </w:pPr>
    </w:p>
    <w:p w14:paraId="2EC310D4" w14:textId="77777777" w:rsidR="00A41056" w:rsidRPr="00234276" w:rsidRDefault="008F69FC" w:rsidP="00A41056">
      <w:pPr>
        <w:jc w:val="both"/>
        <w:rPr>
          <w:rFonts w:cs="Arial"/>
          <w:b/>
          <w:sz w:val="20"/>
        </w:rPr>
      </w:pPr>
      <w:hyperlink r:id="rId12" w:history="1">
        <w:r w:rsidR="00A41056" w:rsidRPr="00234276">
          <w:rPr>
            <w:rStyle w:val="Hyperlink"/>
            <w:rFonts w:cs="Arial"/>
            <w:b/>
            <w:sz w:val="20"/>
          </w:rPr>
          <w:t>www.sebraepr.com.br</w:t>
        </w:r>
      </w:hyperlink>
      <w:r w:rsidR="00A41056" w:rsidRPr="00234276">
        <w:rPr>
          <w:rFonts w:cs="Arial"/>
          <w:b/>
          <w:sz w:val="20"/>
        </w:rPr>
        <w:t xml:space="preserve"> no link “</w:t>
      </w:r>
      <w:r w:rsidR="00A41056" w:rsidRPr="00234276">
        <w:rPr>
          <w:rFonts w:cs="Arial"/>
          <w:b/>
          <w:sz w:val="20"/>
          <w:u w:val="single"/>
        </w:rPr>
        <w:t>licitações</w:t>
      </w:r>
      <w:r w:rsidR="00A41056" w:rsidRPr="00234276">
        <w:rPr>
          <w:rFonts w:cs="Arial"/>
          <w:b/>
          <w:sz w:val="20"/>
        </w:rPr>
        <w:t>”</w:t>
      </w:r>
    </w:p>
    <w:p w14:paraId="0C6952E9" w14:textId="77777777" w:rsidR="00A41056" w:rsidRPr="00234276" w:rsidRDefault="00A41056" w:rsidP="00A41056">
      <w:pPr>
        <w:rPr>
          <w:rFonts w:cs="Arial"/>
          <w:b/>
          <w:sz w:val="20"/>
        </w:rPr>
      </w:pPr>
    </w:p>
    <w:p w14:paraId="3F9E6978" w14:textId="77777777" w:rsidR="00A41056" w:rsidRDefault="00A41056" w:rsidP="00A41056">
      <w:pPr>
        <w:rPr>
          <w:rFonts w:cs="Arial"/>
          <w:b/>
          <w:sz w:val="20"/>
        </w:rPr>
      </w:pPr>
    </w:p>
    <w:p w14:paraId="3B40FC9B" w14:textId="77777777" w:rsidR="00A41056" w:rsidRDefault="00A41056" w:rsidP="00A41056">
      <w:pPr>
        <w:rPr>
          <w:rFonts w:cs="Arial"/>
          <w:b/>
          <w:sz w:val="20"/>
        </w:rPr>
      </w:pPr>
    </w:p>
    <w:p w14:paraId="4727A23F" w14:textId="77777777" w:rsidR="00CA573D" w:rsidRDefault="00CA573D"/>
    <w:sectPr w:rsidR="00CA573D" w:rsidSect="00DC171B">
      <w:footerReference w:type="even" r:id="rId13"/>
      <w:footerReference w:type="default" r:id="rId14"/>
      <w:pgSz w:w="11907" w:h="16840" w:code="9"/>
      <w:pgMar w:top="1985" w:right="1077" w:bottom="1418" w:left="1701" w:header="720" w:footer="720" w:gutter="0"/>
      <w:paperSrc w:first="260" w:other="26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763B5" w14:textId="77777777" w:rsidR="001A4D3E" w:rsidRDefault="001A4D3E" w:rsidP="003812F9">
      <w:r>
        <w:separator/>
      </w:r>
    </w:p>
  </w:endnote>
  <w:endnote w:type="continuationSeparator" w:id="0">
    <w:p w14:paraId="3AE28893" w14:textId="77777777" w:rsidR="001A4D3E" w:rsidRDefault="001A4D3E" w:rsidP="003812F9">
      <w:r>
        <w:continuationSeparator/>
      </w:r>
    </w:p>
  </w:endnote>
  <w:endnote w:type="continuationNotice" w:id="1">
    <w:p w14:paraId="182FFB48" w14:textId="77777777" w:rsidR="001A4D3E" w:rsidRDefault="001A4D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ntique Olv (W1)">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4957F" w14:textId="77777777" w:rsidR="008F69FC" w:rsidRDefault="008F69F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70</w:t>
    </w:r>
    <w:r>
      <w:rPr>
        <w:rStyle w:val="Nmerodepgina"/>
      </w:rPr>
      <w:fldChar w:fldCharType="end"/>
    </w:r>
  </w:p>
  <w:p w14:paraId="4337FC15" w14:textId="77777777" w:rsidR="008F69FC" w:rsidRDefault="008F69FC">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96738" w14:textId="77777777" w:rsidR="008F69FC" w:rsidRPr="00E558FD" w:rsidRDefault="008F69FC">
    <w:pPr>
      <w:pStyle w:val="Rodap"/>
      <w:framePr w:wrap="around" w:vAnchor="text" w:hAnchor="margin" w:xAlign="right" w:y="1"/>
      <w:rPr>
        <w:rStyle w:val="Nmerodepgina"/>
        <w:rFonts w:ascii="Tahoma" w:hAnsi="Tahoma"/>
        <w:sz w:val="20"/>
      </w:rPr>
    </w:pPr>
    <w:r w:rsidRPr="00F24324">
      <w:rPr>
        <w:rStyle w:val="Nmerodepgina"/>
        <w:sz w:val="18"/>
      </w:rPr>
      <w:fldChar w:fldCharType="begin"/>
    </w:r>
    <w:r w:rsidRPr="00F24324">
      <w:rPr>
        <w:rStyle w:val="Nmerodepgina"/>
        <w:sz w:val="18"/>
      </w:rPr>
      <w:instrText xml:space="preserve">PAGE  </w:instrText>
    </w:r>
    <w:r w:rsidRPr="00F24324">
      <w:rPr>
        <w:rStyle w:val="Nmerodepgina"/>
        <w:sz w:val="18"/>
      </w:rPr>
      <w:fldChar w:fldCharType="separate"/>
    </w:r>
    <w:r w:rsidR="00920477">
      <w:rPr>
        <w:rStyle w:val="Nmerodepgina"/>
        <w:noProof/>
        <w:sz w:val="18"/>
      </w:rPr>
      <w:t>5</w:t>
    </w:r>
    <w:r w:rsidRPr="00F24324">
      <w:rPr>
        <w:rStyle w:val="Nmerodepgina"/>
        <w:sz w:val="18"/>
      </w:rPr>
      <w:fldChar w:fldCharType="end"/>
    </w:r>
  </w:p>
  <w:p w14:paraId="6539C7D4" w14:textId="77777777" w:rsidR="008F69FC" w:rsidRDefault="008F69FC">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40243" w14:textId="77777777" w:rsidR="001A4D3E" w:rsidRDefault="001A4D3E" w:rsidP="003812F9">
      <w:r>
        <w:separator/>
      </w:r>
    </w:p>
  </w:footnote>
  <w:footnote w:type="continuationSeparator" w:id="0">
    <w:p w14:paraId="29F443DE" w14:textId="77777777" w:rsidR="001A4D3E" w:rsidRDefault="001A4D3E" w:rsidP="003812F9">
      <w:r>
        <w:continuationSeparator/>
      </w:r>
    </w:p>
  </w:footnote>
  <w:footnote w:type="continuationNotice" w:id="1">
    <w:p w14:paraId="16D62B1C" w14:textId="77777777" w:rsidR="001A4D3E" w:rsidRDefault="001A4D3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F026F"/>
    <w:multiLevelType w:val="hybridMultilevel"/>
    <w:tmpl w:val="F4DAF96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522592"/>
    <w:multiLevelType w:val="singleLevel"/>
    <w:tmpl w:val="885473C4"/>
    <w:lvl w:ilvl="0">
      <w:start w:val="1"/>
      <w:numFmt w:val="lowerLetter"/>
      <w:lvlText w:val="%1)"/>
      <w:lvlJc w:val="left"/>
      <w:pPr>
        <w:tabs>
          <w:tab w:val="num" w:pos="360"/>
        </w:tabs>
      </w:pPr>
      <w:rPr>
        <w:rFonts w:ascii="Arial" w:hAnsi="Arial" w:cs="Times New Roman" w:hint="default"/>
        <w:b w:val="0"/>
        <w:i w:val="0"/>
        <w:sz w:val="20"/>
        <w:u w:val="none"/>
      </w:rPr>
    </w:lvl>
  </w:abstractNum>
  <w:abstractNum w:abstractNumId="2">
    <w:nsid w:val="08A129C9"/>
    <w:multiLevelType w:val="hybridMultilevel"/>
    <w:tmpl w:val="66DEAB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F05160"/>
    <w:multiLevelType w:val="singleLevel"/>
    <w:tmpl w:val="9F3A0FFE"/>
    <w:lvl w:ilvl="0">
      <w:start w:val="1"/>
      <w:numFmt w:val="upperRoman"/>
      <w:lvlText w:val="%1."/>
      <w:lvlJc w:val="left"/>
      <w:pPr>
        <w:tabs>
          <w:tab w:val="num" w:pos="720"/>
        </w:tabs>
      </w:pPr>
      <w:rPr>
        <w:rFonts w:asciiTheme="minorHAnsi" w:hAnsiTheme="minorHAnsi" w:cs="Times New Roman" w:hint="default"/>
        <w:b w:val="0"/>
        <w:i w:val="0"/>
        <w:sz w:val="20"/>
      </w:rPr>
    </w:lvl>
  </w:abstractNum>
  <w:abstractNum w:abstractNumId="4">
    <w:nsid w:val="145530EE"/>
    <w:multiLevelType w:val="hybridMultilevel"/>
    <w:tmpl w:val="9CF62BEA"/>
    <w:lvl w:ilvl="0" w:tplc="916A3548">
      <w:start w:val="1"/>
      <w:numFmt w:val="upperRoman"/>
      <w:lvlText w:val="%1."/>
      <w:lvlJc w:val="left"/>
      <w:pPr>
        <w:tabs>
          <w:tab w:val="num" w:pos="-57"/>
        </w:tabs>
        <w:ind w:left="-57" w:firstLine="0"/>
      </w:pPr>
      <w:rPr>
        <w:rFonts w:hint="default"/>
      </w:rPr>
    </w:lvl>
    <w:lvl w:ilvl="1" w:tplc="04160019" w:tentative="1">
      <w:start w:val="1"/>
      <w:numFmt w:val="lowerLetter"/>
      <w:lvlText w:val="%2."/>
      <w:lvlJc w:val="left"/>
      <w:pPr>
        <w:tabs>
          <w:tab w:val="num" w:pos="1383"/>
        </w:tabs>
        <w:ind w:left="1383" w:hanging="360"/>
      </w:pPr>
    </w:lvl>
    <w:lvl w:ilvl="2" w:tplc="0416001B" w:tentative="1">
      <w:start w:val="1"/>
      <w:numFmt w:val="lowerRoman"/>
      <w:lvlText w:val="%3."/>
      <w:lvlJc w:val="right"/>
      <w:pPr>
        <w:tabs>
          <w:tab w:val="num" w:pos="2103"/>
        </w:tabs>
        <w:ind w:left="2103" w:hanging="180"/>
      </w:pPr>
    </w:lvl>
    <w:lvl w:ilvl="3" w:tplc="0416000F" w:tentative="1">
      <w:start w:val="1"/>
      <w:numFmt w:val="decimal"/>
      <w:lvlText w:val="%4."/>
      <w:lvlJc w:val="left"/>
      <w:pPr>
        <w:tabs>
          <w:tab w:val="num" w:pos="2823"/>
        </w:tabs>
        <w:ind w:left="2823" w:hanging="360"/>
      </w:pPr>
    </w:lvl>
    <w:lvl w:ilvl="4" w:tplc="04160019" w:tentative="1">
      <w:start w:val="1"/>
      <w:numFmt w:val="lowerLetter"/>
      <w:lvlText w:val="%5."/>
      <w:lvlJc w:val="left"/>
      <w:pPr>
        <w:tabs>
          <w:tab w:val="num" w:pos="3543"/>
        </w:tabs>
        <w:ind w:left="3543" w:hanging="360"/>
      </w:pPr>
    </w:lvl>
    <w:lvl w:ilvl="5" w:tplc="0416001B" w:tentative="1">
      <w:start w:val="1"/>
      <w:numFmt w:val="lowerRoman"/>
      <w:lvlText w:val="%6."/>
      <w:lvlJc w:val="right"/>
      <w:pPr>
        <w:tabs>
          <w:tab w:val="num" w:pos="4263"/>
        </w:tabs>
        <w:ind w:left="4263" w:hanging="180"/>
      </w:pPr>
    </w:lvl>
    <w:lvl w:ilvl="6" w:tplc="0416000F" w:tentative="1">
      <w:start w:val="1"/>
      <w:numFmt w:val="decimal"/>
      <w:lvlText w:val="%7."/>
      <w:lvlJc w:val="left"/>
      <w:pPr>
        <w:tabs>
          <w:tab w:val="num" w:pos="4983"/>
        </w:tabs>
        <w:ind w:left="4983" w:hanging="360"/>
      </w:pPr>
    </w:lvl>
    <w:lvl w:ilvl="7" w:tplc="04160019" w:tentative="1">
      <w:start w:val="1"/>
      <w:numFmt w:val="lowerLetter"/>
      <w:lvlText w:val="%8."/>
      <w:lvlJc w:val="left"/>
      <w:pPr>
        <w:tabs>
          <w:tab w:val="num" w:pos="5703"/>
        </w:tabs>
        <w:ind w:left="5703" w:hanging="360"/>
      </w:pPr>
    </w:lvl>
    <w:lvl w:ilvl="8" w:tplc="0416001B" w:tentative="1">
      <w:start w:val="1"/>
      <w:numFmt w:val="lowerRoman"/>
      <w:lvlText w:val="%9."/>
      <w:lvlJc w:val="right"/>
      <w:pPr>
        <w:tabs>
          <w:tab w:val="num" w:pos="6423"/>
        </w:tabs>
        <w:ind w:left="6423" w:hanging="180"/>
      </w:pPr>
    </w:lvl>
  </w:abstractNum>
  <w:abstractNum w:abstractNumId="5">
    <w:nsid w:val="19713A3C"/>
    <w:multiLevelType w:val="hybridMultilevel"/>
    <w:tmpl w:val="D25A4538"/>
    <w:lvl w:ilvl="0" w:tplc="885473C4">
      <w:start w:val="1"/>
      <w:numFmt w:val="lowerLetter"/>
      <w:lvlText w:val="%1)"/>
      <w:lvlJc w:val="left"/>
      <w:pPr>
        <w:tabs>
          <w:tab w:val="num" w:pos="360"/>
        </w:tabs>
        <w:ind w:left="0" w:firstLine="0"/>
      </w:pPr>
      <w:rPr>
        <w:rFonts w:ascii="Arial" w:hAnsi="Arial" w:hint="default"/>
        <w:b w:val="0"/>
        <w:i w:val="0"/>
        <w:sz w:val="20"/>
        <w:u w:val="none"/>
      </w:rPr>
    </w:lvl>
    <w:lvl w:ilvl="1" w:tplc="B16AA924">
      <w:start w:val="5"/>
      <w:numFmt w:val="decimal"/>
      <w:lvlText w:val="%2"/>
      <w:lvlJc w:val="left"/>
      <w:pPr>
        <w:tabs>
          <w:tab w:val="num" w:pos="1440"/>
        </w:tabs>
        <w:ind w:left="1440" w:hanging="360"/>
      </w:pPr>
      <w:rPr>
        <w:rFonts w:hint="default"/>
      </w:rPr>
    </w:lvl>
    <w:lvl w:ilvl="2" w:tplc="EA58EC1C">
      <w:start w:val="10"/>
      <w:numFmt w:val="upperRoman"/>
      <w:lvlText w:val="%3."/>
      <w:lvlJc w:val="left"/>
      <w:pPr>
        <w:tabs>
          <w:tab w:val="num" w:pos="2700"/>
        </w:tabs>
        <w:ind w:left="2700" w:hanging="720"/>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DFE4FA4"/>
    <w:multiLevelType w:val="multilevel"/>
    <w:tmpl w:val="CFDC9FF8"/>
    <w:lvl w:ilvl="0">
      <w:start w:val="16"/>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nsid w:val="21C7149C"/>
    <w:multiLevelType w:val="hybridMultilevel"/>
    <w:tmpl w:val="BEF099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28D2D70"/>
    <w:multiLevelType w:val="multilevel"/>
    <w:tmpl w:val="B9DCC52E"/>
    <w:lvl w:ilvl="0">
      <w:start w:val="1"/>
      <w:numFmt w:val="decimal"/>
      <w:lvlText w:val="%1."/>
      <w:lvlJc w:val="left"/>
      <w:pPr>
        <w:tabs>
          <w:tab w:val="num" w:pos="360"/>
        </w:tabs>
        <w:ind w:left="360" w:hanging="360"/>
      </w:pPr>
      <w:rPr>
        <w:b/>
        <w:i w:val="0"/>
      </w:rPr>
    </w:lvl>
    <w:lvl w:ilvl="1">
      <w:start w:val="1"/>
      <w:numFmt w:val="decimal"/>
      <w:isLgl/>
      <w:lvlText w:val="%1.%2"/>
      <w:lvlJc w:val="left"/>
      <w:pPr>
        <w:tabs>
          <w:tab w:val="num" w:pos="360"/>
        </w:tabs>
        <w:ind w:left="0" w:firstLine="0"/>
      </w:pPr>
      <w:rPr>
        <w:b/>
        <w:i w:val="0"/>
      </w:rPr>
    </w:lvl>
    <w:lvl w:ilvl="2">
      <w:start w:val="1"/>
      <w:numFmt w:val="decimal"/>
      <w:isLgl/>
      <w:lvlText w:val="%1.%2.%3"/>
      <w:lvlJc w:val="left"/>
      <w:pPr>
        <w:tabs>
          <w:tab w:val="num" w:pos="720"/>
        </w:tabs>
        <w:ind w:left="720" w:hanging="720"/>
      </w:pPr>
      <w:rPr>
        <w:b/>
        <w:i w:val="0"/>
      </w:rPr>
    </w:lvl>
    <w:lvl w:ilvl="3">
      <w:start w:val="1"/>
      <w:numFmt w:val="decimal"/>
      <w:isLgl/>
      <w:lvlText w:val="%1.%2.%3.%4"/>
      <w:lvlJc w:val="left"/>
      <w:pPr>
        <w:tabs>
          <w:tab w:val="num" w:pos="1080"/>
        </w:tabs>
        <w:ind w:left="1080" w:hanging="1080"/>
      </w:pPr>
      <w:rPr>
        <w:b/>
        <w:i w:val="0"/>
      </w:rPr>
    </w:lvl>
    <w:lvl w:ilvl="4">
      <w:start w:val="1"/>
      <w:numFmt w:val="decimal"/>
      <w:isLgl/>
      <w:lvlText w:val="%1.%2.%3.%4.%5"/>
      <w:lvlJc w:val="left"/>
      <w:pPr>
        <w:tabs>
          <w:tab w:val="num" w:pos="1080"/>
        </w:tabs>
        <w:ind w:left="1080" w:hanging="1080"/>
      </w:pPr>
      <w:rPr>
        <w:b/>
        <w:i w:val="0"/>
      </w:rPr>
    </w:lvl>
    <w:lvl w:ilvl="5">
      <w:start w:val="1"/>
      <w:numFmt w:val="decimal"/>
      <w:isLgl/>
      <w:lvlText w:val="%1.%2.%3.%4.%5.%6"/>
      <w:lvlJc w:val="left"/>
      <w:pPr>
        <w:tabs>
          <w:tab w:val="num" w:pos="1440"/>
        </w:tabs>
        <w:ind w:left="1440" w:hanging="1440"/>
      </w:pPr>
      <w:rPr>
        <w:b/>
        <w:i w:val="0"/>
      </w:rPr>
    </w:lvl>
    <w:lvl w:ilvl="6">
      <w:start w:val="1"/>
      <w:numFmt w:val="decimal"/>
      <w:isLgl/>
      <w:lvlText w:val="%1.%2.%3.%4.%5.%6.%7"/>
      <w:lvlJc w:val="left"/>
      <w:pPr>
        <w:tabs>
          <w:tab w:val="num" w:pos="1440"/>
        </w:tabs>
        <w:ind w:left="1440" w:hanging="1440"/>
      </w:pPr>
      <w:rPr>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2A19420E"/>
    <w:multiLevelType w:val="hybridMultilevel"/>
    <w:tmpl w:val="F5C07D52"/>
    <w:lvl w:ilvl="0" w:tplc="2150493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CE045B2"/>
    <w:multiLevelType w:val="hybridMultilevel"/>
    <w:tmpl w:val="59F222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E0063A5"/>
    <w:multiLevelType w:val="singleLevel"/>
    <w:tmpl w:val="E93AD2F0"/>
    <w:lvl w:ilvl="0">
      <w:start w:val="1"/>
      <w:numFmt w:val="lowerLetter"/>
      <w:lvlText w:val="%1)"/>
      <w:lvlJc w:val="left"/>
      <w:pPr>
        <w:tabs>
          <w:tab w:val="num" w:pos="360"/>
        </w:tabs>
        <w:ind w:left="360" w:hanging="360"/>
      </w:pPr>
      <w:rPr>
        <w:rFonts w:ascii="Antique Olv (W1)" w:hAnsi="Antique Olv (W1)" w:hint="default"/>
        <w:b w:val="0"/>
        <w:i w:val="0"/>
        <w:sz w:val="20"/>
      </w:rPr>
    </w:lvl>
  </w:abstractNum>
  <w:abstractNum w:abstractNumId="12">
    <w:nsid w:val="37A73E18"/>
    <w:multiLevelType w:val="hybridMultilevel"/>
    <w:tmpl w:val="66DEAB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9FD4CCE"/>
    <w:multiLevelType w:val="hybridMultilevel"/>
    <w:tmpl w:val="B456B76C"/>
    <w:lvl w:ilvl="0" w:tplc="E202EE3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C4276BC"/>
    <w:multiLevelType w:val="hybridMultilevel"/>
    <w:tmpl w:val="BC18893A"/>
    <w:lvl w:ilvl="0" w:tplc="C05E46F6">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nsid w:val="459823D4"/>
    <w:multiLevelType w:val="hybridMultilevel"/>
    <w:tmpl w:val="7EA638C2"/>
    <w:lvl w:ilvl="0" w:tplc="04160011">
      <w:start w:val="1"/>
      <w:numFmt w:val="decimal"/>
      <w:lvlText w:val="%1)"/>
      <w:lvlJc w:val="left"/>
      <w:pPr>
        <w:ind w:left="360" w:hanging="360"/>
      </w:pPr>
      <w:rPr>
        <w:rFont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6">
    <w:nsid w:val="47374F84"/>
    <w:multiLevelType w:val="singleLevel"/>
    <w:tmpl w:val="0186F096"/>
    <w:lvl w:ilvl="0">
      <w:start w:val="1"/>
      <w:numFmt w:val="upperRoman"/>
      <w:lvlText w:val="%1."/>
      <w:lvlJc w:val="left"/>
      <w:pPr>
        <w:tabs>
          <w:tab w:val="num" w:pos="720"/>
        </w:tabs>
      </w:pPr>
      <w:rPr>
        <w:rFonts w:ascii="Arial" w:hAnsi="Arial" w:cs="Arial" w:hint="default"/>
        <w:b w:val="0"/>
        <w:i w:val="0"/>
        <w:sz w:val="20"/>
      </w:rPr>
    </w:lvl>
  </w:abstractNum>
  <w:abstractNum w:abstractNumId="17">
    <w:nsid w:val="534C5ADD"/>
    <w:multiLevelType w:val="hybridMultilevel"/>
    <w:tmpl w:val="10224F7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nsid w:val="595E30FD"/>
    <w:multiLevelType w:val="hybridMultilevel"/>
    <w:tmpl w:val="661CADC0"/>
    <w:lvl w:ilvl="0" w:tplc="E6C6BB1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E0117FC"/>
    <w:multiLevelType w:val="hybridMultilevel"/>
    <w:tmpl w:val="85DE3874"/>
    <w:lvl w:ilvl="0" w:tplc="885473C4">
      <w:start w:val="1"/>
      <w:numFmt w:val="lowerLetter"/>
      <w:lvlText w:val="%1)"/>
      <w:lvlJc w:val="left"/>
      <w:pPr>
        <w:tabs>
          <w:tab w:val="num" w:pos="360"/>
        </w:tabs>
      </w:pPr>
      <w:rPr>
        <w:rFonts w:ascii="Arial" w:hAnsi="Arial" w:cs="Times New Roman" w:hint="default"/>
        <w:b w:val="0"/>
        <w:i w:val="0"/>
        <w:sz w:val="20"/>
        <w:u w:val="none"/>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nsid w:val="65BC2988"/>
    <w:multiLevelType w:val="hybridMultilevel"/>
    <w:tmpl w:val="59F222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4CB57B7"/>
    <w:multiLevelType w:val="hybridMultilevel"/>
    <w:tmpl w:val="2BB2A6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5157EED"/>
    <w:multiLevelType w:val="singleLevel"/>
    <w:tmpl w:val="885473C4"/>
    <w:lvl w:ilvl="0">
      <w:start w:val="1"/>
      <w:numFmt w:val="lowerLetter"/>
      <w:lvlText w:val="%1)"/>
      <w:lvlJc w:val="left"/>
      <w:pPr>
        <w:tabs>
          <w:tab w:val="num" w:pos="360"/>
        </w:tabs>
      </w:pPr>
      <w:rPr>
        <w:rFonts w:ascii="Arial" w:hAnsi="Arial" w:cs="Times New Roman" w:hint="default"/>
        <w:b w:val="0"/>
        <w:i w:val="0"/>
        <w:sz w:val="20"/>
        <w:u w:val="none"/>
      </w:rPr>
    </w:lvl>
  </w:abstractNum>
  <w:abstractNum w:abstractNumId="23">
    <w:nsid w:val="75DA0B52"/>
    <w:multiLevelType w:val="singleLevel"/>
    <w:tmpl w:val="59020CE0"/>
    <w:lvl w:ilvl="0">
      <w:start w:val="1"/>
      <w:numFmt w:val="upperRoman"/>
      <w:lvlText w:val="%1."/>
      <w:lvlJc w:val="left"/>
      <w:pPr>
        <w:tabs>
          <w:tab w:val="num" w:pos="720"/>
        </w:tabs>
        <w:ind w:left="0" w:firstLine="0"/>
      </w:pPr>
      <w:rPr>
        <w:rFonts w:ascii="Antique Olv (W1)" w:hAnsi="Antique Olv (W1)" w:hint="default"/>
        <w:b w:val="0"/>
        <w:i w:val="0"/>
        <w:sz w:val="20"/>
      </w:rPr>
    </w:lvl>
  </w:abstractNum>
  <w:abstractNum w:abstractNumId="24">
    <w:nsid w:val="7B4671CC"/>
    <w:multiLevelType w:val="multilevel"/>
    <w:tmpl w:val="092E993E"/>
    <w:lvl w:ilvl="0">
      <w:start w:val="2"/>
      <w:numFmt w:val="decimal"/>
      <w:lvlText w:val="%1."/>
      <w:lvlJc w:val="left"/>
      <w:pPr>
        <w:tabs>
          <w:tab w:val="num" w:pos="360"/>
        </w:tabs>
        <w:ind w:left="360" w:hanging="360"/>
      </w:pPr>
      <w:rPr>
        <w:rFonts w:cs="Times New Roman" w:hint="default"/>
        <w:b/>
        <w:i w:val="0"/>
      </w:rPr>
    </w:lvl>
    <w:lvl w:ilvl="1">
      <w:start w:val="1"/>
      <w:numFmt w:val="decimal"/>
      <w:isLgl/>
      <w:lvlText w:val="%1.%2"/>
      <w:lvlJc w:val="left"/>
      <w:pPr>
        <w:tabs>
          <w:tab w:val="num" w:pos="360"/>
        </w:tabs>
      </w:pPr>
      <w:rPr>
        <w:rFonts w:cs="Times New Roman" w:hint="default"/>
        <w:b/>
        <w:i w:val="0"/>
      </w:rPr>
    </w:lvl>
    <w:lvl w:ilvl="2">
      <w:start w:val="1"/>
      <w:numFmt w:val="decimal"/>
      <w:isLgl/>
      <w:lvlText w:val="%1.%2.%3"/>
      <w:lvlJc w:val="left"/>
      <w:pPr>
        <w:tabs>
          <w:tab w:val="num" w:pos="720"/>
        </w:tabs>
        <w:ind w:left="720" w:hanging="720"/>
      </w:pPr>
      <w:rPr>
        <w:rFonts w:cs="Times New Roman" w:hint="default"/>
        <w:b/>
        <w:i w:val="0"/>
      </w:rPr>
    </w:lvl>
    <w:lvl w:ilvl="3">
      <w:start w:val="1"/>
      <w:numFmt w:val="decimal"/>
      <w:isLgl/>
      <w:lvlText w:val="%1.%2.%3.%4"/>
      <w:lvlJc w:val="left"/>
      <w:pPr>
        <w:tabs>
          <w:tab w:val="num" w:pos="1080"/>
        </w:tabs>
        <w:ind w:left="1080" w:hanging="1080"/>
      </w:pPr>
      <w:rPr>
        <w:rFonts w:cs="Times New Roman" w:hint="default"/>
        <w:b/>
        <w:i w:val="0"/>
      </w:rPr>
    </w:lvl>
    <w:lvl w:ilvl="4">
      <w:start w:val="1"/>
      <w:numFmt w:val="decimal"/>
      <w:isLgl/>
      <w:lvlText w:val="%1.%2.%3.%4.%5"/>
      <w:lvlJc w:val="left"/>
      <w:pPr>
        <w:tabs>
          <w:tab w:val="num" w:pos="1080"/>
        </w:tabs>
        <w:ind w:left="1080" w:hanging="1080"/>
      </w:pPr>
      <w:rPr>
        <w:rFonts w:cs="Times New Roman" w:hint="default"/>
        <w:b/>
        <w:i w:val="0"/>
      </w:rPr>
    </w:lvl>
    <w:lvl w:ilvl="5">
      <w:start w:val="1"/>
      <w:numFmt w:val="decimal"/>
      <w:isLgl/>
      <w:lvlText w:val="%1.%2.%3.%4.%5.%6"/>
      <w:lvlJc w:val="left"/>
      <w:pPr>
        <w:tabs>
          <w:tab w:val="num" w:pos="1440"/>
        </w:tabs>
        <w:ind w:left="1440" w:hanging="1440"/>
      </w:pPr>
      <w:rPr>
        <w:rFonts w:cs="Times New Roman" w:hint="default"/>
        <w:b/>
        <w:i w:val="0"/>
      </w:rPr>
    </w:lvl>
    <w:lvl w:ilvl="6">
      <w:start w:val="1"/>
      <w:numFmt w:val="decimal"/>
      <w:isLgl/>
      <w:lvlText w:val="%1.%2.%3.%4.%5.%6.%7"/>
      <w:lvlJc w:val="left"/>
      <w:pPr>
        <w:tabs>
          <w:tab w:val="num" w:pos="1440"/>
        </w:tabs>
        <w:ind w:left="1440" w:hanging="1440"/>
      </w:pPr>
      <w:rPr>
        <w:rFonts w:cs="Times New Roman" w:hint="default"/>
        <w:b/>
        <w:i w:val="0"/>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5">
    <w:nsid w:val="7F082CF7"/>
    <w:multiLevelType w:val="singleLevel"/>
    <w:tmpl w:val="B0E246A0"/>
    <w:lvl w:ilvl="0">
      <w:start w:val="1"/>
      <w:numFmt w:val="lowerLetter"/>
      <w:lvlText w:val="%1)"/>
      <w:lvlJc w:val="left"/>
      <w:pPr>
        <w:tabs>
          <w:tab w:val="num" w:pos="360"/>
        </w:tabs>
        <w:ind w:left="360" w:hanging="360"/>
      </w:pPr>
      <w:rPr>
        <w:rFonts w:ascii="Antique Olv (W1)" w:hAnsi="Antique Olv (W1)" w:cs="Times New Roman" w:hint="default"/>
        <w:b w:val="0"/>
        <w:i w:val="0"/>
        <w:sz w:val="20"/>
      </w:rPr>
    </w:lvl>
  </w:abstractNum>
  <w:abstractNum w:abstractNumId="26">
    <w:nsid w:val="7FF22B5A"/>
    <w:multiLevelType w:val="multilevel"/>
    <w:tmpl w:val="9A3A4B4E"/>
    <w:lvl w:ilvl="0">
      <w:start w:val="7"/>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2"/>
      <w:numFmt w:val="decimal"/>
      <w:lvlText w:val="%1.%2.%3"/>
      <w:lvlJc w:val="left"/>
      <w:pPr>
        <w:ind w:left="720" w:hanging="720"/>
      </w:pPr>
      <w:rPr>
        <w:rFonts w:hint="default"/>
        <w:b/>
        <w:sz w:val="20"/>
        <w:szCs w:val="20"/>
      </w:rPr>
    </w:lvl>
    <w:lvl w:ilvl="3">
      <w:start w:val="1"/>
      <w:numFmt w:val="decimal"/>
      <w:lvlText w:val="%1.%2.%3.%4"/>
      <w:lvlJc w:val="left"/>
      <w:pPr>
        <w:ind w:left="720" w:hanging="720"/>
      </w:pPr>
      <w:rPr>
        <w:rFonts w:hint="default"/>
        <w:b/>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4"/>
  </w:num>
  <w:num w:numId="3">
    <w:abstractNumId w:val="22"/>
  </w:num>
  <w:num w:numId="4">
    <w:abstractNumId w:val="19"/>
  </w:num>
  <w:num w:numId="5">
    <w:abstractNumId w:val="25"/>
  </w:num>
  <w:num w:numId="6">
    <w:abstractNumId w:val="16"/>
  </w:num>
  <w:num w:numId="7">
    <w:abstractNumId w:val="3"/>
  </w:num>
  <w:num w:numId="8">
    <w:abstractNumId w:val="11"/>
  </w:num>
  <w:num w:numId="9">
    <w:abstractNumId w:val="23"/>
  </w:num>
  <w:num w:numId="10">
    <w:abstractNumId w:val="8"/>
  </w:num>
  <w:num w:numId="11">
    <w:abstractNumId w:val="5"/>
  </w:num>
  <w:num w:numId="12">
    <w:abstractNumId w:val="2"/>
  </w:num>
  <w:num w:numId="13">
    <w:abstractNumId w:val="26"/>
  </w:num>
  <w:num w:numId="14">
    <w:abstractNumId w:val="10"/>
  </w:num>
  <w:num w:numId="15">
    <w:abstractNumId w:val="12"/>
  </w:num>
  <w:num w:numId="16">
    <w:abstractNumId w:val="4"/>
  </w:num>
  <w:num w:numId="17">
    <w:abstractNumId w:val="20"/>
  </w:num>
  <w:num w:numId="18">
    <w:abstractNumId w:val="13"/>
  </w:num>
  <w:num w:numId="19">
    <w:abstractNumId w:val="7"/>
  </w:num>
  <w:num w:numId="20">
    <w:abstractNumId w:val="14"/>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6"/>
  </w:num>
  <w:num w:numId="24">
    <w:abstractNumId w:val="18"/>
  </w:num>
  <w:num w:numId="25">
    <w:abstractNumId w:val="9"/>
  </w:num>
  <w:num w:numId="26">
    <w:abstractNumId w:val="15"/>
  </w:num>
  <w:num w:numId="27">
    <w:abstractNumId w:val="0"/>
  </w:num>
  <w:num w:numId="28">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84F"/>
    <w:rsid w:val="0000008E"/>
    <w:rsid w:val="00001DF5"/>
    <w:rsid w:val="0000265B"/>
    <w:rsid w:val="000045F9"/>
    <w:rsid w:val="000061B1"/>
    <w:rsid w:val="000061BE"/>
    <w:rsid w:val="000069A8"/>
    <w:rsid w:val="000069C1"/>
    <w:rsid w:val="000105A6"/>
    <w:rsid w:val="00012743"/>
    <w:rsid w:val="00012C4A"/>
    <w:rsid w:val="000169B0"/>
    <w:rsid w:val="0001796E"/>
    <w:rsid w:val="00022E59"/>
    <w:rsid w:val="00025209"/>
    <w:rsid w:val="00027506"/>
    <w:rsid w:val="00027E92"/>
    <w:rsid w:val="0003038C"/>
    <w:rsid w:val="00032CDB"/>
    <w:rsid w:val="000349D3"/>
    <w:rsid w:val="00034E98"/>
    <w:rsid w:val="000351AA"/>
    <w:rsid w:val="00036D05"/>
    <w:rsid w:val="00037523"/>
    <w:rsid w:val="000408A9"/>
    <w:rsid w:val="00040ACC"/>
    <w:rsid w:val="00042E50"/>
    <w:rsid w:val="00043287"/>
    <w:rsid w:val="0004436A"/>
    <w:rsid w:val="0004517A"/>
    <w:rsid w:val="00045A79"/>
    <w:rsid w:val="00046BFE"/>
    <w:rsid w:val="00051141"/>
    <w:rsid w:val="00051E10"/>
    <w:rsid w:val="00053EC4"/>
    <w:rsid w:val="00055D9B"/>
    <w:rsid w:val="00057644"/>
    <w:rsid w:val="0006253C"/>
    <w:rsid w:val="0006409F"/>
    <w:rsid w:val="00065B7E"/>
    <w:rsid w:val="00065C28"/>
    <w:rsid w:val="0007099C"/>
    <w:rsid w:val="00070AE4"/>
    <w:rsid w:val="00071AA3"/>
    <w:rsid w:val="000721D0"/>
    <w:rsid w:val="00072344"/>
    <w:rsid w:val="0008227E"/>
    <w:rsid w:val="00082D80"/>
    <w:rsid w:val="000941A4"/>
    <w:rsid w:val="00094B2A"/>
    <w:rsid w:val="00097AB2"/>
    <w:rsid w:val="000A42E6"/>
    <w:rsid w:val="000B1ED7"/>
    <w:rsid w:val="000B3C84"/>
    <w:rsid w:val="000B689A"/>
    <w:rsid w:val="000B6D2D"/>
    <w:rsid w:val="000C4A79"/>
    <w:rsid w:val="000C4EAB"/>
    <w:rsid w:val="000C56C9"/>
    <w:rsid w:val="000C5C3D"/>
    <w:rsid w:val="000D06C1"/>
    <w:rsid w:val="000D168B"/>
    <w:rsid w:val="000D4606"/>
    <w:rsid w:val="000D630D"/>
    <w:rsid w:val="000D761A"/>
    <w:rsid w:val="000E745A"/>
    <w:rsid w:val="000F00F2"/>
    <w:rsid w:val="000F1081"/>
    <w:rsid w:val="000F648C"/>
    <w:rsid w:val="00105478"/>
    <w:rsid w:val="00107630"/>
    <w:rsid w:val="0011013A"/>
    <w:rsid w:val="00110E63"/>
    <w:rsid w:val="0011453A"/>
    <w:rsid w:val="00114594"/>
    <w:rsid w:val="00114EC7"/>
    <w:rsid w:val="00114FAC"/>
    <w:rsid w:val="00115B29"/>
    <w:rsid w:val="001165D5"/>
    <w:rsid w:val="00124387"/>
    <w:rsid w:val="00124434"/>
    <w:rsid w:val="001301B3"/>
    <w:rsid w:val="001334CE"/>
    <w:rsid w:val="00134F33"/>
    <w:rsid w:val="00136824"/>
    <w:rsid w:val="00143059"/>
    <w:rsid w:val="001436DF"/>
    <w:rsid w:val="00144818"/>
    <w:rsid w:val="001506EF"/>
    <w:rsid w:val="0015117F"/>
    <w:rsid w:val="00152278"/>
    <w:rsid w:val="001548D3"/>
    <w:rsid w:val="00154A58"/>
    <w:rsid w:val="0015610B"/>
    <w:rsid w:val="00157FE2"/>
    <w:rsid w:val="0016010A"/>
    <w:rsid w:val="001632EF"/>
    <w:rsid w:val="00163D92"/>
    <w:rsid w:val="00164064"/>
    <w:rsid w:val="00164F09"/>
    <w:rsid w:val="00167EC1"/>
    <w:rsid w:val="001709CB"/>
    <w:rsid w:val="00173525"/>
    <w:rsid w:val="00176333"/>
    <w:rsid w:val="00176548"/>
    <w:rsid w:val="0018098A"/>
    <w:rsid w:val="00180C47"/>
    <w:rsid w:val="001875DB"/>
    <w:rsid w:val="0019101D"/>
    <w:rsid w:val="001965FA"/>
    <w:rsid w:val="00197771"/>
    <w:rsid w:val="001A229E"/>
    <w:rsid w:val="001A2DED"/>
    <w:rsid w:val="001A4D3E"/>
    <w:rsid w:val="001A4FBB"/>
    <w:rsid w:val="001B4228"/>
    <w:rsid w:val="001B5E7D"/>
    <w:rsid w:val="001B6261"/>
    <w:rsid w:val="001C1862"/>
    <w:rsid w:val="001C2C6F"/>
    <w:rsid w:val="001C36ED"/>
    <w:rsid w:val="001C452D"/>
    <w:rsid w:val="001C5AFD"/>
    <w:rsid w:val="001C5BE4"/>
    <w:rsid w:val="001C6F1C"/>
    <w:rsid w:val="001D01BC"/>
    <w:rsid w:val="001D1D29"/>
    <w:rsid w:val="001D580F"/>
    <w:rsid w:val="001D5FB0"/>
    <w:rsid w:val="001E0D75"/>
    <w:rsid w:val="001E6FA4"/>
    <w:rsid w:val="001F20B6"/>
    <w:rsid w:val="001F2184"/>
    <w:rsid w:val="001F2474"/>
    <w:rsid w:val="001F4552"/>
    <w:rsid w:val="001F501E"/>
    <w:rsid w:val="001F56C6"/>
    <w:rsid w:val="001F5F0D"/>
    <w:rsid w:val="001F77C0"/>
    <w:rsid w:val="00200500"/>
    <w:rsid w:val="0020443E"/>
    <w:rsid w:val="00204C02"/>
    <w:rsid w:val="00207064"/>
    <w:rsid w:val="002078E2"/>
    <w:rsid w:val="00210FA4"/>
    <w:rsid w:val="00212ED1"/>
    <w:rsid w:val="002138E7"/>
    <w:rsid w:val="002145E5"/>
    <w:rsid w:val="0022026A"/>
    <w:rsid w:val="002202C8"/>
    <w:rsid w:val="00221781"/>
    <w:rsid w:val="002243E9"/>
    <w:rsid w:val="0022588E"/>
    <w:rsid w:val="00234276"/>
    <w:rsid w:val="002359BF"/>
    <w:rsid w:val="00236BE0"/>
    <w:rsid w:val="002426E2"/>
    <w:rsid w:val="00244F9F"/>
    <w:rsid w:val="00255583"/>
    <w:rsid w:val="002605E6"/>
    <w:rsid w:val="00261FBD"/>
    <w:rsid w:val="002623A1"/>
    <w:rsid w:val="0026390E"/>
    <w:rsid w:val="00264513"/>
    <w:rsid w:val="002654C1"/>
    <w:rsid w:val="00266BDE"/>
    <w:rsid w:val="00276811"/>
    <w:rsid w:val="00280AC2"/>
    <w:rsid w:val="00283236"/>
    <w:rsid w:val="0028436B"/>
    <w:rsid w:val="00287241"/>
    <w:rsid w:val="00292589"/>
    <w:rsid w:val="002962A1"/>
    <w:rsid w:val="00296D00"/>
    <w:rsid w:val="002A1E5A"/>
    <w:rsid w:val="002A222C"/>
    <w:rsid w:val="002A2F27"/>
    <w:rsid w:val="002A4A57"/>
    <w:rsid w:val="002A5A13"/>
    <w:rsid w:val="002B42F5"/>
    <w:rsid w:val="002B5B83"/>
    <w:rsid w:val="002B64DE"/>
    <w:rsid w:val="002B794D"/>
    <w:rsid w:val="002C0BE4"/>
    <w:rsid w:val="002C1411"/>
    <w:rsid w:val="002C346C"/>
    <w:rsid w:val="002C3998"/>
    <w:rsid w:val="002C55D9"/>
    <w:rsid w:val="002D1EF6"/>
    <w:rsid w:val="002D3A89"/>
    <w:rsid w:val="002D5A6A"/>
    <w:rsid w:val="002D617F"/>
    <w:rsid w:val="002E067A"/>
    <w:rsid w:val="002E21C1"/>
    <w:rsid w:val="002E4C6E"/>
    <w:rsid w:val="002E5442"/>
    <w:rsid w:val="002E5580"/>
    <w:rsid w:val="002E715A"/>
    <w:rsid w:val="002E715F"/>
    <w:rsid w:val="002E73F0"/>
    <w:rsid w:val="002F0344"/>
    <w:rsid w:val="002F12F4"/>
    <w:rsid w:val="002F166C"/>
    <w:rsid w:val="002F19B2"/>
    <w:rsid w:val="002F2953"/>
    <w:rsid w:val="002F4253"/>
    <w:rsid w:val="002F454B"/>
    <w:rsid w:val="002F569D"/>
    <w:rsid w:val="002F7D7C"/>
    <w:rsid w:val="003011D9"/>
    <w:rsid w:val="00301FCD"/>
    <w:rsid w:val="0030317E"/>
    <w:rsid w:val="00306309"/>
    <w:rsid w:val="003069EF"/>
    <w:rsid w:val="00307148"/>
    <w:rsid w:val="003078EA"/>
    <w:rsid w:val="0031210D"/>
    <w:rsid w:val="00315746"/>
    <w:rsid w:val="00315CA6"/>
    <w:rsid w:val="003201B0"/>
    <w:rsid w:val="00321C86"/>
    <w:rsid w:val="00324BD3"/>
    <w:rsid w:val="00334A4F"/>
    <w:rsid w:val="003372E1"/>
    <w:rsid w:val="00337C94"/>
    <w:rsid w:val="00340222"/>
    <w:rsid w:val="00340938"/>
    <w:rsid w:val="0034129B"/>
    <w:rsid w:val="00343AC2"/>
    <w:rsid w:val="00346C78"/>
    <w:rsid w:val="003507DE"/>
    <w:rsid w:val="003509B8"/>
    <w:rsid w:val="00353375"/>
    <w:rsid w:val="00353DBD"/>
    <w:rsid w:val="003559A4"/>
    <w:rsid w:val="00356974"/>
    <w:rsid w:val="00357C57"/>
    <w:rsid w:val="00362A29"/>
    <w:rsid w:val="0036342C"/>
    <w:rsid w:val="00364836"/>
    <w:rsid w:val="003653A1"/>
    <w:rsid w:val="00370D30"/>
    <w:rsid w:val="003734B9"/>
    <w:rsid w:val="00374A9C"/>
    <w:rsid w:val="00374B4A"/>
    <w:rsid w:val="00376612"/>
    <w:rsid w:val="003771F9"/>
    <w:rsid w:val="00377C40"/>
    <w:rsid w:val="00377D30"/>
    <w:rsid w:val="003812F9"/>
    <w:rsid w:val="00383EE0"/>
    <w:rsid w:val="0038538B"/>
    <w:rsid w:val="0038591E"/>
    <w:rsid w:val="003876BF"/>
    <w:rsid w:val="00391E9F"/>
    <w:rsid w:val="00393881"/>
    <w:rsid w:val="003942AB"/>
    <w:rsid w:val="003A0B0E"/>
    <w:rsid w:val="003A0DF5"/>
    <w:rsid w:val="003A2392"/>
    <w:rsid w:val="003A2A0A"/>
    <w:rsid w:val="003A2B8F"/>
    <w:rsid w:val="003A3ED7"/>
    <w:rsid w:val="003A567F"/>
    <w:rsid w:val="003B051B"/>
    <w:rsid w:val="003B16F8"/>
    <w:rsid w:val="003B43F2"/>
    <w:rsid w:val="003B4642"/>
    <w:rsid w:val="003B56D9"/>
    <w:rsid w:val="003B667E"/>
    <w:rsid w:val="003C0A1C"/>
    <w:rsid w:val="003C184F"/>
    <w:rsid w:val="003C2F21"/>
    <w:rsid w:val="003C5B6A"/>
    <w:rsid w:val="003D46C8"/>
    <w:rsid w:val="003D4E73"/>
    <w:rsid w:val="003D5A98"/>
    <w:rsid w:val="003D7F5D"/>
    <w:rsid w:val="003E286F"/>
    <w:rsid w:val="003E3F38"/>
    <w:rsid w:val="003E4657"/>
    <w:rsid w:val="003E4B79"/>
    <w:rsid w:val="003E4CB4"/>
    <w:rsid w:val="003E4E07"/>
    <w:rsid w:val="003E5981"/>
    <w:rsid w:val="003E6A80"/>
    <w:rsid w:val="003F0648"/>
    <w:rsid w:val="003F06D0"/>
    <w:rsid w:val="003F1D83"/>
    <w:rsid w:val="003F3342"/>
    <w:rsid w:val="003F5042"/>
    <w:rsid w:val="003F5121"/>
    <w:rsid w:val="003F6E0F"/>
    <w:rsid w:val="003F6E81"/>
    <w:rsid w:val="003F6EF9"/>
    <w:rsid w:val="003F6F42"/>
    <w:rsid w:val="003F71B8"/>
    <w:rsid w:val="004074FE"/>
    <w:rsid w:val="0041089C"/>
    <w:rsid w:val="00410CD9"/>
    <w:rsid w:val="00411957"/>
    <w:rsid w:val="00412F6F"/>
    <w:rsid w:val="00412F98"/>
    <w:rsid w:val="00414268"/>
    <w:rsid w:val="004151AF"/>
    <w:rsid w:val="0041623B"/>
    <w:rsid w:val="004164A7"/>
    <w:rsid w:val="00422022"/>
    <w:rsid w:val="00422ADE"/>
    <w:rsid w:val="00423D66"/>
    <w:rsid w:val="00424A40"/>
    <w:rsid w:val="004302E1"/>
    <w:rsid w:val="00430716"/>
    <w:rsid w:val="0043131E"/>
    <w:rsid w:val="004354ED"/>
    <w:rsid w:val="0044086D"/>
    <w:rsid w:val="00441469"/>
    <w:rsid w:val="0044315D"/>
    <w:rsid w:val="00444B93"/>
    <w:rsid w:val="004450E3"/>
    <w:rsid w:val="00447F24"/>
    <w:rsid w:val="00447F43"/>
    <w:rsid w:val="004500EE"/>
    <w:rsid w:val="004510BD"/>
    <w:rsid w:val="0045630F"/>
    <w:rsid w:val="00457FB8"/>
    <w:rsid w:val="00461089"/>
    <w:rsid w:val="00464958"/>
    <w:rsid w:val="00471BEF"/>
    <w:rsid w:val="00471CD6"/>
    <w:rsid w:val="00471FA1"/>
    <w:rsid w:val="00472C6B"/>
    <w:rsid w:val="00474C16"/>
    <w:rsid w:val="00475A1A"/>
    <w:rsid w:val="00480140"/>
    <w:rsid w:val="00480F7E"/>
    <w:rsid w:val="00483D49"/>
    <w:rsid w:val="0048699E"/>
    <w:rsid w:val="0049441D"/>
    <w:rsid w:val="00495501"/>
    <w:rsid w:val="00495DCA"/>
    <w:rsid w:val="0049707E"/>
    <w:rsid w:val="00497841"/>
    <w:rsid w:val="004A16F8"/>
    <w:rsid w:val="004A3587"/>
    <w:rsid w:val="004A3F64"/>
    <w:rsid w:val="004A41D6"/>
    <w:rsid w:val="004B3784"/>
    <w:rsid w:val="004B6181"/>
    <w:rsid w:val="004B7D75"/>
    <w:rsid w:val="004B7EF1"/>
    <w:rsid w:val="004C5C90"/>
    <w:rsid w:val="004D1CAC"/>
    <w:rsid w:val="004D237D"/>
    <w:rsid w:val="004D7B1C"/>
    <w:rsid w:val="004E0650"/>
    <w:rsid w:val="004E1AC3"/>
    <w:rsid w:val="004E6541"/>
    <w:rsid w:val="004F02F0"/>
    <w:rsid w:val="004F355A"/>
    <w:rsid w:val="004F390B"/>
    <w:rsid w:val="004F529C"/>
    <w:rsid w:val="0050255D"/>
    <w:rsid w:val="00503750"/>
    <w:rsid w:val="00503A25"/>
    <w:rsid w:val="00503DC4"/>
    <w:rsid w:val="00504E81"/>
    <w:rsid w:val="00506C65"/>
    <w:rsid w:val="00506F81"/>
    <w:rsid w:val="005074B0"/>
    <w:rsid w:val="00510221"/>
    <w:rsid w:val="00516366"/>
    <w:rsid w:val="00521CED"/>
    <w:rsid w:val="00525DFD"/>
    <w:rsid w:val="00530D2D"/>
    <w:rsid w:val="005374F3"/>
    <w:rsid w:val="00541878"/>
    <w:rsid w:val="005436D7"/>
    <w:rsid w:val="00544419"/>
    <w:rsid w:val="00545702"/>
    <w:rsid w:val="0055011F"/>
    <w:rsid w:val="00551772"/>
    <w:rsid w:val="00551984"/>
    <w:rsid w:val="00553A19"/>
    <w:rsid w:val="00553FAF"/>
    <w:rsid w:val="00554F0C"/>
    <w:rsid w:val="00555C9E"/>
    <w:rsid w:val="0055789D"/>
    <w:rsid w:val="00557F28"/>
    <w:rsid w:val="00563069"/>
    <w:rsid w:val="00563319"/>
    <w:rsid w:val="00564922"/>
    <w:rsid w:val="00565D14"/>
    <w:rsid w:val="00567864"/>
    <w:rsid w:val="005755A9"/>
    <w:rsid w:val="00580A07"/>
    <w:rsid w:val="0058457C"/>
    <w:rsid w:val="0059229E"/>
    <w:rsid w:val="00592D98"/>
    <w:rsid w:val="00593A39"/>
    <w:rsid w:val="00595692"/>
    <w:rsid w:val="0059671B"/>
    <w:rsid w:val="00597171"/>
    <w:rsid w:val="005A0A5A"/>
    <w:rsid w:val="005A10C1"/>
    <w:rsid w:val="005A1267"/>
    <w:rsid w:val="005A14E1"/>
    <w:rsid w:val="005A3190"/>
    <w:rsid w:val="005A3AA1"/>
    <w:rsid w:val="005A3FE2"/>
    <w:rsid w:val="005A4B7E"/>
    <w:rsid w:val="005A5A69"/>
    <w:rsid w:val="005A687A"/>
    <w:rsid w:val="005A7588"/>
    <w:rsid w:val="005B0791"/>
    <w:rsid w:val="005B1A6F"/>
    <w:rsid w:val="005B353C"/>
    <w:rsid w:val="005B376F"/>
    <w:rsid w:val="005B3CD7"/>
    <w:rsid w:val="005B3DD5"/>
    <w:rsid w:val="005B5E25"/>
    <w:rsid w:val="005B6D05"/>
    <w:rsid w:val="005B7FC0"/>
    <w:rsid w:val="005C0C30"/>
    <w:rsid w:val="005C1EB8"/>
    <w:rsid w:val="005C3261"/>
    <w:rsid w:val="005C65F6"/>
    <w:rsid w:val="005C7AE4"/>
    <w:rsid w:val="005D2535"/>
    <w:rsid w:val="005D594B"/>
    <w:rsid w:val="005E1A67"/>
    <w:rsid w:val="005E1AF7"/>
    <w:rsid w:val="005E4D3C"/>
    <w:rsid w:val="005F2026"/>
    <w:rsid w:val="005F38AB"/>
    <w:rsid w:val="005F73E2"/>
    <w:rsid w:val="0060453B"/>
    <w:rsid w:val="0060476A"/>
    <w:rsid w:val="006066B5"/>
    <w:rsid w:val="00610278"/>
    <w:rsid w:val="00613B77"/>
    <w:rsid w:val="0061624E"/>
    <w:rsid w:val="00616FC3"/>
    <w:rsid w:val="0062795C"/>
    <w:rsid w:val="00627A67"/>
    <w:rsid w:val="006305F8"/>
    <w:rsid w:val="0063150F"/>
    <w:rsid w:val="006339E2"/>
    <w:rsid w:val="006419BE"/>
    <w:rsid w:val="006448F1"/>
    <w:rsid w:val="00645BCB"/>
    <w:rsid w:val="006526C6"/>
    <w:rsid w:val="006544F0"/>
    <w:rsid w:val="00656DBD"/>
    <w:rsid w:val="00657D8D"/>
    <w:rsid w:val="00660627"/>
    <w:rsid w:val="00661E1D"/>
    <w:rsid w:val="00663798"/>
    <w:rsid w:val="00663F63"/>
    <w:rsid w:val="00664D8B"/>
    <w:rsid w:val="00666A52"/>
    <w:rsid w:val="0066717F"/>
    <w:rsid w:val="00670000"/>
    <w:rsid w:val="006707CB"/>
    <w:rsid w:val="0067158E"/>
    <w:rsid w:val="00672970"/>
    <w:rsid w:val="00673618"/>
    <w:rsid w:val="00675EE4"/>
    <w:rsid w:val="006760E7"/>
    <w:rsid w:val="00676738"/>
    <w:rsid w:val="00676E2F"/>
    <w:rsid w:val="00677F3A"/>
    <w:rsid w:val="0068533A"/>
    <w:rsid w:val="00685AEB"/>
    <w:rsid w:val="006860F1"/>
    <w:rsid w:val="00690108"/>
    <w:rsid w:val="0069326B"/>
    <w:rsid w:val="00694289"/>
    <w:rsid w:val="006978A6"/>
    <w:rsid w:val="00697CA2"/>
    <w:rsid w:val="006A1490"/>
    <w:rsid w:val="006A34BD"/>
    <w:rsid w:val="006A391E"/>
    <w:rsid w:val="006A6BB0"/>
    <w:rsid w:val="006A7403"/>
    <w:rsid w:val="006A747D"/>
    <w:rsid w:val="006B05A3"/>
    <w:rsid w:val="006B1F5A"/>
    <w:rsid w:val="006B2B28"/>
    <w:rsid w:val="006B5DFE"/>
    <w:rsid w:val="006B5F43"/>
    <w:rsid w:val="006C03CE"/>
    <w:rsid w:val="006C0A4A"/>
    <w:rsid w:val="006C1330"/>
    <w:rsid w:val="006C253F"/>
    <w:rsid w:val="006C4DC3"/>
    <w:rsid w:val="006C4E10"/>
    <w:rsid w:val="006C7318"/>
    <w:rsid w:val="006D0F9F"/>
    <w:rsid w:val="006D4339"/>
    <w:rsid w:val="006D6111"/>
    <w:rsid w:val="006D61F0"/>
    <w:rsid w:val="006E1A07"/>
    <w:rsid w:val="006E1ED8"/>
    <w:rsid w:val="006F351C"/>
    <w:rsid w:val="006F355F"/>
    <w:rsid w:val="006F4821"/>
    <w:rsid w:val="006F5D6B"/>
    <w:rsid w:val="006F73DA"/>
    <w:rsid w:val="007010DC"/>
    <w:rsid w:val="007021E8"/>
    <w:rsid w:val="00710B60"/>
    <w:rsid w:val="00710D77"/>
    <w:rsid w:val="00711033"/>
    <w:rsid w:val="007113F4"/>
    <w:rsid w:val="00714D31"/>
    <w:rsid w:val="00716701"/>
    <w:rsid w:val="00716E65"/>
    <w:rsid w:val="007175BF"/>
    <w:rsid w:val="0071797D"/>
    <w:rsid w:val="007216E4"/>
    <w:rsid w:val="00722FE5"/>
    <w:rsid w:val="00723C8E"/>
    <w:rsid w:val="00726653"/>
    <w:rsid w:val="007308D4"/>
    <w:rsid w:val="007353B6"/>
    <w:rsid w:val="0073566D"/>
    <w:rsid w:val="00741CC2"/>
    <w:rsid w:val="0074266B"/>
    <w:rsid w:val="00742B58"/>
    <w:rsid w:val="00745AD5"/>
    <w:rsid w:val="0074630A"/>
    <w:rsid w:val="0075063F"/>
    <w:rsid w:val="00750935"/>
    <w:rsid w:val="007538F5"/>
    <w:rsid w:val="00754B69"/>
    <w:rsid w:val="00757D2A"/>
    <w:rsid w:val="007645A0"/>
    <w:rsid w:val="00765533"/>
    <w:rsid w:val="0077013C"/>
    <w:rsid w:val="00773877"/>
    <w:rsid w:val="00775967"/>
    <w:rsid w:val="00775E81"/>
    <w:rsid w:val="00776980"/>
    <w:rsid w:val="00776A41"/>
    <w:rsid w:val="007801F9"/>
    <w:rsid w:val="00780486"/>
    <w:rsid w:val="007804E7"/>
    <w:rsid w:val="00786DF5"/>
    <w:rsid w:val="00790ACA"/>
    <w:rsid w:val="007913D7"/>
    <w:rsid w:val="00791D4D"/>
    <w:rsid w:val="00792A98"/>
    <w:rsid w:val="00793B43"/>
    <w:rsid w:val="0079596E"/>
    <w:rsid w:val="00795FA7"/>
    <w:rsid w:val="007A109E"/>
    <w:rsid w:val="007A3E65"/>
    <w:rsid w:val="007A7CD0"/>
    <w:rsid w:val="007B04AA"/>
    <w:rsid w:val="007B3C91"/>
    <w:rsid w:val="007B3DF9"/>
    <w:rsid w:val="007B5212"/>
    <w:rsid w:val="007B5335"/>
    <w:rsid w:val="007B6474"/>
    <w:rsid w:val="007C32B6"/>
    <w:rsid w:val="007C4CFD"/>
    <w:rsid w:val="007D051B"/>
    <w:rsid w:val="007D05D7"/>
    <w:rsid w:val="007D1BEE"/>
    <w:rsid w:val="007D39C2"/>
    <w:rsid w:val="007D3E2E"/>
    <w:rsid w:val="007D5E1F"/>
    <w:rsid w:val="007D73A8"/>
    <w:rsid w:val="007D7A7F"/>
    <w:rsid w:val="007D7AC3"/>
    <w:rsid w:val="007E0AB1"/>
    <w:rsid w:val="007E0BE3"/>
    <w:rsid w:val="007E1664"/>
    <w:rsid w:val="007E42CA"/>
    <w:rsid w:val="007E5BC4"/>
    <w:rsid w:val="007E6E38"/>
    <w:rsid w:val="007F269A"/>
    <w:rsid w:val="007F5529"/>
    <w:rsid w:val="007F7E20"/>
    <w:rsid w:val="00802A2F"/>
    <w:rsid w:val="008033EE"/>
    <w:rsid w:val="008052DA"/>
    <w:rsid w:val="00814792"/>
    <w:rsid w:val="008148BD"/>
    <w:rsid w:val="0081545A"/>
    <w:rsid w:val="00816B65"/>
    <w:rsid w:val="00824578"/>
    <w:rsid w:val="008246BB"/>
    <w:rsid w:val="00826C22"/>
    <w:rsid w:val="00834954"/>
    <w:rsid w:val="00834B6D"/>
    <w:rsid w:val="00835693"/>
    <w:rsid w:val="008366F1"/>
    <w:rsid w:val="008369E0"/>
    <w:rsid w:val="00840F29"/>
    <w:rsid w:val="00841C36"/>
    <w:rsid w:val="00842023"/>
    <w:rsid w:val="00843A1A"/>
    <w:rsid w:val="00846EF5"/>
    <w:rsid w:val="008472D4"/>
    <w:rsid w:val="008474DE"/>
    <w:rsid w:val="00852216"/>
    <w:rsid w:val="0086018A"/>
    <w:rsid w:val="00860A9F"/>
    <w:rsid w:val="00860BE3"/>
    <w:rsid w:val="00861DF5"/>
    <w:rsid w:val="00862593"/>
    <w:rsid w:val="0086417B"/>
    <w:rsid w:val="00864A52"/>
    <w:rsid w:val="00864F89"/>
    <w:rsid w:val="008716C3"/>
    <w:rsid w:val="00873F0F"/>
    <w:rsid w:val="00876393"/>
    <w:rsid w:val="0088011D"/>
    <w:rsid w:val="00880258"/>
    <w:rsid w:val="008827E4"/>
    <w:rsid w:val="00883FEE"/>
    <w:rsid w:val="008844EE"/>
    <w:rsid w:val="008861E8"/>
    <w:rsid w:val="008863A7"/>
    <w:rsid w:val="00894D29"/>
    <w:rsid w:val="00895D5C"/>
    <w:rsid w:val="00895EBF"/>
    <w:rsid w:val="0089709E"/>
    <w:rsid w:val="0089720C"/>
    <w:rsid w:val="008A1D4F"/>
    <w:rsid w:val="008A2DC6"/>
    <w:rsid w:val="008A315B"/>
    <w:rsid w:val="008A33A2"/>
    <w:rsid w:val="008A40FB"/>
    <w:rsid w:val="008A64D1"/>
    <w:rsid w:val="008A6792"/>
    <w:rsid w:val="008B2D73"/>
    <w:rsid w:val="008B4EA9"/>
    <w:rsid w:val="008B7240"/>
    <w:rsid w:val="008C0577"/>
    <w:rsid w:val="008C0B5D"/>
    <w:rsid w:val="008C0B77"/>
    <w:rsid w:val="008C0D67"/>
    <w:rsid w:val="008C14C6"/>
    <w:rsid w:val="008C380E"/>
    <w:rsid w:val="008C3828"/>
    <w:rsid w:val="008C47B9"/>
    <w:rsid w:val="008C6F95"/>
    <w:rsid w:val="008D0C1A"/>
    <w:rsid w:val="008D0E16"/>
    <w:rsid w:val="008D2A03"/>
    <w:rsid w:val="008E13E1"/>
    <w:rsid w:val="008E220D"/>
    <w:rsid w:val="008E43F2"/>
    <w:rsid w:val="008E6E5D"/>
    <w:rsid w:val="008E7D86"/>
    <w:rsid w:val="008F06C2"/>
    <w:rsid w:val="008F0AFE"/>
    <w:rsid w:val="008F133E"/>
    <w:rsid w:val="008F18C2"/>
    <w:rsid w:val="008F1D30"/>
    <w:rsid w:val="008F38A5"/>
    <w:rsid w:val="008F3B18"/>
    <w:rsid w:val="008F3B1E"/>
    <w:rsid w:val="008F44BC"/>
    <w:rsid w:val="008F45B5"/>
    <w:rsid w:val="008F48A5"/>
    <w:rsid w:val="008F5B0C"/>
    <w:rsid w:val="008F69FC"/>
    <w:rsid w:val="009001CB"/>
    <w:rsid w:val="0090135F"/>
    <w:rsid w:val="00904938"/>
    <w:rsid w:val="0090508B"/>
    <w:rsid w:val="00905AB5"/>
    <w:rsid w:val="00910624"/>
    <w:rsid w:val="00910EC8"/>
    <w:rsid w:val="00912587"/>
    <w:rsid w:val="00913F1F"/>
    <w:rsid w:val="00915361"/>
    <w:rsid w:val="00916205"/>
    <w:rsid w:val="00920477"/>
    <w:rsid w:val="00920975"/>
    <w:rsid w:val="009243A6"/>
    <w:rsid w:val="0093085A"/>
    <w:rsid w:val="00932FB0"/>
    <w:rsid w:val="009332B3"/>
    <w:rsid w:val="009359C3"/>
    <w:rsid w:val="009418CF"/>
    <w:rsid w:val="009430AC"/>
    <w:rsid w:val="00943996"/>
    <w:rsid w:val="00943E2C"/>
    <w:rsid w:val="00945C8E"/>
    <w:rsid w:val="009462FA"/>
    <w:rsid w:val="009465DF"/>
    <w:rsid w:val="009573B8"/>
    <w:rsid w:val="00962CE3"/>
    <w:rsid w:val="009665F7"/>
    <w:rsid w:val="00970448"/>
    <w:rsid w:val="009764D6"/>
    <w:rsid w:val="00977163"/>
    <w:rsid w:val="00977A1A"/>
    <w:rsid w:val="0098284B"/>
    <w:rsid w:val="00983F1F"/>
    <w:rsid w:val="009849BF"/>
    <w:rsid w:val="0098519C"/>
    <w:rsid w:val="00986B12"/>
    <w:rsid w:val="00987028"/>
    <w:rsid w:val="0098771C"/>
    <w:rsid w:val="00991727"/>
    <w:rsid w:val="00992DD7"/>
    <w:rsid w:val="009937C9"/>
    <w:rsid w:val="00993831"/>
    <w:rsid w:val="009963D1"/>
    <w:rsid w:val="0099709B"/>
    <w:rsid w:val="009A26E4"/>
    <w:rsid w:val="009A46C6"/>
    <w:rsid w:val="009B001B"/>
    <w:rsid w:val="009B0B4B"/>
    <w:rsid w:val="009B14E2"/>
    <w:rsid w:val="009B4F81"/>
    <w:rsid w:val="009B6021"/>
    <w:rsid w:val="009B73C8"/>
    <w:rsid w:val="009B7B9D"/>
    <w:rsid w:val="009B7E8A"/>
    <w:rsid w:val="009C324E"/>
    <w:rsid w:val="009C3724"/>
    <w:rsid w:val="009C4F36"/>
    <w:rsid w:val="009C50D6"/>
    <w:rsid w:val="009D2F9C"/>
    <w:rsid w:val="009D36E7"/>
    <w:rsid w:val="009D5546"/>
    <w:rsid w:val="009D62D3"/>
    <w:rsid w:val="009D7FCB"/>
    <w:rsid w:val="009E5F30"/>
    <w:rsid w:val="009F4C06"/>
    <w:rsid w:val="009F6C52"/>
    <w:rsid w:val="009F7295"/>
    <w:rsid w:val="00A02810"/>
    <w:rsid w:val="00A03D43"/>
    <w:rsid w:val="00A05770"/>
    <w:rsid w:val="00A05C4E"/>
    <w:rsid w:val="00A1618E"/>
    <w:rsid w:val="00A16898"/>
    <w:rsid w:val="00A1795B"/>
    <w:rsid w:val="00A21C99"/>
    <w:rsid w:val="00A2264A"/>
    <w:rsid w:val="00A22FCB"/>
    <w:rsid w:val="00A23019"/>
    <w:rsid w:val="00A25499"/>
    <w:rsid w:val="00A26452"/>
    <w:rsid w:val="00A267E2"/>
    <w:rsid w:val="00A339D0"/>
    <w:rsid w:val="00A36529"/>
    <w:rsid w:val="00A36761"/>
    <w:rsid w:val="00A402B4"/>
    <w:rsid w:val="00A41056"/>
    <w:rsid w:val="00A424C2"/>
    <w:rsid w:val="00A449FC"/>
    <w:rsid w:val="00A512FE"/>
    <w:rsid w:val="00A51B48"/>
    <w:rsid w:val="00A561A1"/>
    <w:rsid w:val="00A570E2"/>
    <w:rsid w:val="00A615C8"/>
    <w:rsid w:val="00A67891"/>
    <w:rsid w:val="00A71397"/>
    <w:rsid w:val="00A75FDE"/>
    <w:rsid w:val="00A76532"/>
    <w:rsid w:val="00A7747E"/>
    <w:rsid w:val="00A8143E"/>
    <w:rsid w:val="00A816EF"/>
    <w:rsid w:val="00A8399F"/>
    <w:rsid w:val="00A944C2"/>
    <w:rsid w:val="00A94546"/>
    <w:rsid w:val="00A975F2"/>
    <w:rsid w:val="00AA0F59"/>
    <w:rsid w:val="00AA191E"/>
    <w:rsid w:val="00AA282C"/>
    <w:rsid w:val="00AA34A0"/>
    <w:rsid w:val="00AA5275"/>
    <w:rsid w:val="00AA631B"/>
    <w:rsid w:val="00AA79A9"/>
    <w:rsid w:val="00AB132C"/>
    <w:rsid w:val="00AB4B78"/>
    <w:rsid w:val="00AB56ED"/>
    <w:rsid w:val="00AC3E23"/>
    <w:rsid w:val="00AC743F"/>
    <w:rsid w:val="00AD204F"/>
    <w:rsid w:val="00AD2109"/>
    <w:rsid w:val="00AD2A45"/>
    <w:rsid w:val="00AD2FCA"/>
    <w:rsid w:val="00AD3D9C"/>
    <w:rsid w:val="00AD4E77"/>
    <w:rsid w:val="00AD56A8"/>
    <w:rsid w:val="00AD5DEA"/>
    <w:rsid w:val="00AE012A"/>
    <w:rsid w:val="00AE2CD3"/>
    <w:rsid w:val="00AE50CB"/>
    <w:rsid w:val="00AE74B6"/>
    <w:rsid w:val="00AF4E9E"/>
    <w:rsid w:val="00AF6CCC"/>
    <w:rsid w:val="00AF6E9C"/>
    <w:rsid w:val="00B058A0"/>
    <w:rsid w:val="00B05964"/>
    <w:rsid w:val="00B06FA5"/>
    <w:rsid w:val="00B10BDF"/>
    <w:rsid w:val="00B17340"/>
    <w:rsid w:val="00B204EE"/>
    <w:rsid w:val="00B21E3E"/>
    <w:rsid w:val="00B27580"/>
    <w:rsid w:val="00B36F4D"/>
    <w:rsid w:val="00B373B4"/>
    <w:rsid w:val="00B37B56"/>
    <w:rsid w:val="00B37C55"/>
    <w:rsid w:val="00B403CF"/>
    <w:rsid w:val="00B406AC"/>
    <w:rsid w:val="00B414C8"/>
    <w:rsid w:val="00B424FC"/>
    <w:rsid w:val="00B452FD"/>
    <w:rsid w:val="00B47715"/>
    <w:rsid w:val="00B47BA2"/>
    <w:rsid w:val="00B50C87"/>
    <w:rsid w:val="00B524C1"/>
    <w:rsid w:val="00B552F3"/>
    <w:rsid w:val="00B557D8"/>
    <w:rsid w:val="00B56FEC"/>
    <w:rsid w:val="00B6337D"/>
    <w:rsid w:val="00B6428E"/>
    <w:rsid w:val="00B65799"/>
    <w:rsid w:val="00B658C2"/>
    <w:rsid w:val="00B713F1"/>
    <w:rsid w:val="00B72106"/>
    <w:rsid w:val="00B73E26"/>
    <w:rsid w:val="00B74E9E"/>
    <w:rsid w:val="00B75994"/>
    <w:rsid w:val="00B831EB"/>
    <w:rsid w:val="00B83AA5"/>
    <w:rsid w:val="00B8516A"/>
    <w:rsid w:val="00B9508F"/>
    <w:rsid w:val="00B96223"/>
    <w:rsid w:val="00B965DC"/>
    <w:rsid w:val="00BA1EB2"/>
    <w:rsid w:val="00BA2D22"/>
    <w:rsid w:val="00BA4593"/>
    <w:rsid w:val="00BA4995"/>
    <w:rsid w:val="00BA639A"/>
    <w:rsid w:val="00BA71CA"/>
    <w:rsid w:val="00BA7A5B"/>
    <w:rsid w:val="00BA7B2B"/>
    <w:rsid w:val="00BA7C90"/>
    <w:rsid w:val="00BB1A5B"/>
    <w:rsid w:val="00BB2802"/>
    <w:rsid w:val="00BB3676"/>
    <w:rsid w:val="00BB5CF7"/>
    <w:rsid w:val="00BB75BF"/>
    <w:rsid w:val="00BC342C"/>
    <w:rsid w:val="00BC4875"/>
    <w:rsid w:val="00BD0B2B"/>
    <w:rsid w:val="00BD2C89"/>
    <w:rsid w:val="00BD5E45"/>
    <w:rsid w:val="00BE1ADE"/>
    <w:rsid w:val="00BE1DDB"/>
    <w:rsid w:val="00BE208F"/>
    <w:rsid w:val="00BE386F"/>
    <w:rsid w:val="00BE4E96"/>
    <w:rsid w:val="00BE5893"/>
    <w:rsid w:val="00BE79C7"/>
    <w:rsid w:val="00BF1718"/>
    <w:rsid w:val="00BF4D1E"/>
    <w:rsid w:val="00BF7679"/>
    <w:rsid w:val="00BF7F84"/>
    <w:rsid w:val="00C01320"/>
    <w:rsid w:val="00C02039"/>
    <w:rsid w:val="00C02B56"/>
    <w:rsid w:val="00C0340D"/>
    <w:rsid w:val="00C03A53"/>
    <w:rsid w:val="00C06049"/>
    <w:rsid w:val="00C076DD"/>
    <w:rsid w:val="00C0779C"/>
    <w:rsid w:val="00C10D4C"/>
    <w:rsid w:val="00C146CE"/>
    <w:rsid w:val="00C231CE"/>
    <w:rsid w:val="00C27226"/>
    <w:rsid w:val="00C274DC"/>
    <w:rsid w:val="00C3452C"/>
    <w:rsid w:val="00C34642"/>
    <w:rsid w:val="00C3576C"/>
    <w:rsid w:val="00C35778"/>
    <w:rsid w:val="00C35A21"/>
    <w:rsid w:val="00C42E0A"/>
    <w:rsid w:val="00C4468B"/>
    <w:rsid w:val="00C47275"/>
    <w:rsid w:val="00C509C9"/>
    <w:rsid w:val="00C52BBD"/>
    <w:rsid w:val="00C54A23"/>
    <w:rsid w:val="00C57AD9"/>
    <w:rsid w:val="00C60961"/>
    <w:rsid w:val="00C61252"/>
    <w:rsid w:val="00C63621"/>
    <w:rsid w:val="00C666D3"/>
    <w:rsid w:val="00C67819"/>
    <w:rsid w:val="00C723D9"/>
    <w:rsid w:val="00C83F92"/>
    <w:rsid w:val="00C8514B"/>
    <w:rsid w:val="00C86B1E"/>
    <w:rsid w:val="00C915C0"/>
    <w:rsid w:val="00C94B6F"/>
    <w:rsid w:val="00C97F19"/>
    <w:rsid w:val="00CA2661"/>
    <w:rsid w:val="00CA573D"/>
    <w:rsid w:val="00CB0198"/>
    <w:rsid w:val="00CB13F4"/>
    <w:rsid w:val="00CB2E66"/>
    <w:rsid w:val="00CB5000"/>
    <w:rsid w:val="00CB5332"/>
    <w:rsid w:val="00CB5DF0"/>
    <w:rsid w:val="00CC01AB"/>
    <w:rsid w:val="00CC1123"/>
    <w:rsid w:val="00CC186C"/>
    <w:rsid w:val="00CC19F8"/>
    <w:rsid w:val="00CC23AB"/>
    <w:rsid w:val="00CC3EF2"/>
    <w:rsid w:val="00CC5095"/>
    <w:rsid w:val="00CC64EE"/>
    <w:rsid w:val="00CC6F22"/>
    <w:rsid w:val="00CD0FA4"/>
    <w:rsid w:val="00CD21BF"/>
    <w:rsid w:val="00CE0289"/>
    <w:rsid w:val="00CE1637"/>
    <w:rsid w:val="00CE1722"/>
    <w:rsid w:val="00CE24BE"/>
    <w:rsid w:val="00CE656D"/>
    <w:rsid w:val="00CF050C"/>
    <w:rsid w:val="00CF39FB"/>
    <w:rsid w:val="00CF3E09"/>
    <w:rsid w:val="00CF446E"/>
    <w:rsid w:val="00D1045C"/>
    <w:rsid w:val="00D12ACC"/>
    <w:rsid w:val="00D13E81"/>
    <w:rsid w:val="00D1495D"/>
    <w:rsid w:val="00D15E8A"/>
    <w:rsid w:val="00D16D02"/>
    <w:rsid w:val="00D22F55"/>
    <w:rsid w:val="00D2482C"/>
    <w:rsid w:val="00D26FA2"/>
    <w:rsid w:val="00D278D4"/>
    <w:rsid w:val="00D30C48"/>
    <w:rsid w:val="00D343A1"/>
    <w:rsid w:val="00D34C1D"/>
    <w:rsid w:val="00D35F5A"/>
    <w:rsid w:val="00D4404D"/>
    <w:rsid w:val="00D50E48"/>
    <w:rsid w:val="00D51C9B"/>
    <w:rsid w:val="00D51EA3"/>
    <w:rsid w:val="00D52197"/>
    <w:rsid w:val="00D52795"/>
    <w:rsid w:val="00D52C77"/>
    <w:rsid w:val="00D52FCD"/>
    <w:rsid w:val="00D535FB"/>
    <w:rsid w:val="00D543C4"/>
    <w:rsid w:val="00D551FB"/>
    <w:rsid w:val="00D63605"/>
    <w:rsid w:val="00D65695"/>
    <w:rsid w:val="00D67190"/>
    <w:rsid w:val="00D679A9"/>
    <w:rsid w:val="00D679D2"/>
    <w:rsid w:val="00D71800"/>
    <w:rsid w:val="00D7199B"/>
    <w:rsid w:val="00D745E3"/>
    <w:rsid w:val="00D763DC"/>
    <w:rsid w:val="00D766D2"/>
    <w:rsid w:val="00D81BA3"/>
    <w:rsid w:val="00D83F6D"/>
    <w:rsid w:val="00D85361"/>
    <w:rsid w:val="00D867C8"/>
    <w:rsid w:val="00D86981"/>
    <w:rsid w:val="00D87E95"/>
    <w:rsid w:val="00D9036C"/>
    <w:rsid w:val="00D90A7E"/>
    <w:rsid w:val="00D90C66"/>
    <w:rsid w:val="00D93BEC"/>
    <w:rsid w:val="00D96150"/>
    <w:rsid w:val="00D961A1"/>
    <w:rsid w:val="00D97C6F"/>
    <w:rsid w:val="00DA35C0"/>
    <w:rsid w:val="00DA3A7C"/>
    <w:rsid w:val="00DA756F"/>
    <w:rsid w:val="00DA797B"/>
    <w:rsid w:val="00DA7BC1"/>
    <w:rsid w:val="00DB2041"/>
    <w:rsid w:val="00DB6BFB"/>
    <w:rsid w:val="00DC171B"/>
    <w:rsid w:val="00DC3219"/>
    <w:rsid w:val="00DC3FB9"/>
    <w:rsid w:val="00DD0FA1"/>
    <w:rsid w:val="00DD2620"/>
    <w:rsid w:val="00DD55FD"/>
    <w:rsid w:val="00DE1940"/>
    <w:rsid w:val="00DE5949"/>
    <w:rsid w:val="00DE625B"/>
    <w:rsid w:val="00DF4EB4"/>
    <w:rsid w:val="00DF6929"/>
    <w:rsid w:val="00E04552"/>
    <w:rsid w:val="00E04BD9"/>
    <w:rsid w:val="00E06B27"/>
    <w:rsid w:val="00E10082"/>
    <w:rsid w:val="00E1400A"/>
    <w:rsid w:val="00E146DB"/>
    <w:rsid w:val="00E17747"/>
    <w:rsid w:val="00E210CE"/>
    <w:rsid w:val="00E212BD"/>
    <w:rsid w:val="00E237EF"/>
    <w:rsid w:val="00E25362"/>
    <w:rsid w:val="00E2635F"/>
    <w:rsid w:val="00E26670"/>
    <w:rsid w:val="00E27DEE"/>
    <w:rsid w:val="00E31ABF"/>
    <w:rsid w:val="00E331BF"/>
    <w:rsid w:val="00E351F4"/>
    <w:rsid w:val="00E3684B"/>
    <w:rsid w:val="00E41BE1"/>
    <w:rsid w:val="00E42473"/>
    <w:rsid w:val="00E46879"/>
    <w:rsid w:val="00E47270"/>
    <w:rsid w:val="00E50230"/>
    <w:rsid w:val="00E5023A"/>
    <w:rsid w:val="00E564F0"/>
    <w:rsid w:val="00E638B0"/>
    <w:rsid w:val="00E70E37"/>
    <w:rsid w:val="00E75971"/>
    <w:rsid w:val="00E75A47"/>
    <w:rsid w:val="00E761A5"/>
    <w:rsid w:val="00E76460"/>
    <w:rsid w:val="00E775C2"/>
    <w:rsid w:val="00E87536"/>
    <w:rsid w:val="00E879C7"/>
    <w:rsid w:val="00E90700"/>
    <w:rsid w:val="00E90D3B"/>
    <w:rsid w:val="00E91119"/>
    <w:rsid w:val="00E927C5"/>
    <w:rsid w:val="00EA77F5"/>
    <w:rsid w:val="00EB0C92"/>
    <w:rsid w:val="00EB270C"/>
    <w:rsid w:val="00EB49CF"/>
    <w:rsid w:val="00EC2576"/>
    <w:rsid w:val="00EC3336"/>
    <w:rsid w:val="00EC3650"/>
    <w:rsid w:val="00ED38FD"/>
    <w:rsid w:val="00ED4A2F"/>
    <w:rsid w:val="00ED5B66"/>
    <w:rsid w:val="00ED663D"/>
    <w:rsid w:val="00EE0431"/>
    <w:rsid w:val="00EE116B"/>
    <w:rsid w:val="00EE24BF"/>
    <w:rsid w:val="00EE699A"/>
    <w:rsid w:val="00EF1D3E"/>
    <w:rsid w:val="00EF1ECC"/>
    <w:rsid w:val="00EF4E0E"/>
    <w:rsid w:val="00F00132"/>
    <w:rsid w:val="00F00715"/>
    <w:rsid w:val="00F01D2C"/>
    <w:rsid w:val="00F03E6B"/>
    <w:rsid w:val="00F04111"/>
    <w:rsid w:val="00F04794"/>
    <w:rsid w:val="00F0552F"/>
    <w:rsid w:val="00F07893"/>
    <w:rsid w:val="00F1396F"/>
    <w:rsid w:val="00F14F1C"/>
    <w:rsid w:val="00F22216"/>
    <w:rsid w:val="00F24324"/>
    <w:rsid w:val="00F2458C"/>
    <w:rsid w:val="00F24FED"/>
    <w:rsid w:val="00F252E7"/>
    <w:rsid w:val="00F25CF5"/>
    <w:rsid w:val="00F26577"/>
    <w:rsid w:val="00F308BE"/>
    <w:rsid w:val="00F30C45"/>
    <w:rsid w:val="00F31577"/>
    <w:rsid w:val="00F327CB"/>
    <w:rsid w:val="00F33613"/>
    <w:rsid w:val="00F35671"/>
    <w:rsid w:val="00F4068C"/>
    <w:rsid w:val="00F41535"/>
    <w:rsid w:val="00F4225A"/>
    <w:rsid w:val="00F43124"/>
    <w:rsid w:val="00F46986"/>
    <w:rsid w:val="00F53979"/>
    <w:rsid w:val="00F54939"/>
    <w:rsid w:val="00F54D23"/>
    <w:rsid w:val="00F55871"/>
    <w:rsid w:val="00F560E6"/>
    <w:rsid w:val="00F56EF8"/>
    <w:rsid w:val="00F65D05"/>
    <w:rsid w:val="00F7473B"/>
    <w:rsid w:val="00F750FF"/>
    <w:rsid w:val="00F813AF"/>
    <w:rsid w:val="00F83D3F"/>
    <w:rsid w:val="00F84316"/>
    <w:rsid w:val="00F87F2B"/>
    <w:rsid w:val="00F926BB"/>
    <w:rsid w:val="00F94E04"/>
    <w:rsid w:val="00FA3189"/>
    <w:rsid w:val="00FA31D3"/>
    <w:rsid w:val="00FA468A"/>
    <w:rsid w:val="00FA4ED6"/>
    <w:rsid w:val="00FA72AF"/>
    <w:rsid w:val="00FB1C1F"/>
    <w:rsid w:val="00FB2F6E"/>
    <w:rsid w:val="00FB4CA2"/>
    <w:rsid w:val="00FB570C"/>
    <w:rsid w:val="00FB5E9B"/>
    <w:rsid w:val="00FC1116"/>
    <w:rsid w:val="00FC2BAA"/>
    <w:rsid w:val="00FC3872"/>
    <w:rsid w:val="00FC3AFA"/>
    <w:rsid w:val="00FC6DEB"/>
    <w:rsid w:val="00FC7C30"/>
    <w:rsid w:val="00FC7E8A"/>
    <w:rsid w:val="00FD203E"/>
    <w:rsid w:val="00FD3CF8"/>
    <w:rsid w:val="00FE0277"/>
    <w:rsid w:val="00FE0AAA"/>
    <w:rsid w:val="00FE4083"/>
    <w:rsid w:val="00FE54A6"/>
    <w:rsid w:val="00FE570C"/>
    <w:rsid w:val="00FE6693"/>
    <w:rsid w:val="00FF048C"/>
    <w:rsid w:val="00FF20F8"/>
    <w:rsid w:val="00FF50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72CBB"/>
  <w15:docId w15:val="{311F8E1B-2DE7-46C9-A865-C7579E32E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84F"/>
    <w:pPr>
      <w:spacing w:after="0" w:line="240" w:lineRule="auto"/>
    </w:pPr>
    <w:rPr>
      <w:rFonts w:ascii="Arial" w:eastAsia="Times New Roman" w:hAnsi="Arial" w:cs="Times New Roman"/>
      <w:sz w:val="24"/>
      <w:szCs w:val="20"/>
      <w:lang w:eastAsia="pt-BR"/>
    </w:rPr>
  </w:style>
  <w:style w:type="paragraph" w:styleId="Ttulo1">
    <w:name w:val="heading 1"/>
    <w:aliases w:val="título 1"/>
    <w:basedOn w:val="Normal"/>
    <w:next w:val="Normal"/>
    <w:link w:val="Ttulo1Char"/>
    <w:qFormat/>
    <w:rsid w:val="003C184F"/>
    <w:pPr>
      <w:keepNext/>
      <w:tabs>
        <w:tab w:val="left" w:pos="0"/>
      </w:tabs>
      <w:jc w:val="both"/>
      <w:outlineLvl w:val="0"/>
    </w:pPr>
    <w:rPr>
      <w:b/>
    </w:rPr>
  </w:style>
  <w:style w:type="paragraph" w:styleId="Ttulo2">
    <w:name w:val="heading 2"/>
    <w:basedOn w:val="Normal"/>
    <w:next w:val="Normal"/>
    <w:link w:val="Ttulo2Char"/>
    <w:uiPriority w:val="9"/>
    <w:qFormat/>
    <w:rsid w:val="003C184F"/>
    <w:pPr>
      <w:keepNext/>
      <w:outlineLvl w:val="1"/>
    </w:pPr>
    <w:rPr>
      <w:b/>
      <w:bCs/>
    </w:rPr>
  </w:style>
  <w:style w:type="paragraph" w:styleId="Ttulo3">
    <w:name w:val="heading 3"/>
    <w:basedOn w:val="Normal"/>
    <w:next w:val="Normal"/>
    <w:link w:val="Ttulo3Char"/>
    <w:uiPriority w:val="9"/>
    <w:qFormat/>
    <w:rsid w:val="003C184F"/>
    <w:pPr>
      <w:keepNext/>
      <w:jc w:val="right"/>
      <w:outlineLvl w:val="2"/>
    </w:pPr>
    <w:rPr>
      <w:b/>
    </w:rPr>
  </w:style>
  <w:style w:type="paragraph" w:styleId="Ttulo4">
    <w:name w:val="heading 4"/>
    <w:basedOn w:val="Normal"/>
    <w:next w:val="Normal"/>
    <w:link w:val="Ttulo4Char"/>
    <w:uiPriority w:val="9"/>
    <w:qFormat/>
    <w:rsid w:val="003C184F"/>
    <w:pPr>
      <w:keepNext/>
      <w:pBdr>
        <w:top w:val="single" w:sz="6" w:space="1" w:color="auto"/>
        <w:left w:val="single" w:sz="6" w:space="1" w:color="auto"/>
        <w:bottom w:val="single" w:sz="6" w:space="1" w:color="auto"/>
        <w:right w:val="single" w:sz="6" w:space="1" w:color="auto"/>
      </w:pBdr>
      <w:shd w:val="pct5" w:color="auto" w:fill="auto"/>
      <w:jc w:val="center"/>
      <w:outlineLvl w:val="3"/>
    </w:pPr>
    <w:rPr>
      <w:b/>
    </w:rPr>
  </w:style>
  <w:style w:type="paragraph" w:styleId="Ttulo5">
    <w:name w:val="heading 5"/>
    <w:basedOn w:val="Normal"/>
    <w:next w:val="Normal"/>
    <w:link w:val="Ttulo5Char"/>
    <w:uiPriority w:val="9"/>
    <w:qFormat/>
    <w:rsid w:val="003C184F"/>
    <w:pPr>
      <w:keepNext/>
      <w:jc w:val="center"/>
      <w:outlineLvl w:val="4"/>
    </w:pPr>
    <w:rPr>
      <w:b/>
      <w:bCs/>
    </w:rPr>
  </w:style>
  <w:style w:type="paragraph" w:styleId="Ttulo6">
    <w:name w:val="heading 6"/>
    <w:basedOn w:val="Normal"/>
    <w:next w:val="Normal"/>
    <w:link w:val="Ttulo6Char"/>
    <w:uiPriority w:val="9"/>
    <w:qFormat/>
    <w:rsid w:val="003C184F"/>
    <w:pPr>
      <w:keepNext/>
      <w:outlineLvl w:val="5"/>
    </w:pPr>
    <w:rPr>
      <w:b/>
      <w:color w:val="FF0000"/>
    </w:rPr>
  </w:style>
  <w:style w:type="paragraph" w:styleId="Ttulo7">
    <w:name w:val="heading 7"/>
    <w:basedOn w:val="Normal"/>
    <w:next w:val="Normal"/>
    <w:link w:val="Ttulo7Char"/>
    <w:uiPriority w:val="9"/>
    <w:qFormat/>
    <w:rsid w:val="003C184F"/>
    <w:pPr>
      <w:keepNext/>
      <w:pBdr>
        <w:top w:val="single" w:sz="6" w:space="1" w:color="auto"/>
        <w:left w:val="single" w:sz="6" w:space="1" w:color="auto"/>
        <w:bottom w:val="single" w:sz="6" w:space="1" w:color="auto"/>
        <w:right w:val="single" w:sz="6" w:space="1" w:color="auto"/>
      </w:pBdr>
      <w:shd w:val="pct5" w:color="000000" w:fill="FFFFFF"/>
      <w:ind w:right="7"/>
      <w:jc w:val="center"/>
      <w:outlineLvl w:val="6"/>
    </w:pPr>
    <w:rPr>
      <w:b/>
    </w:rPr>
  </w:style>
  <w:style w:type="paragraph" w:styleId="Ttulo8">
    <w:name w:val="heading 8"/>
    <w:basedOn w:val="Normal"/>
    <w:next w:val="Normal"/>
    <w:link w:val="Ttulo8Char"/>
    <w:qFormat/>
    <w:rsid w:val="003C184F"/>
    <w:pPr>
      <w:keepNext/>
      <w:outlineLvl w:val="7"/>
    </w:pPr>
  </w:style>
  <w:style w:type="paragraph" w:styleId="Ttulo9">
    <w:name w:val="heading 9"/>
    <w:basedOn w:val="Normal"/>
    <w:next w:val="Normal"/>
    <w:link w:val="Ttulo9Char"/>
    <w:uiPriority w:val="9"/>
    <w:qFormat/>
    <w:rsid w:val="003C184F"/>
    <w:pPr>
      <w:keepNext/>
      <w:jc w:val="center"/>
      <w:outlineLvl w:val="8"/>
    </w:pPr>
    <w:rPr>
      <w:b/>
      <w:sz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Estilo46">
    <w:name w:val="Estilo46"/>
    <w:basedOn w:val="Fontepargpadro"/>
    <w:uiPriority w:val="1"/>
    <w:rsid w:val="00BE208F"/>
  </w:style>
  <w:style w:type="character" w:customStyle="1" w:styleId="Ttulo1Char">
    <w:name w:val="Título 1 Char"/>
    <w:aliases w:val="título 1 Char"/>
    <w:basedOn w:val="Fontepargpadro"/>
    <w:link w:val="Ttulo1"/>
    <w:rsid w:val="003C184F"/>
    <w:rPr>
      <w:rFonts w:ascii="Arial" w:eastAsia="Times New Roman" w:hAnsi="Arial" w:cs="Times New Roman"/>
      <w:b/>
      <w:sz w:val="24"/>
      <w:szCs w:val="20"/>
      <w:lang w:eastAsia="pt-BR"/>
    </w:rPr>
  </w:style>
  <w:style w:type="character" w:customStyle="1" w:styleId="Ttulo2Char">
    <w:name w:val="Título 2 Char"/>
    <w:basedOn w:val="Fontepargpadro"/>
    <w:link w:val="Ttulo2"/>
    <w:uiPriority w:val="9"/>
    <w:rsid w:val="003C184F"/>
    <w:rPr>
      <w:rFonts w:ascii="Arial" w:eastAsia="Times New Roman" w:hAnsi="Arial" w:cs="Times New Roman"/>
      <w:b/>
      <w:bCs/>
      <w:sz w:val="24"/>
      <w:szCs w:val="20"/>
      <w:lang w:eastAsia="pt-BR"/>
    </w:rPr>
  </w:style>
  <w:style w:type="character" w:customStyle="1" w:styleId="Ttulo3Char">
    <w:name w:val="Título 3 Char"/>
    <w:basedOn w:val="Fontepargpadro"/>
    <w:link w:val="Ttulo3"/>
    <w:uiPriority w:val="9"/>
    <w:rsid w:val="003C184F"/>
    <w:rPr>
      <w:rFonts w:ascii="Arial" w:eastAsia="Times New Roman" w:hAnsi="Arial" w:cs="Times New Roman"/>
      <w:b/>
      <w:sz w:val="24"/>
      <w:szCs w:val="20"/>
      <w:lang w:eastAsia="pt-BR"/>
    </w:rPr>
  </w:style>
  <w:style w:type="character" w:customStyle="1" w:styleId="Ttulo4Char">
    <w:name w:val="Título 4 Char"/>
    <w:basedOn w:val="Fontepargpadro"/>
    <w:link w:val="Ttulo4"/>
    <w:uiPriority w:val="9"/>
    <w:rsid w:val="003C184F"/>
    <w:rPr>
      <w:rFonts w:ascii="Arial" w:eastAsia="Times New Roman" w:hAnsi="Arial" w:cs="Times New Roman"/>
      <w:b/>
      <w:sz w:val="24"/>
      <w:szCs w:val="20"/>
      <w:shd w:val="pct5" w:color="auto" w:fill="auto"/>
      <w:lang w:eastAsia="pt-BR"/>
    </w:rPr>
  </w:style>
  <w:style w:type="character" w:customStyle="1" w:styleId="Ttulo5Char">
    <w:name w:val="Título 5 Char"/>
    <w:basedOn w:val="Fontepargpadro"/>
    <w:link w:val="Ttulo5"/>
    <w:uiPriority w:val="9"/>
    <w:rsid w:val="003C184F"/>
    <w:rPr>
      <w:rFonts w:ascii="Arial" w:eastAsia="Times New Roman" w:hAnsi="Arial" w:cs="Times New Roman"/>
      <w:b/>
      <w:bCs/>
      <w:sz w:val="24"/>
      <w:szCs w:val="20"/>
      <w:lang w:eastAsia="pt-BR"/>
    </w:rPr>
  </w:style>
  <w:style w:type="character" w:customStyle="1" w:styleId="Ttulo6Char">
    <w:name w:val="Título 6 Char"/>
    <w:basedOn w:val="Fontepargpadro"/>
    <w:link w:val="Ttulo6"/>
    <w:uiPriority w:val="9"/>
    <w:rsid w:val="003C184F"/>
    <w:rPr>
      <w:rFonts w:ascii="Arial" w:eastAsia="Times New Roman" w:hAnsi="Arial" w:cs="Times New Roman"/>
      <w:b/>
      <w:color w:val="FF0000"/>
      <w:sz w:val="24"/>
      <w:szCs w:val="20"/>
      <w:lang w:eastAsia="pt-BR"/>
    </w:rPr>
  </w:style>
  <w:style w:type="character" w:customStyle="1" w:styleId="Ttulo7Char">
    <w:name w:val="Título 7 Char"/>
    <w:basedOn w:val="Fontepargpadro"/>
    <w:link w:val="Ttulo7"/>
    <w:uiPriority w:val="9"/>
    <w:rsid w:val="003C184F"/>
    <w:rPr>
      <w:rFonts w:ascii="Arial" w:eastAsia="Times New Roman" w:hAnsi="Arial" w:cs="Times New Roman"/>
      <w:b/>
      <w:sz w:val="24"/>
      <w:szCs w:val="20"/>
      <w:shd w:val="pct5" w:color="000000" w:fill="FFFFFF"/>
      <w:lang w:eastAsia="pt-BR"/>
    </w:rPr>
  </w:style>
  <w:style w:type="character" w:customStyle="1" w:styleId="Ttulo8Char">
    <w:name w:val="Título 8 Char"/>
    <w:basedOn w:val="Fontepargpadro"/>
    <w:link w:val="Ttulo8"/>
    <w:rsid w:val="003C184F"/>
    <w:rPr>
      <w:rFonts w:ascii="Arial" w:eastAsia="Times New Roman" w:hAnsi="Arial" w:cs="Times New Roman"/>
      <w:sz w:val="24"/>
      <w:szCs w:val="20"/>
      <w:lang w:eastAsia="pt-BR"/>
    </w:rPr>
  </w:style>
  <w:style w:type="character" w:customStyle="1" w:styleId="Ttulo9Char">
    <w:name w:val="Título 9 Char"/>
    <w:basedOn w:val="Fontepargpadro"/>
    <w:link w:val="Ttulo9"/>
    <w:uiPriority w:val="9"/>
    <w:rsid w:val="003C184F"/>
    <w:rPr>
      <w:rFonts w:ascii="Arial" w:eastAsia="Times New Roman" w:hAnsi="Arial" w:cs="Times New Roman"/>
      <w:b/>
      <w:sz w:val="20"/>
      <w:szCs w:val="20"/>
      <w:u w:val="single"/>
      <w:lang w:eastAsia="pt-BR"/>
    </w:rPr>
  </w:style>
  <w:style w:type="paragraph" w:styleId="Ttulo">
    <w:name w:val="Title"/>
    <w:basedOn w:val="Normal"/>
    <w:link w:val="TtuloChar"/>
    <w:uiPriority w:val="10"/>
    <w:qFormat/>
    <w:rsid w:val="003C184F"/>
    <w:pPr>
      <w:pBdr>
        <w:top w:val="single" w:sz="6" w:space="1" w:color="auto"/>
        <w:left w:val="single" w:sz="6" w:space="1" w:color="auto"/>
        <w:bottom w:val="single" w:sz="6" w:space="1" w:color="auto"/>
        <w:right w:val="single" w:sz="6" w:space="22" w:color="auto"/>
      </w:pBdr>
      <w:shd w:val="pct10" w:color="auto" w:fill="auto"/>
      <w:ind w:left="-284" w:right="249"/>
      <w:jc w:val="center"/>
    </w:pPr>
    <w:rPr>
      <w:sz w:val="72"/>
    </w:rPr>
  </w:style>
  <w:style w:type="character" w:customStyle="1" w:styleId="TtuloChar">
    <w:name w:val="Título Char"/>
    <w:basedOn w:val="Fontepargpadro"/>
    <w:link w:val="Ttulo"/>
    <w:uiPriority w:val="10"/>
    <w:rsid w:val="003C184F"/>
    <w:rPr>
      <w:rFonts w:ascii="Arial" w:eastAsia="Times New Roman" w:hAnsi="Arial" w:cs="Times New Roman"/>
      <w:sz w:val="72"/>
      <w:szCs w:val="20"/>
      <w:shd w:val="pct10" w:color="auto" w:fill="auto"/>
      <w:lang w:eastAsia="pt-BR"/>
    </w:rPr>
  </w:style>
  <w:style w:type="paragraph" w:styleId="Subttulo">
    <w:name w:val="Subtitle"/>
    <w:basedOn w:val="Normal"/>
    <w:link w:val="SubttuloChar"/>
    <w:uiPriority w:val="11"/>
    <w:qFormat/>
    <w:rsid w:val="003C184F"/>
    <w:pPr>
      <w:pBdr>
        <w:top w:val="single" w:sz="4" w:space="1" w:color="auto"/>
        <w:left w:val="single" w:sz="4" w:space="4" w:color="auto"/>
        <w:bottom w:val="single" w:sz="4" w:space="0" w:color="auto"/>
        <w:right w:val="single" w:sz="4" w:space="4" w:color="auto"/>
      </w:pBdr>
      <w:shd w:val="pct5" w:color="000000" w:fill="FFFFFF"/>
      <w:ind w:left="-284" w:right="249"/>
      <w:jc w:val="center"/>
    </w:pPr>
    <w:rPr>
      <w:sz w:val="72"/>
    </w:rPr>
  </w:style>
  <w:style w:type="character" w:customStyle="1" w:styleId="SubttuloChar">
    <w:name w:val="Subtítulo Char"/>
    <w:basedOn w:val="Fontepargpadro"/>
    <w:link w:val="Subttulo"/>
    <w:uiPriority w:val="11"/>
    <w:rsid w:val="003C184F"/>
    <w:rPr>
      <w:rFonts w:ascii="Arial" w:eastAsia="Times New Roman" w:hAnsi="Arial" w:cs="Times New Roman"/>
      <w:sz w:val="72"/>
      <w:szCs w:val="20"/>
      <w:shd w:val="pct5" w:color="000000" w:fill="FFFFFF"/>
      <w:lang w:eastAsia="pt-BR"/>
    </w:rPr>
  </w:style>
  <w:style w:type="paragraph" w:styleId="Corpodetexto">
    <w:name w:val="Body Text"/>
    <w:basedOn w:val="Normal"/>
    <w:link w:val="CorpodetextoChar"/>
    <w:rsid w:val="003C184F"/>
    <w:pPr>
      <w:pBdr>
        <w:top w:val="single" w:sz="6" w:space="31" w:color="auto"/>
        <w:left w:val="single" w:sz="6" w:space="3" w:color="auto"/>
        <w:bottom w:val="single" w:sz="6" w:space="31" w:color="auto"/>
        <w:right w:val="single" w:sz="6" w:space="6" w:color="auto"/>
      </w:pBdr>
      <w:shd w:val="pct10" w:color="auto" w:fill="auto"/>
      <w:ind w:right="249"/>
      <w:jc w:val="center"/>
    </w:pPr>
    <w:rPr>
      <w:b/>
      <w:sz w:val="80"/>
    </w:rPr>
  </w:style>
  <w:style w:type="character" w:customStyle="1" w:styleId="CorpodetextoChar">
    <w:name w:val="Corpo de texto Char"/>
    <w:basedOn w:val="Fontepargpadro"/>
    <w:link w:val="Corpodetexto"/>
    <w:rsid w:val="003C184F"/>
    <w:rPr>
      <w:rFonts w:ascii="Arial" w:eastAsia="Times New Roman" w:hAnsi="Arial" w:cs="Times New Roman"/>
      <w:b/>
      <w:sz w:val="80"/>
      <w:szCs w:val="20"/>
      <w:shd w:val="pct10" w:color="auto" w:fill="auto"/>
      <w:lang w:eastAsia="pt-BR"/>
    </w:rPr>
  </w:style>
  <w:style w:type="paragraph" w:styleId="Sumrio1">
    <w:name w:val="toc 1"/>
    <w:basedOn w:val="Normal"/>
    <w:next w:val="Normal"/>
    <w:autoRedefine/>
    <w:uiPriority w:val="39"/>
    <w:rsid w:val="003C184F"/>
    <w:pPr>
      <w:tabs>
        <w:tab w:val="right" w:leader="dot" w:pos="9120"/>
      </w:tabs>
      <w:jc w:val="both"/>
    </w:pPr>
    <w:rPr>
      <w:rFonts w:cs="Arial"/>
      <w:b/>
      <w:bCs/>
      <w:noProof/>
      <w:sz w:val="20"/>
    </w:rPr>
  </w:style>
  <w:style w:type="character" w:styleId="Hyperlink">
    <w:name w:val="Hyperlink"/>
    <w:basedOn w:val="Fontepargpadro"/>
    <w:uiPriority w:val="99"/>
    <w:rsid w:val="003C184F"/>
    <w:rPr>
      <w:rFonts w:cs="Times New Roman"/>
      <w:color w:val="0000FF"/>
      <w:u w:val="single"/>
    </w:rPr>
  </w:style>
  <w:style w:type="paragraph" w:styleId="Cabealho">
    <w:name w:val="header"/>
    <w:basedOn w:val="Normal"/>
    <w:link w:val="CabealhoChar"/>
    <w:rsid w:val="003C184F"/>
    <w:pPr>
      <w:tabs>
        <w:tab w:val="center" w:pos="4419"/>
        <w:tab w:val="right" w:pos="8838"/>
      </w:tabs>
    </w:pPr>
    <w:rPr>
      <w:rFonts w:ascii="Times New Roman" w:hAnsi="Times New Roman"/>
      <w:sz w:val="20"/>
    </w:rPr>
  </w:style>
  <w:style w:type="character" w:customStyle="1" w:styleId="CabealhoChar">
    <w:name w:val="Cabeçalho Char"/>
    <w:basedOn w:val="Fontepargpadro"/>
    <w:link w:val="Cabealho"/>
    <w:rsid w:val="003C184F"/>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3C184F"/>
    <w:pPr>
      <w:jc w:val="center"/>
    </w:pPr>
    <w:rPr>
      <w:sz w:val="96"/>
    </w:rPr>
  </w:style>
  <w:style w:type="character" w:customStyle="1" w:styleId="Corpodetexto3Char">
    <w:name w:val="Corpo de texto 3 Char"/>
    <w:basedOn w:val="Fontepargpadro"/>
    <w:link w:val="Corpodetexto3"/>
    <w:rsid w:val="003C184F"/>
    <w:rPr>
      <w:rFonts w:ascii="Arial" w:eastAsia="Times New Roman" w:hAnsi="Arial" w:cs="Times New Roman"/>
      <w:sz w:val="96"/>
      <w:szCs w:val="20"/>
      <w:lang w:eastAsia="pt-BR"/>
    </w:rPr>
  </w:style>
  <w:style w:type="paragraph" w:styleId="Sumrio2">
    <w:name w:val="toc 2"/>
    <w:basedOn w:val="Normal"/>
    <w:next w:val="Normal"/>
    <w:autoRedefine/>
    <w:uiPriority w:val="39"/>
    <w:rsid w:val="006066B5"/>
    <w:pPr>
      <w:spacing w:before="120"/>
      <w:jc w:val="both"/>
    </w:pPr>
    <w:rPr>
      <w:rFonts w:cs="Arial"/>
      <w:bCs/>
      <w:sz w:val="20"/>
    </w:rPr>
  </w:style>
  <w:style w:type="paragraph" w:styleId="Recuodecorpodetexto2">
    <w:name w:val="Body Text Indent 2"/>
    <w:basedOn w:val="Normal"/>
    <w:link w:val="Recuodecorpodetexto2Char"/>
    <w:uiPriority w:val="99"/>
    <w:rsid w:val="003C184F"/>
    <w:pPr>
      <w:tabs>
        <w:tab w:val="left" w:pos="1701"/>
      </w:tabs>
      <w:ind w:left="567" w:hanging="567"/>
    </w:pPr>
  </w:style>
  <w:style w:type="character" w:customStyle="1" w:styleId="Recuodecorpodetexto2Char">
    <w:name w:val="Recuo de corpo de texto 2 Char"/>
    <w:basedOn w:val="Fontepargpadro"/>
    <w:link w:val="Recuodecorpodetexto2"/>
    <w:uiPriority w:val="99"/>
    <w:rsid w:val="003C184F"/>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3C184F"/>
    <w:pPr>
      <w:ind w:left="426"/>
      <w:jc w:val="both"/>
    </w:pPr>
    <w:rPr>
      <w:sz w:val="22"/>
    </w:rPr>
  </w:style>
  <w:style w:type="character" w:customStyle="1" w:styleId="RecuodecorpodetextoChar">
    <w:name w:val="Recuo de corpo de texto Char"/>
    <w:basedOn w:val="Fontepargpadro"/>
    <w:link w:val="Recuodecorpodetexto"/>
    <w:rsid w:val="003C184F"/>
    <w:rPr>
      <w:rFonts w:ascii="Arial" w:eastAsia="Times New Roman" w:hAnsi="Arial" w:cs="Times New Roman"/>
      <w:szCs w:val="20"/>
      <w:lang w:eastAsia="pt-BR"/>
    </w:rPr>
  </w:style>
  <w:style w:type="paragraph" w:styleId="Corpodetexto2">
    <w:name w:val="Body Text 2"/>
    <w:basedOn w:val="Normal"/>
    <w:link w:val="Corpodetexto2Char"/>
    <w:uiPriority w:val="99"/>
    <w:rsid w:val="003C184F"/>
    <w:pPr>
      <w:tabs>
        <w:tab w:val="left" w:pos="0"/>
      </w:tabs>
      <w:jc w:val="both"/>
    </w:pPr>
    <w:rPr>
      <w:b/>
      <w:i/>
      <w:u w:val="single"/>
    </w:rPr>
  </w:style>
  <w:style w:type="character" w:customStyle="1" w:styleId="Corpodetexto2Char">
    <w:name w:val="Corpo de texto 2 Char"/>
    <w:basedOn w:val="Fontepargpadro"/>
    <w:link w:val="Corpodetexto2"/>
    <w:uiPriority w:val="99"/>
    <w:rsid w:val="003C184F"/>
    <w:rPr>
      <w:rFonts w:ascii="Arial" w:eastAsia="Times New Roman" w:hAnsi="Arial" w:cs="Times New Roman"/>
      <w:b/>
      <w:i/>
      <w:sz w:val="24"/>
      <w:szCs w:val="20"/>
      <w:u w:val="single"/>
      <w:lang w:eastAsia="pt-BR"/>
    </w:rPr>
  </w:style>
  <w:style w:type="paragraph" w:styleId="Sumrio3">
    <w:name w:val="toc 3"/>
    <w:basedOn w:val="Normal"/>
    <w:next w:val="Normal"/>
    <w:autoRedefine/>
    <w:uiPriority w:val="39"/>
    <w:rsid w:val="003C184F"/>
    <w:pPr>
      <w:ind w:left="480"/>
    </w:pPr>
  </w:style>
  <w:style w:type="paragraph" w:styleId="Sumrio4">
    <w:name w:val="toc 4"/>
    <w:basedOn w:val="Normal"/>
    <w:next w:val="Normal"/>
    <w:autoRedefine/>
    <w:uiPriority w:val="39"/>
    <w:semiHidden/>
    <w:rsid w:val="003C184F"/>
    <w:pPr>
      <w:ind w:left="720"/>
    </w:pPr>
    <w:rPr>
      <w:rFonts w:ascii="Times New Roman" w:hAnsi="Times New Roman"/>
      <w:szCs w:val="24"/>
    </w:rPr>
  </w:style>
  <w:style w:type="paragraph" w:styleId="Sumrio5">
    <w:name w:val="toc 5"/>
    <w:basedOn w:val="Normal"/>
    <w:next w:val="Normal"/>
    <w:autoRedefine/>
    <w:uiPriority w:val="39"/>
    <w:semiHidden/>
    <w:rsid w:val="003C184F"/>
    <w:pPr>
      <w:ind w:left="960"/>
    </w:pPr>
    <w:rPr>
      <w:rFonts w:ascii="Times New Roman" w:hAnsi="Times New Roman"/>
      <w:szCs w:val="24"/>
    </w:rPr>
  </w:style>
  <w:style w:type="paragraph" w:styleId="Sumrio6">
    <w:name w:val="toc 6"/>
    <w:basedOn w:val="Normal"/>
    <w:next w:val="Normal"/>
    <w:autoRedefine/>
    <w:uiPriority w:val="39"/>
    <w:semiHidden/>
    <w:rsid w:val="003C184F"/>
    <w:pPr>
      <w:ind w:left="1200"/>
    </w:pPr>
    <w:rPr>
      <w:rFonts w:ascii="Times New Roman" w:hAnsi="Times New Roman"/>
      <w:szCs w:val="24"/>
    </w:rPr>
  </w:style>
  <w:style w:type="paragraph" w:styleId="Sumrio7">
    <w:name w:val="toc 7"/>
    <w:basedOn w:val="Normal"/>
    <w:next w:val="Normal"/>
    <w:autoRedefine/>
    <w:uiPriority w:val="39"/>
    <w:semiHidden/>
    <w:rsid w:val="003C184F"/>
    <w:pPr>
      <w:ind w:left="1440"/>
    </w:pPr>
    <w:rPr>
      <w:rFonts w:ascii="Times New Roman" w:hAnsi="Times New Roman"/>
      <w:szCs w:val="24"/>
    </w:rPr>
  </w:style>
  <w:style w:type="paragraph" w:styleId="Sumrio8">
    <w:name w:val="toc 8"/>
    <w:basedOn w:val="Normal"/>
    <w:next w:val="Normal"/>
    <w:autoRedefine/>
    <w:uiPriority w:val="39"/>
    <w:semiHidden/>
    <w:rsid w:val="003C184F"/>
    <w:pPr>
      <w:ind w:left="1680"/>
    </w:pPr>
    <w:rPr>
      <w:rFonts w:ascii="Times New Roman" w:hAnsi="Times New Roman"/>
      <w:szCs w:val="24"/>
    </w:rPr>
  </w:style>
  <w:style w:type="paragraph" w:styleId="Sumrio9">
    <w:name w:val="toc 9"/>
    <w:basedOn w:val="Normal"/>
    <w:next w:val="Normal"/>
    <w:autoRedefine/>
    <w:uiPriority w:val="39"/>
    <w:semiHidden/>
    <w:rsid w:val="003C184F"/>
    <w:pPr>
      <w:ind w:left="1920"/>
    </w:pPr>
    <w:rPr>
      <w:rFonts w:ascii="Times New Roman" w:hAnsi="Times New Roman"/>
      <w:szCs w:val="24"/>
    </w:rPr>
  </w:style>
  <w:style w:type="paragraph" w:styleId="Commarcadores">
    <w:name w:val="List Bullet"/>
    <w:basedOn w:val="Normal"/>
    <w:autoRedefine/>
    <w:uiPriority w:val="99"/>
    <w:rsid w:val="003C184F"/>
    <w:pPr>
      <w:tabs>
        <w:tab w:val="num" w:pos="360"/>
      </w:tabs>
      <w:ind w:left="360" w:hanging="360"/>
    </w:pPr>
    <w:rPr>
      <w:rFonts w:ascii="Times New Roman" w:hAnsi="Times New Roman"/>
      <w:sz w:val="20"/>
    </w:rPr>
  </w:style>
  <w:style w:type="paragraph" w:styleId="Commarcadores5">
    <w:name w:val="List Bullet 5"/>
    <w:basedOn w:val="Normal"/>
    <w:autoRedefine/>
    <w:uiPriority w:val="99"/>
    <w:rsid w:val="003C184F"/>
    <w:pPr>
      <w:tabs>
        <w:tab w:val="num" w:pos="1492"/>
      </w:tabs>
      <w:ind w:left="1492" w:hanging="360"/>
    </w:pPr>
    <w:rPr>
      <w:rFonts w:ascii="Times New Roman" w:hAnsi="Times New Roman"/>
      <w:sz w:val="20"/>
    </w:rPr>
  </w:style>
  <w:style w:type="paragraph" w:styleId="Rodap">
    <w:name w:val="footer"/>
    <w:basedOn w:val="Normal"/>
    <w:link w:val="RodapChar"/>
    <w:uiPriority w:val="99"/>
    <w:rsid w:val="003C184F"/>
    <w:pPr>
      <w:tabs>
        <w:tab w:val="center" w:pos="4419"/>
        <w:tab w:val="right" w:pos="8838"/>
      </w:tabs>
    </w:pPr>
  </w:style>
  <w:style w:type="character" w:customStyle="1" w:styleId="RodapChar">
    <w:name w:val="Rodapé Char"/>
    <w:basedOn w:val="Fontepargpadro"/>
    <w:link w:val="Rodap"/>
    <w:uiPriority w:val="99"/>
    <w:rsid w:val="003C184F"/>
    <w:rPr>
      <w:rFonts w:ascii="Arial" w:eastAsia="Times New Roman" w:hAnsi="Arial" w:cs="Times New Roman"/>
      <w:sz w:val="24"/>
      <w:szCs w:val="20"/>
      <w:lang w:eastAsia="pt-BR"/>
    </w:rPr>
  </w:style>
  <w:style w:type="character" w:styleId="Nmerodepgina">
    <w:name w:val="page number"/>
    <w:basedOn w:val="Fontepargpadro"/>
    <w:uiPriority w:val="99"/>
    <w:rsid w:val="003C184F"/>
    <w:rPr>
      <w:rFonts w:cs="Times New Roman"/>
    </w:rPr>
  </w:style>
  <w:style w:type="paragraph" w:styleId="NormalWeb">
    <w:name w:val="Normal (Web)"/>
    <w:basedOn w:val="Normal"/>
    <w:uiPriority w:val="99"/>
    <w:rsid w:val="003C184F"/>
    <w:pPr>
      <w:spacing w:before="100" w:beforeAutospacing="1" w:after="100" w:afterAutospacing="1"/>
    </w:pPr>
    <w:rPr>
      <w:rFonts w:ascii="Arial Unicode MS" w:eastAsia="Arial Unicode MS" w:hAnsi="Arial Unicode MS" w:cs="MS Mincho"/>
      <w:szCs w:val="24"/>
    </w:rPr>
  </w:style>
  <w:style w:type="paragraph" w:customStyle="1" w:styleId="xl24">
    <w:name w:val="xl24"/>
    <w:basedOn w:val="Normal"/>
    <w:rsid w:val="003C18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b/>
      <w:bCs/>
      <w:szCs w:val="24"/>
    </w:rPr>
  </w:style>
  <w:style w:type="paragraph" w:customStyle="1" w:styleId="xl25">
    <w:name w:val="xl25"/>
    <w:basedOn w:val="Normal"/>
    <w:rsid w:val="003C184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s="Arial"/>
      <w:b/>
      <w:bCs/>
      <w:szCs w:val="24"/>
    </w:rPr>
  </w:style>
  <w:style w:type="paragraph" w:customStyle="1" w:styleId="xl26">
    <w:name w:val="xl26"/>
    <w:basedOn w:val="Normal"/>
    <w:rsid w:val="003C184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s="Arial"/>
      <w:szCs w:val="24"/>
    </w:rPr>
  </w:style>
  <w:style w:type="paragraph" w:customStyle="1" w:styleId="xl27">
    <w:name w:val="xl27"/>
    <w:basedOn w:val="Normal"/>
    <w:rsid w:val="003C184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Cs w:val="24"/>
    </w:rPr>
  </w:style>
  <w:style w:type="paragraph" w:customStyle="1" w:styleId="xl28">
    <w:name w:val="xl28"/>
    <w:basedOn w:val="Normal"/>
    <w:rsid w:val="003C18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Cs w:val="24"/>
    </w:rPr>
  </w:style>
  <w:style w:type="character" w:styleId="HiperlinkVisitado">
    <w:name w:val="FollowedHyperlink"/>
    <w:basedOn w:val="Fontepargpadro"/>
    <w:uiPriority w:val="99"/>
    <w:rsid w:val="003C184F"/>
    <w:rPr>
      <w:rFonts w:cs="Times New Roman"/>
      <w:color w:val="800080"/>
      <w:u w:val="single"/>
    </w:rPr>
  </w:style>
  <w:style w:type="paragraph" w:styleId="Textoembloco">
    <w:name w:val="Block Text"/>
    <w:basedOn w:val="Normal"/>
    <w:uiPriority w:val="99"/>
    <w:rsid w:val="003C184F"/>
    <w:pPr>
      <w:ind w:left="684" w:right="7" w:hanging="324"/>
      <w:jc w:val="both"/>
    </w:pPr>
  </w:style>
  <w:style w:type="paragraph" w:styleId="MapadoDocumento">
    <w:name w:val="Document Map"/>
    <w:basedOn w:val="Normal"/>
    <w:link w:val="MapadoDocumentoChar"/>
    <w:uiPriority w:val="99"/>
    <w:semiHidden/>
    <w:rsid w:val="003C184F"/>
    <w:pPr>
      <w:shd w:val="clear" w:color="auto" w:fill="000080"/>
    </w:pPr>
    <w:rPr>
      <w:rFonts w:ascii="Tahoma" w:hAnsi="Tahoma" w:cs="Courier New"/>
      <w:sz w:val="20"/>
    </w:rPr>
  </w:style>
  <w:style w:type="character" w:customStyle="1" w:styleId="MapadoDocumentoChar">
    <w:name w:val="Mapa do Documento Char"/>
    <w:basedOn w:val="Fontepargpadro"/>
    <w:link w:val="MapadoDocumento"/>
    <w:uiPriority w:val="99"/>
    <w:semiHidden/>
    <w:rsid w:val="003C184F"/>
    <w:rPr>
      <w:rFonts w:ascii="Tahoma" w:eastAsia="Times New Roman" w:hAnsi="Tahoma" w:cs="Courier New"/>
      <w:sz w:val="20"/>
      <w:szCs w:val="20"/>
      <w:shd w:val="clear" w:color="auto" w:fill="000080"/>
      <w:lang w:eastAsia="pt-BR"/>
    </w:rPr>
  </w:style>
  <w:style w:type="paragraph" w:styleId="Recuodecorpodetexto3">
    <w:name w:val="Body Text Indent 3"/>
    <w:basedOn w:val="Normal"/>
    <w:link w:val="Recuodecorpodetexto3Char"/>
    <w:uiPriority w:val="99"/>
    <w:rsid w:val="003C184F"/>
    <w:pPr>
      <w:ind w:left="684"/>
      <w:jc w:val="both"/>
    </w:pPr>
    <w:rPr>
      <w:sz w:val="20"/>
    </w:rPr>
  </w:style>
  <w:style w:type="character" w:customStyle="1" w:styleId="Recuodecorpodetexto3Char">
    <w:name w:val="Recuo de corpo de texto 3 Char"/>
    <w:basedOn w:val="Fontepargpadro"/>
    <w:link w:val="Recuodecorpodetexto3"/>
    <w:uiPriority w:val="99"/>
    <w:rsid w:val="003C184F"/>
    <w:rPr>
      <w:rFonts w:ascii="Arial" w:eastAsia="Times New Roman" w:hAnsi="Arial" w:cs="Times New Roman"/>
      <w:sz w:val="20"/>
      <w:szCs w:val="20"/>
      <w:lang w:eastAsia="pt-BR"/>
    </w:rPr>
  </w:style>
  <w:style w:type="paragraph" w:customStyle="1" w:styleId="Numerado">
    <w:name w:val="Numerado"/>
    <w:basedOn w:val="Normal"/>
    <w:rsid w:val="003C184F"/>
    <w:pPr>
      <w:tabs>
        <w:tab w:val="num" w:pos="360"/>
      </w:tabs>
      <w:spacing w:line="360" w:lineRule="auto"/>
      <w:jc w:val="both"/>
    </w:pPr>
    <w:rPr>
      <w:sz w:val="20"/>
    </w:rPr>
  </w:style>
  <w:style w:type="paragraph" w:styleId="TextosemFormatao">
    <w:name w:val="Plain Text"/>
    <w:basedOn w:val="Normal"/>
    <w:link w:val="TextosemFormataoChar"/>
    <w:rsid w:val="003C184F"/>
    <w:rPr>
      <w:rFonts w:ascii="Courier New" w:hAnsi="Courier New"/>
      <w:sz w:val="20"/>
    </w:rPr>
  </w:style>
  <w:style w:type="character" w:customStyle="1" w:styleId="TextosemFormataoChar">
    <w:name w:val="Texto sem Formatação Char"/>
    <w:basedOn w:val="Fontepargpadro"/>
    <w:link w:val="TextosemFormatao"/>
    <w:rsid w:val="003C184F"/>
    <w:rPr>
      <w:rFonts w:ascii="Courier New" w:eastAsia="Times New Roman" w:hAnsi="Courier New" w:cs="Times New Roman"/>
      <w:sz w:val="20"/>
      <w:szCs w:val="20"/>
      <w:lang w:eastAsia="pt-BR"/>
    </w:rPr>
  </w:style>
  <w:style w:type="paragraph" w:customStyle="1" w:styleId="TxBrc44">
    <w:name w:val="TxBr_c44"/>
    <w:basedOn w:val="Normal"/>
    <w:rsid w:val="003C184F"/>
    <w:pPr>
      <w:widowControl w:val="0"/>
      <w:spacing w:line="240" w:lineRule="atLeast"/>
      <w:jc w:val="center"/>
    </w:pPr>
    <w:rPr>
      <w:rFonts w:ascii="Times New Roman" w:hAnsi="Times New Roman"/>
      <w:sz w:val="20"/>
    </w:rPr>
  </w:style>
  <w:style w:type="paragraph" w:customStyle="1" w:styleId="texto1">
    <w:name w:val="texto1"/>
    <w:basedOn w:val="Normal"/>
    <w:rsid w:val="003C184F"/>
    <w:pPr>
      <w:spacing w:before="100" w:after="100" w:line="185" w:lineRule="atLeast"/>
      <w:jc w:val="both"/>
    </w:pPr>
    <w:rPr>
      <w:sz w:val="15"/>
    </w:rPr>
  </w:style>
  <w:style w:type="paragraph" w:customStyle="1" w:styleId="Cabealhoencabezado">
    <w:name w:val="Cabeçalho.encabezado"/>
    <w:basedOn w:val="Normal"/>
    <w:rsid w:val="003C184F"/>
    <w:pPr>
      <w:tabs>
        <w:tab w:val="center" w:pos="4419"/>
        <w:tab w:val="right" w:pos="8838"/>
      </w:tabs>
      <w:autoSpaceDE w:val="0"/>
      <w:autoSpaceDN w:val="0"/>
    </w:pPr>
  </w:style>
  <w:style w:type="character" w:styleId="Forte">
    <w:name w:val="Strong"/>
    <w:basedOn w:val="Fontepargpadro"/>
    <w:qFormat/>
    <w:rsid w:val="003C184F"/>
    <w:rPr>
      <w:rFonts w:cs="Times New Roman"/>
      <w:b/>
    </w:rPr>
  </w:style>
  <w:style w:type="paragraph" w:customStyle="1" w:styleId="Fontepargpadro1">
    <w:name w:val="Fonte parág. padrão1"/>
    <w:next w:val="Normal"/>
    <w:rsid w:val="003C184F"/>
    <w:pPr>
      <w:keepNext/>
      <w:widowControl w:val="0"/>
      <w:spacing w:after="0" w:line="240" w:lineRule="auto"/>
    </w:pPr>
    <w:rPr>
      <w:rFonts w:ascii="Arial" w:eastAsia="Times New Roman" w:hAnsi="Arial" w:cs="Times New Roman"/>
      <w:sz w:val="20"/>
      <w:szCs w:val="20"/>
      <w:lang w:eastAsia="pt-BR"/>
    </w:rPr>
  </w:style>
  <w:style w:type="paragraph" w:styleId="Textodebalo">
    <w:name w:val="Balloon Text"/>
    <w:basedOn w:val="Normal"/>
    <w:link w:val="TextodebaloChar"/>
    <w:uiPriority w:val="99"/>
    <w:semiHidden/>
    <w:rsid w:val="003C184F"/>
    <w:rPr>
      <w:rFonts w:ascii="Tahoma" w:hAnsi="Tahoma" w:cs="MS Mincho"/>
      <w:sz w:val="16"/>
      <w:szCs w:val="16"/>
    </w:rPr>
  </w:style>
  <w:style w:type="character" w:customStyle="1" w:styleId="TextodebaloChar">
    <w:name w:val="Texto de balão Char"/>
    <w:basedOn w:val="Fontepargpadro"/>
    <w:link w:val="Textodebalo"/>
    <w:uiPriority w:val="99"/>
    <w:semiHidden/>
    <w:rsid w:val="003C184F"/>
    <w:rPr>
      <w:rFonts w:ascii="Tahoma" w:eastAsia="Times New Roman" w:hAnsi="Tahoma" w:cs="MS Mincho"/>
      <w:sz w:val="16"/>
      <w:szCs w:val="16"/>
      <w:lang w:eastAsia="pt-BR"/>
    </w:rPr>
  </w:style>
  <w:style w:type="paragraph" w:customStyle="1" w:styleId="Corpodetexto1">
    <w:name w:val="Corpo de texto1"/>
    <w:rsid w:val="003C184F"/>
    <w:pPr>
      <w:spacing w:after="0" w:line="240" w:lineRule="auto"/>
    </w:pPr>
    <w:rPr>
      <w:rFonts w:ascii="CG Times" w:eastAsia="Times New Roman" w:hAnsi="CG Times" w:cs="Times New Roman"/>
      <w:color w:val="000000"/>
      <w:sz w:val="24"/>
      <w:szCs w:val="20"/>
      <w:lang w:val="en-US" w:eastAsia="pt-BR"/>
    </w:rPr>
  </w:style>
  <w:style w:type="paragraph" w:customStyle="1" w:styleId="FStatement-FNote">
    <w:name w:val="F.Statement - F.Note"/>
    <w:basedOn w:val="Normal"/>
    <w:next w:val="Normal"/>
    <w:rsid w:val="003C184F"/>
    <w:pPr>
      <w:jc w:val="center"/>
    </w:pPr>
    <w:rPr>
      <w:rFonts w:ascii="Courier New" w:hAnsi="Courier New"/>
      <w:sz w:val="20"/>
    </w:rPr>
  </w:style>
  <w:style w:type="paragraph" w:customStyle="1" w:styleId="xl103">
    <w:name w:val="xl103"/>
    <w:basedOn w:val="Normal"/>
    <w:rsid w:val="003C184F"/>
    <w:pPr>
      <w:spacing w:before="100" w:beforeAutospacing="1" w:after="100" w:afterAutospacing="1"/>
      <w:jc w:val="center"/>
    </w:pPr>
    <w:rPr>
      <w:rFonts w:ascii="Tahoma" w:eastAsia="Arial Unicode MS" w:hAnsi="Tahoma" w:cs="Tahoma"/>
      <w:b/>
      <w:bCs/>
      <w:szCs w:val="24"/>
    </w:rPr>
  </w:style>
  <w:style w:type="paragraph" w:customStyle="1" w:styleId="xl95">
    <w:name w:val="xl95"/>
    <w:basedOn w:val="Normal"/>
    <w:rsid w:val="003C184F"/>
    <w:pPr>
      <w:pBdr>
        <w:bottom w:val="single" w:sz="4" w:space="0" w:color="auto"/>
      </w:pBdr>
      <w:spacing w:before="100" w:beforeAutospacing="1" w:after="100" w:afterAutospacing="1"/>
      <w:jc w:val="center"/>
    </w:pPr>
    <w:rPr>
      <w:rFonts w:ascii="Tahoma" w:eastAsia="Arial Unicode MS" w:hAnsi="Tahoma" w:cs="Tahoma"/>
      <w:b/>
      <w:bCs/>
      <w:sz w:val="22"/>
      <w:szCs w:val="22"/>
    </w:rPr>
  </w:style>
  <w:style w:type="character" w:styleId="Refdecomentrio">
    <w:name w:val="annotation reference"/>
    <w:basedOn w:val="Fontepargpadro"/>
    <w:uiPriority w:val="99"/>
    <w:semiHidden/>
    <w:rsid w:val="003C184F"/>
    <w:rPr>
      <w:rFonts w:cs="Times New Roman"/>
      <w:sz w:val="16"/>
      <w:szCs w:val="16"/>
    </w:rPr>
  </w:style>
  <w:style w:type="paragraph" w:styleId="Textodecomentrio">
    <w:name w:val="annotation text"/>
    <w:basedOn w:val="Normal"/>
    <w:link w:val="TextodecomentrioChar"/>
    <w:uiPriority w:val="99"/>
    <w:semiHidden/>
    <w:rsid w:val="003C184F"/>
    <w:rPr>
      <w:sz w:val="20"/>
    </w:rPr>
  </w:style>
  <w:style w:type="character" w:customStyle="1" w:styleId="TextodecomentrioChar">
    <w:name w:val="Texto de comentário Char"/>
    <w:basedOn w:val="Fontepargpadro"/>
    <w:link w:val="Textodecomentrio"/>
    <w:uiPriority w:val="99"/>
    <w:semiHidden/>
    <w:rsid w:val="003C184F"/>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3C184F"/>
    <w:rPr>
      <w:b/>
      <w:bCs/>
    </w:rPr>
  </w:style>
  <w:style w:type="character" w:customStyle="1" w:styleId="AssuntodocomentrioChar">
    <w:name w:val="Assunto do comentário Char"/>
    <w:basedOn w:val="TextodecomentrioChar"/>
    <w:link w:val="Assuntodocomentrio"/>
    <w:uiPriority w:val="99"/>
    <w:semiHidden/>
    <w:rsid w:val="003C184F"/>
    <w:rPr>
      <w:rFonts w:ascii="Arial" w:eastAsia="Times New Roman" w:hAnsi="Arial" w:cs="Times New Roman"/>
      <w:b/>
      <w:bCs/>
      <w:sz w:val="20"/>
      <w:szCs w:val="20"/>
      <w:lang w:eastAsia="pt-BR"/>
    </w:rPr>
  </w:style>
  <w:style w:type="paragraph" w:styleId="PargrafodaLista">
    <w:name w:val="List Paragraph"/>
    <w:basedOn w:val="Normal"/>
    <w:uiPriority w:val="34"/>
    <w:qFormat/>
    <w:rsid w:val="003C184F"/>
    <w:pPr>
      <w:ind w:left="708"/>
    </w:pPr>
  </w:style>
  <w:style w:type="paragraph" w:styleId="SemEspaamento">
    <w:name w:val="No Spacing"/>
    <w:uiPriority w:val="1"/>
    <w:qFormat/>
    <w:rsid w:val="003C184F"/>
    <w:pPr>
      <w:spacing w:after="0" w:line="240" w:lineRule="auto"/>
    </w:pPr>
    <w:rPr>
      <w:rFonts w:ascii="Calibri" w:eastAsia="Times New Roman" w:hAnsi="Calibri" w:cs="Times New Roman"/>
    </w:rPr>
  </w:style>
  <w:style w:type="paragraph" w:styleId="Textodenotaderodap">
    <w:name w:val="footnote text"/>
    <w:basedOn w:val="Normal"/>
    <w:link w:val="TextodenotaderodapChar"/>
    <w:uiPriority w:val="99"/>
    <w:rsid w:val="003C184F"/>
    <w:rPr>
      <w:sz w:val="20"/>
    </w:rPr>
  </w:style>
  <w:style w:type="character" w:customStyle="1" w:styleId="TextodenotaderodapChar">
    <w:name w:val="Texto de nota de rodapé Char"/>
    <w:basedOn w:val="Fontepargpadro"/>
    <w:link w:val="Textodenotaderodap"/>
    <w:uiPriority w:val="99"/>
    <w:rsid w:val="003C184F"/>
    <w:rPr>
      <w:rFonts w:ascii="Arial" w:eastAsia="Times New Roman" w:hAnsi="Arial" w:cs="Times New Roman"/>
      <w:sz w:val="20"/>
      <w:szCs w:val="20"/>
      <w:lang w:eastAsia="pt-BR"/>
    </w:rPr>
  </w:style>
  <w:style w:type="character" w:styleId="Refdenotaderodap">
    <w:name w:val="footnote reference"/>
    <w:basedOn w:val="Fontepargpadro"/>
    <w:uiPriority w:val="99"/>
    <w:rsid w:val="003C184F"/>
    <w:rPr>
      <w:rFonts w:cs="Times New Roman"/>
      <w:vertAlign w:val="superscript"/>
    </w:rPr>
  </w:style>
  <w:style w:type="table" w:styleId="Tabelacomgrade">
    <w:name w:val="Table Grid"/>
    <w:basedOn w:val="Tabelanormal"/>
    <w:uiPriority w:val="59"/>
    <w:rsid w:val="003C184F"/>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5">
    <w:name w:val="font5"/>
    <w:basedOn w:val="Normal"/>
    <w:rsid w:val="003C184F"/>
    <w:pPr>
      <w:spacing w:before="100" w:beforeAutospacing="1" w:after="100" w:afterAutospacing="1"/>
    </w:pPr>
    <w:rPr>
      <w:rFonts w:ascii="Verdana" w:hAnsi="Verdana"/>
      <w:color w:val="000000"/>
      <w:sz w:val="20"/>
    </w:rPr>
  </w:style>
  <w:style w:type="paragraph" w:customStyle="1" w:styleId="font6">
    <w:name w:val="font6"/>
    <w:basedOn w:val="Normal"/>
    <w:rsid w:val="003C184F"/>
    <w:pPr>
      <w:spacing w:before="100" w:beforeAutospacing="1" w:after="100" w:afterAutospacing="1"/>
    </w:pPr>
    <w:rPr>
      <w:rFonts w:ascii="Verdana" w:hAnsi="Verdana"/>
      <w:b/>
      <w:bCs/>
      <w:sz w:val="16"/>
      <w:szCs w:val="16"/>
    </w:rPr>
  </w:style>
  <w:style w:type="paragraph" w:customStyle="1" w:styleId="font7">
    <w:name w:val="font7"/>
    <w:basedOn w:val="Normal"/>
    <w:rsid w:val="003C184F"/>
    <w:pPr>
      <w:spacing w:before="100" w:beforeAutospacing="1" w:after="100" w:afterAutospacing="1"/>
    </w:pPr>
    <w:rPr>
      <w:rFonts w:ascii="Verdana" w:hAnsi="Verdana"/>
      <w:sz w:val="16"/>
      <w:szCs w:val="16"/>
    </w:rPr>
  </w:style>
  <w:style w:type="paragraph" w:customStyle="1" w:styleId="font8">
    <w:name w:val="font8"/>
    <w:basedOn w:val="Normal"/>
    <w:rsid w:val="003C184F"/>
    <w:pPr>
      <w:spacing w:before="100" w:beforeAutospacing="1" w:after="100" w:afterAutospacing="1"/>
    </w:pPr>
    <w:rPr>
      <w:rFonts w:ascii="Verdana" w:hAnsi="Verdana"/>
      <w:b/>
      <w:bCs/>
      <w:i/>
      <w:iCs/>
      <w:sz w:val="16"/>
      <w:szCs w:val="16"/>
    </w:rPr>
  </w:style>
  <w:style w:type="paragraph" w:customStyle="1" w:styleId="xl68">
    <w:name w:val="xl68"/>
    <w:basedOn w:val="Normal"/>
    <w:rsid w:val="003C184F"/>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Verdana" w:hAnsi="Verdana"/>
      <w:b/>
      <w:bCs/>
      <w:sz w:val="20"/>
    </w:rPr>
  </w:style>
  <w:style w:type="paragraph" w:customStyle="1" w:styleId="xl69">
    <w:name w:val="xl69"/>
    <w:basedOn w:val="Normal"/>
    <w:rsid w:val="003C18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20"/>
    </w:rPr>
  </w:style>
  <w:style w:type="paragraph" w:customStyle="1" w:styleId="xl70">
    <w:name w:val="xl70"/>
    <w:basedOn w:val="Normal"/>
    <w:rsid w:val="003C1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20"/>
    </w:rPr>
  </w:style>
  <w:style w:type="paragraph" w:customStyle="1" w:styleId="xl71">
    <w:name w:val="xl71"/>
    <w:basedOn w:val="Normal"/>
    <w:rsid w:val="003C18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20"/>
    </w:rPr>
  </w:style>
  <w:style w:type="paragraph" w:customStyle="1" w:styleId="xl72">
    <w:name w:val="xl72"/>
    <w:basedOn w:val="Normal"/>
    <w:rsid w:val="003C18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olor w:val="000000"/>
      <w:sz w:val="20"/>
    </w:rPr>
  </w:style>
  <w:style w:type="paragraph" w:customStyle="1" w:styleId="xl73">
    <w:name w:val="xl73"/>
    <w:basedOn w:val="Normal"/>
    <w:rsid w:val="003C1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20"/>
    </w:rPr>
  </w:style>
  <w:style w:type="paragraph" w:customStyle="1" w:styleId="xl74">
    <w:name w:val="xl74"/>
    <w:basedOn w:val="Normal"/>
    <w:rsid w:val="003C18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Verdana" w:hAnsi="Verdana"/>
      <w:sz w:val="20"/>
    </w:rPr>
  </w:style>
  <w:style w:type="paragraph" w:customStyle="1" w:styleId="xl75">
    <w:name w:val="xl75"/>
    <w:basedOn w:val="Normal"/>
    <w:rsid w:val="003C1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20"/>
    </w:rPr>
  </w:style>
  <w:style w:type="paragraph" w:customStyle="1" w:styleId="xl76">
    <w:name w:val="xl76"/>
    <w:basedOn w:val="Normal"/>
    <w:rsid w:val="003C184F"/>
    <w:pPr>
      <w:pBdr>
        <w:top w:val="single" w:sz="4" w:space="0" w:color="auto"/>
        <w:bottom w:val="single" w:sz="4" w:space="0" w:color="auto"/>
      </w:pBdr>
      <w:shd w:val="clear" w:color="000000" w:fill="000080"/>
      <w:spacing w:before="100" w:beforeAutospacing="1" w:after="100" w:afterAutospacing="1"/>
      <w:textAlignment w:val="center"/>
    </w:pPr>
    <w:rPr>
      <w:rFonts w:ascii="Verdana" w:hAnsi="Verdana"/>
      <w:b/>
      <w:bCs/>
      <w:color w:val="FFFFFF"/>
      <w:szCs w:val="24"/>
    </w:rPr>
  </w:style>
  <w:style w:type="paragraph" w:customStyle="1" w:styleId="xl77">
    <w:name w:val="xl77"/>
    <w:basedOn w:val="Normal"/>
    <w:rsid w:val="003C184F"/>
    <w:pPr>
      <w:pBdr>
        <w:top w:val="single" w:sz="4" w:space="0" w:color="auto"/>
        <w:bottom w:val="single" w:sz="4" w:space="0" w:color="auto"/>
      </w:pBdr>
      <w:shd w:val="clear" w:color="000000" w:fill="000080"/>
      <w:spacing w:before="100" w:beforeAutospacing="1" w:after="100" w:afterAutospacing="1"/>
      <w:jc w:val="center"/>
      <w:textAlignment w:val="center"/>
    </w:pPr>
    <w:rPr>
      <w:rFonts w:ascii="Verdana" w:hAnsi="Verdana"/>
      <w:b/>
      <w:bCs/>
      <w:color w:val="FFFFFF"/>
      <w:szCs w:val="24"/>
    </w:rPr>
  </w:style>
  <w:style w:type="paragraph" w:customStyle="1" w:styleId="xl78">
    <w:name w:val="xl78"/>
    <w:basedOn w:val="Normal"/>
    <w:rsid w:val="003C1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Cs w:val="24"/>
    </w:rPr>
  </w:style>
  <w:style w:type="paragraph" w:customStyle="1" w:styleId="xl79">
    <w:name w:val="xl79"/>
    <w:basedOn w:val="Normal"/>
    <w:rsid w:val="003C184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cs="Arial"/>
      <w:b/>
      <w:bCs/>
      <w:szCs w:val="24"/>
    </w:rPr>
  </w:style>
  <w:style w:type="paragraph" w:customStyle="1" w:styleId="xl80">
    <w:name w:val="xl80"/>
    <w:basedOn w:val="Normal"/>
    <w:rsid w:val="003C184F"/>
    <w:pPr>
      <w:pBdr>
        <w:top w:val="single" w:sz="4" w:space="0" w:color="auto"/>
        <w:left w:val="single" w:sz="8" w:space="0" w:color="auto"/>
        <w:bottom w:val="single" w:sz="4" w:space="0" w:color="auto"/>
        <w:right w:val="single" w:sz="4" w:space="0" w:color="auto"/>
      </w:pBdr>
      <w:shd w:val="clear" w:color="000000" w:fill="CCCCFF"/>
      <w:spacing w:before="100" w:beforeAutospacing="1" w:after="100" w:afterAutospacing="1"/>
      <w:textAlignment w:val="center"/>
    </w:pPr>
    <w:rPr>
      <w:rFonts w:ascii="Verdana" w:hAnsi="Verdana"/>
      <w:sz w:val="20"/>
    </w:rPr>
  </w:style>
  <w:style w:type="paragraph" w:customStyle="1" w:styleId="xl81">
    <w:name w:val="xl81"/>
    <w:basedOn w:val="Normal"/>
    <w:rsid w:val="003C184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20"/>
    </w:rPr>
  </w:style>
  <w:style w:type="paragraph" w:customStyle="1" w:styleId="xl82">
    <w:name w:val="xl82"/>
    <w:basedOn w:val="Normal"/>
    <w:rsid w:val="003C184F"/>
    <w:pPr>
      <w:pBdr>
        <w:top w:val="single" w:sz="4" w:space="0" w:color="auto"/>
        <w:left w:val="single" w:sz="8" w:space="0" w:color="auto"/>
        <w:bottom w:val="single" w:sz="4" w:space="0" w:color="auto"/>
      </w:pBdr>
      <w:shd w:val="clear" w:color="000000" w:fill="000080"/>
      <w:spacing w:before="100" w:beforeAutospacing="1" w:after="100" w:afterAutospacing="1"/>
      <w:textAlignment w:val="center"/>
    </w:pPr>
    <w:rPr>
      <w:rFonts w:ascii="Verdana" w:hAnsi="Verdana"/>
      <w:b/>
      <w:bCs/>
      <w:color w:val="FFFFFF"/>
      <w:szCs w:val="24"/>
    </w:rPr>
  </w:style>
  <w:style w:type="paragraph" w:customStyle="1" w:styleId="xl83">
    <w:name w:val="xl83"/>
    <w:basedOn w:val="Normal"/>
    <w:rsid w:val="003C184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Verdana" w:hAnsi="Verdana"/>
      <w:b/>
      <w:bCs/>
      <w:sz w:val="20"/>
    </w:rPr>
  </w:style>
  <w:style w:type="paragraph" w:customStyle="1" w:styleId="xl84">
    <w:name w:val="xl84"/>
    <w:basedOn w:val="Normal"/>
    <w:rsid w:val="003C18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20"/>
      <w:u w:val="single"/>
    </w:rPr>
  </w:style>
  <w:style w:type="paragraph" w:customStyle="1" w:styleId="xl85">
    <w:name w:val="xl85"/>
    <w:basedOn w:val="Normal"/>
    <w:rsid w:val="003C184F"/>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Verdana" w:hAnsi="Verdana"/>
      <w:b/>
      <w:bCs/>
      <w:sz w:val="16"/>
      <w:szCs w:val="16"/>
    </w:rPr>
  </w:style>
  <w:style w:type="paragraph" w:customStyle="1" w:styleId="xl86">
    <w:name w:val="xl86"/>
    <w:basedOn w:val="Normal"/>
    <w:rsid w:val="003C18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olor w:val="000000"/>
      <w:sz w:val="16"/>
      <w:szCs w:val="16"/>
    </w:rPr>
  </w:style>
  <w:style w:type="paragraph" w:customStyle="1" w:styleId="xl87">
    <w:name w:val="xl87"/>
    <w:basedOn w:val="Normal"/>
    <w:rsid w:val="003C18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Verdana" w:hAnsi="Verdana"/>
      <w:color w:val="000000"/>
      <w:sz w:val="16"/>
      <w:szCs w:val="16"/>
    </w:rPr>
  </w:style>
  <w:style w:type="paragraph" w:customStyle="1" w:styleId="xl88">
    <w:name w:val="xl88"/>
    <w:basedOn w:val="Normal"/>
    <w:rsid w:val="003C18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89">
    <w:name w:val="xl89"/>
    <w:basedOn w:val="Normal"/>
    <w:rsid w:val="003C18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90">
    <w:name w:val="xl90"/>
    <w:basedOn w:val="Normal"/>
    <w:rsid w:val="003C18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Verdana" w:hAnsi="Verdana"/>
      <w:sz w:val="16"/>
      <w:szCs w:val="16"/>
    </w:rPr>
  </w:style>
  <w:style w:type="paragraph" w:customStyle="1" w:styleId="xl91">
    <w:name w:val="xl91"/>
    <w:basedOn w:val="Normal"/>
    <w:rsid w:val="003C184F"/>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2">
    <w:name w:val="xl92"/>
    <w:basedOn w:val="Normal"/>
    <w:rsid w:val="003C184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Verdana" w:hAnsi="Verdana"/>
      <w:b/>
      <w:bCs/>
      <w:sz w:val="16"/>
      <w:szCs w:val="16"/>
    </w:rPr>
  </w:style>
  <w:style w:type="paragraph" w:customStyle="1" w:styleId="xl93">
    <w:name w:val="xl93"/>
    <w:basedOn w:val="Normal"/>
    <w:rsid w:val="003C184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94">
    <w:name w:val="xl94"/>
    <w:basedOn w:val="Normal"/>
    <w:rsid w:val="003C184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96">
    <w:name w:val="xl96"/>
    <w:basedOn w:val="Normal"/>
    <w:rsid w:val="003C184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color w:val="000000"/>
      <w:sz w:val="16"/>
      <w:szCs w:val="16"/>
    </w:rPr>
  </w:style>
  <w:style w:type="paragraph" w:customStyle="1" w:styleId="xl97">
    <w:name w:val="xl97"/>
    <w:basedOn w:val="Normal"/>
    <w:rsid w:val="003C184F"/>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8">
    <w:name w:val="xl98"/>
    <w:basedOn w:val="Normal"/>
    <w:rsid w:val="003C184F"/>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6"/>
      <w:szCs w:val="16"/>
    </w:rPr>
  </w:style>
  <w:style w:type="paragraph" w:customStyle="1" w:styleId="xl99">
    <w:name w:val="xl99"/>
    <w:basedOn w:val="Normal"/>
    <w:rsid w:val="003C184F"/>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rsid w:val="003C184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color w:val="000000"/>
      <w:sz w:val="16"/>
      <w:szCs w:val="16"/>
    </w:rPr>
  </w:style>
  <w:style w:type="paragraph" w:customStyle="1" w:styleId="xl101">
    <w:name w:val="xl101"/>
    <w:basedOn w:val="Normal"/>
    <w:rsid w:val="003C184F"/>
    <w:pPr>
      <w:pBdr>
        <w:top w:val="single" w:sz="4" w:space="0" w:color="auto"/>
        <w:bottom w:val="single" w:sz="4" w:space="0" w:color="auto"/>
      </w:pBdr>
      <w:shd w:val="clear" w:color="000000" w:fill="000080"/>
      <w:spacing w:before="100" w:beforeAutospacing="1" w:after="100" w:afterAutospacing="1"/>
      <w:textAlignment w:val="center"/>
    </w:pPr>
    <w:rPr>
      <w:rFonts w:cs="Arial"/>
      <w:b/>
      <w:bCs/>
      <w:color w:val="FFFFFF"/>
      <w:sz w:val="16"/>
      <w:szCs w:val="16"/>
    </w:rPr>
  </w:style>
  <w:style w:type="paragraph" w:customStyle="1" w:styleId="xl102">
    <w:name w:val="xl102"/>
    <w:basedOn w:val="Normal"/>
    <w:rsid w:val="003C184F"/>
    <w:pPr>
      <w:spacing w:before="100" w:beforeAutospacing="1" w:after="100" w:afterAutospacing="1"/>
    </w:pPr>
    <w:rPr>
      <w:rFonts w:ascii="Times New Roman" w:hAnsi="Times New Roman"/>
      <w:color w:val="000000"/>
      <w:sz w:val="16"/>
      <w:szCs w:val="16"/>
    </w:rPr>
  </w:style>
  <w:style w:type="paragraph" w:customStyle="1" w:styleId="xl104">
    <w:name w:val="xl104"/>
    <w:basedOn w:val="Normal"/>
    <w:rsid w:val="003C184F"/>
    <w:pPr>
      <w:spacing w:before="100" w:beforeAutospacing="1" w:after="100" w:afterAutospacing="1"/>
      <w:jc w:val="center"/>
    </w:pPr>
    <w:rPr>
      <w:rFonts w:ascii="Times New Roman" w:hAnsi="Times New Roman"/>
      <w:color w:val="FF0000"/>
      <w:sz w:val="28"/>
      <w:szCs w:val="28"/>
    </w:rPr>
  </w:style>
  <w:style w:type="paragraph" w:customStyle="1" w:styleId="xl105">
    <w:name w:val="xl105"/>
    <w:basedOn w:val="Normal"/>
    <w:rsid w:val="003C184F"/>
    <w:pPr>
      <w:pBdr>
        <w:top w:val="single" w:sz="4" w:space="0" w:color="auto"/>
        <w:left w:val="single" w:sz="4" w:space="0" w:color="auto"/>
        <w:bottom w:val="single" w:sz="4" w:space="0" w:color="auto"/>
      </w:pBdr>
      <w:shd w:val="clear" w:color="000000" w:fill="CCCCFF"/>
      <w:spacing w:before="100" w:beforeAutospacing="1" w:after="100" w:afterAutospacing="1"/>
      <w:jc w:val="center"/>
      <w:textAlignment w:val="center"/>
    </w:pPr>
    <w:rPr>
      <w:rFonts w:ascii="Verdana" w:hAnsi="Verdana"/>
      <w:b/>
      <w:bCs/>
      <w:color w:val="FF0000"/>
      <w:sz w:val="28"/>
      <w:szCs w:val="28"/>
    </w:rPr>
  </w:style>
  <w:style w:type="paragraph" w:customStyle="1" w:styleId="xl106">
    <w:name w:val="xl106"/>
    <w:basedOn w:val="Normal"/>
    <w:rsid w:val="003C184F"/>
    <w:pPr>
      <w:pBdr>
        <w:top w:val="single" w:sz="4" w:space="0" w:color="auto"/>
        <w:left w:val="single" w:sz="4" w:space="0" w:color="auto"/>
        <w:bottom w:val="single" w:sz="4" w:space="0" w:color="auto"/>
      </w:pBdr>
      <w:spacing w:before="100" w:beforeAutospacing="1" w:after="100" w:afterAutospacing="1"/>
      <w:jc w:val="center"/>
      <w:textAlignment w:val="center"/>
    </w:pPr>
    <w:rPr>
      <w:rFonts w:ascii="Verdana" w:hAnsi="Verdana"/>
      <w:color w:val="FF0000"/>
      <w:sz w:val="28"/>
      <w:szCs w:val="28"/>
    </w:rPr>
  </w:style>
  <w:style w:type="paragraph" w:customStyle="1" w:styleId="xl107">
    <w:name w:val="xl107"/>
    <w:basedOn w:val="Normal"/>
    <w:rsid w:val="003C184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Verdana" w:hAnsi="Verdana"/>
      <w:color w:val="FF0000"/>
      <w:sz w:val="28"/>
      <w:szCs w:val="28"/>
    </w:rPr>
  </w:style>
  <w:style w:type="paragraph" w:customStyle="1" w:styleId="xl108">
    <w:name w:val="xl108"/>
    <w:basedOn w:val="Normal"/>
    <w:rsid w:val="003C184F"/>
    <w:pPr>
      <w:pBdr>
        <w:top w:val="single" w:sz="4" w:space="0" w:color="auto"/>
        <w:left w:val="single" w:sz="4" w:space="0" w:color="auto"/>
        <w:bottom w:val="single" w:sz="4" w:space="0" w:color="auto"/>
      </w:pBdr>
      <w:spacing w:before="100" w:beforeAutospacing="1" w:after="100" w:afterAutospacing="1"/>
      <w:jc w:val="center"/>
      <w:textAlignment w:val="center"/>
    </w:pPr>
    <w:rPr>
      <w:rFonts w:ascii="Verdana" w:hAnsi="Verdana"/>
      <w:color w:val="FF0000"/>
      <w:sz w:val="28"/>
      <w:szCs w:val="28"/>
    </w:rPr>
  </w:style>
  <w:style w:type="paragraph" w:customStyle="1" w:styleId="xl109">
    <w:name w:val="xl109"/>
    <w:basedOn w:val="Normal"/>
    <w:rsid w:val="003C184F"/>
    <w:pPr>
      <w:pBdr>
        <w:top w:val="single" w:sz="4" w:space="0" w:color="auto"/>
        <w:left w:val="single" w:sz="4" w:space="0" w:color="auto"/>
        <w:bottom w:val="single" w:sz="4" w:space="0" w:color="auto"/>
      </w:pBdr>
      <w:shd w:val="clear" w:color="000000" w:fill="CCCCFF"/>
      <w:spacing w:before="100" w:beforeAutospacing="1" w:after="100" w:afterAutospacing="1"/>
      <w:jc w:val="center"/>
      <w:textAlignment w:val="center"/>
    </w:pPr>
    <w:rPr>
      <w:rFonts w:ascii="Verdana" w:hAnsi="Verdana"/>
      <w:b/>
      <w:bCs/>
      <w:color w:val="FF0000"/>
      <w:sz w:val="28"/>
      <w:szCs w:val="28"/>
    </w:rPr>
  </w:style>
  <w:style w:type="paragraph" w:customStyle="1" w:styleId="xl110">
    <w:name w:val="xl110"/>
    <w:basedOn w:val="Normal"/>
    <w:rsid w:val="003C184F"/>
    <w:pPr>
      <w:pBdr>
        <w:top w:val="single" w:sz="4" w:space="0" w:color="auto"/>
        <w:left w:val="single" w:sz="4" w:space="0" w:color="auto"/>
        <w:bottom w:val="single" w:sz="4" w:space="0" w:color="auto"/>
      </w:pBdr>
      <w:spacing w:before="100" w:beforeAutospacing="1" w:after="100" w:afterAutospacing="1"/>
      <w:jc w:val="center"/>
      <w:textAlignment w:val="center"/>
    </w:pPr>
    <w:rPr>
      <w:rFonts w:ascii="Verdana" w:hAnsi="Verdana"/>
      <w:color w:val="FF0000"/>
      <w:sz w:val="28"/>
      <w:szCs w:val="28"/>
    </w:rPr>
  </w:style>
  <w:style w:type="paragraph" w:customStyle="1" w:styleId="xl111">
    <w:name w:val="xl111"/>
    <w:basedOn w:val="Normal"/>
    <w:rsid w:val="003C184F"/>
    <w:pPr>
      <w:pBdr>
        <w:top w:val="single" w:sz="4" w:space="0" w:color="auto"/>
        <w:left w:val="single" w:sz="4" w:space="0" w:color="auto"/>
        <w:bottom w:val="single" w:sz="4" w:space="0" w:color="auto"/>
      </w:pBdr>
      <w:spacing w:before="100" w:beforeAutospacing="1" w:after="100" w:afterAutospacing="1"/>
      <w:jc w:val="center"/>
      <w:textAlignment w:val="center"/>
    </w:pPr>
    <w:rPr>
      <w:rFonts w:ascii="Verdana" w:hAnsi="Verdana"/>
      <w:color w:val="FF0000"/>
      <w:sz w:val="28"/>
      <w:szCs w:val="28"/>
    </w:rPr>
  </w:style>
  <w:style w:type="paragraph" w:customStyle="1" w:styleId="xl112">
    <w:name w:val="xl112"/>
    <w:basedOn w:val="Normal"/>
    <w:rsid w:val="003C184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13">
    <w:name w:val="xl113"/>
    <w:basedOn w:val="Normal"/>
    <w:rsid w:val="003C184F"/>
    <w:pPr>
      <w:pBdr>
        <w:left w:val="single" w:sz="8" w:space="0" w:color="auto"/>
        <w:bottom w:val="single" w:sz="4" w:space="0" w:color="auto"/>
      </w:pBdr>
      <w:shd w:val="clear" w:color="000000" w:fill="1F497D"/>
      <w:spacing w:before="100" w:beforeAutospacing="1" w:after="100" w:afterAutospacing="1"/>
      <w:jc w:val="center"/>
      <w:textAlignment w:val="center"/>
    </w:pPr>
    <w:rPr>
      <w:rFonts w:ascii="Verdana" w:hAnsi="Verdana"/>
      <w:b/>
      <w:bCs/>
      <w:color w:val="1F497D"/>
      <w:sz w:val="20"/>
    </w:rPr>
  </w:style>
  <w:style w:type="paragraph" w:customStyle="1" w:styleId="xl114">
    <w:name w:val="xl114"/>
    <w:basedOn w:val="Normal"/>
    <w:rsid w:val="003C184F"/>
    <w:pPr>
      <w:pBdr>
        <w:bottom w:val="single" w:sz="4" w:space="0" w:color="auto"/>
      </w:pBdr>
      <w:shd w:val="clear" w:color="000000" w:fill="1F497D"/>
      <w:spacing w:before="100" w:beforeAutospacing="1" w:after="100" w:afterAutospacing="1"/>
      <w:jc w:val="center"/>
      <w:textAlignment w:val="center"/>
    </w:pPr>
    <w:rPr>
      <w:rFonts w:ascii="Verdana" w:hAnsi="Verdana"/>
      <w:b/>
      <w:bCs/>
      <w:color w:val="1F497D"/>
      <w:sz w:val="20"/>
    </w:rPr>
  </w:style>
  <w:style w:type="paragraph" w:customStyle="1" w:styleId="xl115">
    <w:name w:val="xl115"/>
    <w:basedOn w:val="Normal"/>
    <w:rsid w:val="003C184F"/>
    <w:pPr>
      <w:pBdr>
        <w:top w:val="single" w:sz="4" w:space="0" w:color="auto"/>
        <w:left w:val="single" w:sz="8" w:space="0" w:color="auto"/>
      </w:pBdr>
      <w:shd w:val="clear" w:color="000000" w:fill="FFFF99"/>
      <w:spacing w:before="100" w:beforeAutospacing="1" w:after="100" w:afterAutospacing="1"/>
      <w:textAlignment w:val="center"/>
    </w:pPr>
    <w:rPr>
      <w:rFonts w:ascii="Verdana" w:hAnsi="Verdana"/>
      <w:b/>
      <w:bCs/>
      <w:sz w:val="20"/>
    </w:rPr>
  </w:style>
  <w:style w:type="paragraph" w:customStyle="1" w:styleId="xl116">
    <w:name w:val="xl116"/>
    <w:basedOn w:val="Normal"/>
    <w:rsid w:val="003C184F"/>
    <w:pPr>
      <w:pBdr>
        <w:top w:val="single" w:sz="4" w:space="0" w:color="auto"/>
      </w:pBdr>
      <w:shd w:val="clear" w:color="000000" w:fill="FFFF99"/>
      <w:spacing w:before="100" w:beforeAutospacing="1" w:after="100" w:afterAutospacing="1"/>
      <w:textAlignment w:val="center"/>
    </w:pPr>
    <w:rPr>
      <w:rFonts w:ascii="Verdana" w:hAnsi="Verdana"/>
      <w:b/>
      <w:bCs/>
      <w:sz w:val="20"/>
    </w:rPr>
  </w:style>
  <w:style w:type="paragraph" w:customStyle="1" w:styleId="xl117">
    <w:name w:val="xl117"/>
    <w:basedOn w:val="Normal"/>
    <w:rsid w:val="003C184F"/>
    <w:pPr>
      <w:shd w:val="clear" w:color="000000" w:fill="1F497D"/>
      <w:spacing w:before="100" w:beforeAutospacing="1" w:after="100" w:afterAutospacing="1"/>
    </w:pPr>
    <w:rPr>
      <w:rFonts w:ascii="Times New Roman" w:hAnsi="Times New Roman"/>
      <w:color w:val="1F497D"/>
      <w:szCs w:val="24"/>
    </w:rPr>
  </w:style>
  <w:style w:type="paragraph" w:customStyle="1" w:styleId="xl118">
    <w:name w:val="xl118"/>
    <w:basedOn w:val="Normal"/>
    <w:rsid w:val="003C184F"/>
    <w:pPr>
      <w:pBdr>
        <w:top w:val="single" w:sz="4" w:space="0" w:color="auto"/>
        <w:right w:val="single" w:sz="4" w:space="0" w:color="auto"/>
      </w:pBdr>
      <w:shd w:val="clear" w:color="000000" w:fill="FFFF99"/>
      <w:spacing w:before="100" w:beforeAutospacing="1" w:after="100" w:afterAutospacing="1"/>
    </w:pPr>
    <w:rPr>
      <w:rFonts w:ascii="Times New Roman" w:hAnsi="Times New Roman"/>
      <w:szCs w:val="24"/>
    </w:rPr>
  </w:style>
  <w:style w:type="paragraph" w:customStyle="1" w:styleId="xl119">
    <w:name w:val="xl119"/>
    <w:basedOn w:val="Normal"/>
    <w:rsid w:val="003C184F"/>
    <w:pPr>
      <w:pBdr>
        <w:right w:val="single" w:sz="4" w:space="0" w:color="auto"/>
      </w:pBdr>
      <w:shd w:val="clear" w:color="000000" w:fill="1F497D"/>
      <w:spacing w:before="100" w:beforeAutospacing="1" w:after="100" w:afterAutospacing="1"/>
    </w:pPr>
    <w:rPr>
      <w:rFonts w:ascii="Times New Roman" w:hAnsi="Times New Roman"/>
      <w:szCs w:val="24"/>
    </w:rPr>
  </w:style>
  <w:style w:type="paragraph" w:customStyle="1" w:styleId="xl120">
    <w:name w:val="xl120"/>
    <w:basedOn w:val="Normal"/>
    <w:rsid w:val="003C184F"/>
    <w:pPr>
      <w:pBdr>
        <w:left w:val="single" w:sz="4" w:space="0" w:color="auto"/>
        <w:bottom w:val="single" w:sz="4" w:space="0" w:color="auto"/>
        <w:right w:val="single" w:sz="4" w:space="0" w:color="auto"/>
      </w:pBdr>
      <w:shd w:val="clear" w:color="000000" w:fill="CCCCFF"/>
      <w:spacing w:before="100" w:beforeAutospacing="1" w:after="100" w:afterAutospacing="1"/>
    </w:pPr>
    <w:rPr>
      <w:rFonts w:ascii="Times New Roman" w:hAnsi="Times New Roman"/>
      <w:b/>
      <w:bCs/>
      <w:szCs w:val="24"/>
    </w:rPr>
  </w:style>
  <w:style w:type="paragraph" w:customStyle="1" w:styleId="xl121">
    <w:name w:val="xl121"/>
    <w:basedOn w:val="Normal"/>
    <w:rsid w:val="003C184F"/>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pPr>
    <w:rPr>
      <w:rFonts w:ascii="Times New Roman" w:hAnsi="Times New Roman"/>
      <w:b/>
      <w:bCs/>
      <w:szCs w:val="24"/>
    </w:rPr>
  </w:style>
  <w:style w:type="paragraph" w:customStyle="1" w:styleId="Default">
    <w:name w:val="Default"/>
    <w:rsid w:val="003C184F"/>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customStyle="1" w:styleId="Nvel2">
    <w:name w:val="Nível 2"/>
    <w:basedOn w:val="Normal"/>
    <w:next w:val="Normal"/>
    <w:rsid w:val="003C184F"/>
    <w:pPr>
      <w:spacing w:after="120"/>
      <w:jc w:val="both"/>
    </w:pPr>
    <w:rPr>
      <w:b/>
    </w:rPr>
  </w:style>
  <w:style w:type="paragraph" w:styleId="Reviso">
    <w:name w:val="Revision"/>
    <w:hidden/>
    <w:uiPriority w:val="99"/>
    <w:semiHidden/>
    <w:rsid w:val="003C184F"/>
    <w:pPr>
      <w:spacing w:after="0" w:line="240" w:lineRule="auto"/>
    </w:pPr>
    <w:rPr>
      <w:rFonts w:ascii="Arial" w:eastAsia="Times New Roman" w:hAnsi="Arial" w:cs="Times New Roman"/>
      <w:sz w:val="24"/>
      <w:szCs w:val="20"/>
      <w:lang w:eastAsia="pt-BR"/>
    </w:rPr>
  </w:style>
  <w:style w:type="character" w:customStyle="1" w:styleId="Instruo">
    <w:name w:val="Instrução"/>
    <w:basedOn w:val="Fontepargpadro"/>
    <w:qFormat/>
    <w:rsid w:val="003C184F"/>
    <w:rPr>
      <w:rFonts w:ascii="Arial" w:hAnsi="Arial" w:cs="Arial"/>
      <w:i/>
      <w:iCs/>
      <w:color w:val="auto"/>
      <w:sz w:val="22"/>
    </w:rPr>
  </w:style>
  <w:style w:type="paragraph" w:customStyle="1" w:styleId="ApTtulo1">
    <w:name w:val="Ap Título 1"/>
    <w:basedOn w:val="Normal"/>
    <w:link w:val="ApTtulo1Char"/>
    <w:autoRedefine/>
    <w:rsid w:val="003C184F"/>
    <w:pPr>
      <w:pBdr>
        <w:bottom w:val="single" w:sz="4" w:space="1" w:color="auto"/>
      </w:pBdr>
      <w:spacing w:before="240" w:after="120"/>
      <w:jc w:val="both"/>
    </w:pPr>
    <w:rPr>
      <w:rFonts w:cs="Arial"/>
      <w:b/>
      <w:sz w:val="28"/>
      <w:szCs w:val="28"/>
    </w:rPr>
  </w:style>
  <w:style w:type="character" w:customStyle="1" w:styleId="ApTtulo1Char">
    <w:name w:val="Ap Título 1 Char"/>
    <w:basedOn w:val="Fontepargpadro"/>
    <w:link w:val="ApTtulo1"/>
    <w:rsid w:val="003C184F"/>
    <w:rPr>
      <w:rFonts w:ascii="Arial" w:eastAsia="Times New Roman" w:hAnsi="Arial" w:cs="Arial"/>
      <w:b/>
      <w:sz w:val="28"/>
      <w:szCs w:val="28"/>
      <w:lang w:eastAsia="pt-BR"/>
    </w:rPr>
  </w:style>
  <w:style w:type="paragraph" w:customStyle="1" w:styleId="InstruesaoFacilitador">
    <w:name w:val="Instruções ao Facilitador"/>
    <w:basedOn w:val="Normal"/>
    <w:link w:val="InstruesaoFacilitadorChar"/>
    <w:qFormat/>
    <w:rsid w:val="003C184F"/>
    <w:rPr>
      <w:rFonts w:cs="Arial"/>
      <w:i/>
      <w:sz w:val="22"/>
      <w:szCs w:val="24"/>
    </w:rPr>
  </w:style>
  <w:style w:type="character" w:customStyle="1" w:styleId="InstruesaoFacilitadorChar">
    <w:name w:val="Instruções ao Facilitador Char"/>
    <w:basedOn w:val="Fontepargpadro"/>
    <w:link w:val="InstruesaoFacilitador"/>
    <w:rsid w:val="003C184F"/>
    <w:rPr>
      <w:rFonts w:ascii="Arial" w:eastAsia="Times New Roman" w:hAnsi="Arial" w:cs="Arial"/>
      <w:i/>
      <w:szCs w:val="24"/>
      <w:lang w:eastAsia="pt-BR"/>
    </w:rPr>
  </w:style>
  <w:style w:type="paragraph" w:customStyle="1" w:styleId="ApTpico1">
    <w:name w:val="Ap Tópico 1"/>
    <w:basedOn w:val="Normal"/>
    <w:autoRedefine/>
    <w:rsid w:val="003C184F"/>
    <w:pPr>
      <w:tabs>
        <w:tab w:val="num" w:pos="360"/>
      </w:tabs>
      <w:spacing w:before="120"/>
      <w:ind w:left="357" w:hanging="357"/>
      <w:jc w:val="both"/>
    </w:pPr>
    <w:rPr>
      <w:rFonts w:ascii="Tahoma" w:hAnsi="Tahoma" w:cs="Tahoma"/>
      <w:sz w:val="20"/>
    </w:rPr>
  </w:style>
  <w:style w:type="paragraph" w:customStyle="1" w:styleId="ApTtulo2">
    <w:name w:val="Ap Título 2"/>
    <w:basedOn w:val="Normal"/>
    <w:link w:val="ApTtulo2Char"/>
    <w:autoRedefine/>
    <w:rsid w:val="003C184F"/>
    <w:pPr>
      <w:spacing w:before="120" w:after="120"/>
      <w:jc w:val="both"/>
    </w:pPr>
    <w:rPr>
      <w:rFonts w:cs="Arial"/>
      <w:b/>
      <w:szCs w:val="24"/>
    </w:rPr>
  </w:style>
  <w:style w:type="character" w:customStyle="1" w:styleId="ApTtulo2Char">
    <w:name w:val="Ap Título 2 Char"/>
    <w:basedOn w:val="Fontepargpadro"/>
    <w:link w:val="ApTtulo2"/>
    <w:rsid w:val="003C184F"/>
    <w:rPr>
      <w:rFonts w:ascii="Arial" w:eastAsia="Times New Roman" w:hAnsi="Arial" w:cs="Arial"/>
      <w:b/>
      <w:sz w:val="24"/>
      <w:szCs w:val="24"/>
      <w:lang w:eastAsia="pt-BR"/>
    </w:rPr>
  </w:style>
  <w:style w:type="paragraph" w:customStyle="1" w:styleId="EstiloApTtulo5Arial11ptNegritoAzulclaro">
    <w:name w:val="Estilo Ap Título 5 + Arial 11 pt Negrito Azul claro"/>
    <w:basedOn w:val="Normal"/>
    <w:rsid w:val="003C184F"/>
    <w:pPr>
      <w:tabs>
        <w:tab w:val="num" w:pos="1440"/>
      </w:tabs>
      <w:spacing w:before="120"/>
      <w:ind w:left="1440" w:hanging="360"/>
      <w:jc w:val="both"/>
    </w:pPr>
    <w:rPr>
      <w:rFonts w:cs="Tahoma"/>
      <w:b/>
      <w:bCs/>
      <w:sz w:val="22"/>
    </w:rPr>
  </w:style>
  <w:style w:type="paragraph" w:customStyle="1" w:styleId="EstiloTtulo3ArialBlackSublinhadodireita">
    <w:name w:val="Estilo Título 3 + Arial Black Sublinhado À direita"/>
    <w:basedOn w:val="Ttulo3"/>
    <w:rsid w:val="003C184F"/>
    <w:pPr>
      <w:spacing w:before="40" w:after="40"/>
    </w:pPr>
    <w:rPr>
      <w:rFonts w:ascii="Arial Black" w:hAnsi="Arial Black"/>
      <w:bCs/>
      <w:iCs/>
      <w:caps/>
      <w:u w:val="single"/>
    </w:rPr>
  </w:style>
  <w:style w:type="paragraph" w:customStyle="1" w:styleId="EstiloTtulo3esquerda1">
    <w:name w:val="Estilo Título 3 + À esquerda1"/>
    <w:basedOn w:val="Ttulo3"/>
    <w:rsid w:val="003C184F"/>
    <w:pPr>
      <w:spacing w:before="40" w:after="40"/>
      <w:jc w:val="left"/>
    </w:pPr>
    <w:rPr>
      <w:bCs/>
      <w:i/>
      <w:caps/>
      <w:spacing w:val="4"/>
      <w:w w:val="110"/>
    </w:rPr>
  </w:style>
  <w:style w:type="table" w:customStyle="1" w:styleId="Tabelacomgrade1">
    <w:name w:val="Tabela com grade1"/>
    <w:basedOn w:val="Tabelanormal"/>
    <w:next w:val="Tabelacomgrade"/>
    <w:uiPriority w:val="59"/>
    <w:rsid w:val="00C86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32312">
      <w:bodyDiv w:val="1"/>
      <w:marLeft w:val="0"/>
      <w:marRight w:val="0"/>
      <w:marTop w:val="0"/>
      <w:marBottom w:val="0"/>
      <w:divBdr>
        <w:top w:val="none" w:sz="0" w:space="0" w:color="auto"/>
        <w:left w:val="none" w:sz="0" w:space="0" w:color="auto"/>
        <w:bottom w:val="none" w:sz="0" w:space="0" w:color="auto"/>
        <w:right w:val="none" w:sz="0" w:space="0" w:color="auto"/>
      </w:divBdr>
    </w:div>
    <w:div w:id="73163392">
      <w:bodyDiv w:val="1"/>
      <w:marLeft w:val="0"/>
      <w:marRight w:val="0"/>
      <w:marTop w:val="0"/>
      <w:marBottom w:val="0"/>
      <w:divBdr>
        <w:top w:val="none" w:sz="0" w:space="0" w:color="auto"/>
        <w:left w:val="none" w:sz="0" w:space="0" w:color="auto"/>
        <w:bottom w:val="none" w:sz="0" w:space="0" w:color="auto"/>
        <w:right w:val="none" w:sz="0" w:space="0" w:color="auto"/>
      </w:divBdr>
    </w:div>
    <w:div w:id="1241597732">
      <w:bodyDiv w:val="1"/>
      <w:marLeft w:val="0"/>
      <w:marRight w:val="0"/>
      <w:marTop w:val="0"/>
      <w:marBottom w:val="0"/>
      <w:divBdr>
        <w:top w:val="none" w:sz="0" w:space="0" w:color="auto"/>
        <w:left w:val="none" w:sz="0" w:space="0" w:color="auto"/>
        <w:bottom w:val="none" w:sz="0" w:space="0" w:color="auto"/>
        <w:right w:val="none" w:sz="0" w:space="0" w:color="auto"/>
      </w:divBdr>
    </w:div>
    <w:div w:id="1362248732">
      <w:bodyDiv w:val="1"/>
      <w:marLeft w:val="0"/>
      <w:marRight w:val="0"/>
      <w:marTop w:val="0"/>
      <w:marBottom w:val="0"/>
      <w:divBdr>
        <w:top w:val="none" w:sz="0" w:space="0" w:color="auto"/>
        <w:left w:val="none" w:sz="0" w:space="0" w:color="auto"/>
        <w:bottom w:val="none" w:sz="0" w:space="0" w:color="auto"/>
        <w:right w:val="none" w:sz="0" w:space="0" w:color="auto"/>
      </w:divBdr>
    </w:div>
    <w:div w:id="1459882923">
      <w:bodyDiv w:val="1"/>
      <w:marLeft w:val="0"/>
      <w:marRight w:val="0"/>
      <w:marTop w:val="0"/>
      <w:marBottom w:val="0"/>
      <w:divBdr>
        <w:top w:val="none" w:sz="0" w:space="0" w:color="auto"/>
        <w:left w:val="none" w:sz="0" w:space="0" w:color="auto"/>
        <w:bottom w:val="none" w:sz="0" w:space="0" w:color="auto"/>
        <w:right w:val="none" w:sz="0" w:space="0" w:color="auto"/>
      </w:divBdr>
    </w:div>
    <w:div w:id="1550071825">
      <w:bodyDiv w:val="1"/>
      <w:marLeft w:val="0"/>
      <w:marRight w:val="0"/>
      <w:marTop w:val="0"/>
      <w:marBottom w:val="0"/>
      <w:divBdr>
        <w:top w:val="none" w:sz="0" w:space="0" w:color="auto"/>
        <w:left w:val="none" w:sz="0" w:space="0" w:color="auto"/>
        <w:bottom w:val="none" w:sz="0" w:space="0" w:color="auto"/>
        <w:right w:val="none" w:sz="0" w:space="0" w:color="auto"/>
      </w:divBdr>
    </w:div>
    <w:div w:id="1724135558">
      <w:bodyDiv w:val="1"/>
      <w:marLeft w:val="0"/>
      <w:marRight w:val="0"/>
      <w:marTop w:val="0"/>
      <w:marBottom w:val="0"/>
      <w:divBdr>
        <w:top w:val="none" w:sz="0" w:space="0" w:color="auto"/>
        <w:left w:val="none" w:sz="0" w:space="0" w:color="auto"/>
        <w:bottom w:val="none" w:sz="0" w:space="0" w:color="auto"/>
        <w:right w:val="none" w:sz="0" w:space="0" w:color="auto"/>
      </w:divBdr>
    </w:div>
    <w:div w:id="188521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braepr.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braepr.com.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braepr.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braepr.com.br" TargetMode="External"/><Relationship Id="rId4" Type="http://schemas.openxmlformats.org/officeDocument/2006/relationships/settings" Target="settings.xml"/><Relationship Id="rId9" Type="http://schemas.openxmlformats.org/officeDocument/2006/relationships/hyperlink" Target="mailto:licitacoes@pr.sebrae.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9DBDB-6E82-497D-8AA8-AE8C2F30C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16886</Words>
  <Characters>91190</Characters>
  <Application>Microsoft Office Word</Application>
  <DocSecurity>0</DocSecurity>
  <Lines>759</Lines>
  <Paragraphs>215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107861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bruon;MFernandes@pr.sebrae.com.br</dc:creator>
  <cp:lastModifiedBy>Loliane Fatima Santos Pichorim</cp:lastModifiedBy>
  <cp:revision>11</cp:revision>
  <cp:lastPrinted>2015-07-22T16:15:00Z</cp:lastPrinted>
  <dcterms:created xsi:type="dcterms:W3CDTF">2015-07-21T12:34:00Z</dcterms:created>
  <dcterms:modified xsi:type="dcterms:W3CDTF">2015-07-22T16:37:00Z</dcterms:modified>
</cp:coreProperties>
</file>