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A2C36" w14:textId="77777777" w:rsidR="007007CD" w:rsidRDefault="007007CD">
      <w:pPr>
        <w:pStyle w:val="Ttulo"/>
        <w:pBdr>
          <w:top w:val="none" w:sz="0" w:space="0" w:color="auto"/>
          <w:left w:val="none" w:sz="0" w:space="0" w:color="auto"/>
          <w:bottom w:val="none" w:sz="0" w:space="0" w:color="auto"/>
          <w:right w:val="none" w:sz="0" w:space="0" w:color="auto"/>
        </w:pBdr>
        <w:rPr>
          <w:sz w:val="20"/>
        </w:rPr>
      </w:pPr>
    </w:p>
    <w:p w14:paraId="503A2C37" w14:textId="77777777" w:rsidR="007007CD" w:rsidRDefault="007007CD">
      <w:pPr>
        <w:pStyle w:val="Ttulo"/>
        <w:pBdr>
          <w:top w:val="none" w:sz="0" w:space="0" w:color="auto"/>
          <w:left w:val="none" w:sz="0" w:space="0" w:color="auto"/>
          <w:bottom w:val="none" w:sz="0" w:space="0" w:color="auto"/>
          <w:right w:val="none" w:sz="0" w:space="0" w:color="auto"/>
        </w:pBdr>
        <w:rPr>
          <w:sz w:val="20"/>
        </w:rPr>
      </w:pPr>
    </w:p>
    <w:p w14:paraId="503A2C38" w14:textId="77777777" w:rsidR="007007CD" w:rsidRDefault="007007CD">
      <w:pPr>
        <w:pStyle w:val="Ttulo"/>
        <w:pBdr>
          <w:top w:val="none" w:sz="0" w:space="0" w:color="auto"/>
          <w:left w:val="none" w:sz="0" w:space="0" w:color="auto"/>
          <w:bottom w:val="none" w:sz="0" w:space="0" w:color="auto"/>
          <w:right w:val="none" w:sz="0" w:space="0" w:color="auto"/>
        </w:pBdr>
        <w:rPr>
          <w:sz w:val="20"/>
        </w:rPr>
      </w:pPr>
    </w:p>
    <w:p w14:paraId="503A2C39" w14:textId="77777777" w:rsidR="007007CD" w:rsidRDefault="007007CD">
      <w:pPr>
        <w:pStyle w:val="Ttulo"/>
        <w:pBdr>
          <w:top w:val="none" w:sz="0" w:space="0" w:color="auto"/>
          <w:left w:val="none" w:sz="0" w:space="0" w:color="auto"/>
          <w:bottom w:val="none" w:sz="0" w:space="0" w:color="auto"/>
          <w:right w:val="none" w:sz="0" w:space="0" w:color="auto"/>
        </w:pBdr>
        <w:rPr>
          <w:sz w:val="20"/>
        </w:rPr>
      </w:pPr>
    </w:p>
    <w:p w14:paraId="503A2C3A" w14:textId="77777777" w:rsidR="007007CD" w:rsidRDefault="0055466F">
      <w:pPr>
        <w:pStyle w:val="Ttulo"/>
        <w:pBdr>
          <w:top w:val="single" w:sz="4" w:space="0" w:color="000000"/>
          <w:left w:val="single" w:sz="4" w:space="0" w:color="000000"/>
          <w:bottom w:val="single" w:sz="4" w:space="0" w:color="000000"/>
          <w:right w:val="single" w:sz="4" w:space="0" w:color="000000"/>
        </w:pBdr>
        <w:shd w:val="clear" w:color="auto" w:fill="FFFFFF"/>
        <w:rPr>
          <w:b/>
        </w:rPr>
      </w:pPr>
      <w:r>
        <w:rPr>
          <w:b/>
        </w:rPr>
        <w:t>PREGÃO</w:t>
      </w:r>
    </w:p>
    <w:p w14:paraId="503A2C3B" w14:textId="77777777" w:rsidR="007007CD" w:rsidRDefault="0055466F">
      <w:pPr>
        <w:pStyle w:val="Subttulo"/>
        <w:rPr>
          <w:b/>
        </w:rPr>
      </w:pPr>
      <w:r>
        <w:rPr>
          <w:b/>
        </w:rPr>
        <w:t>SEBRAE/PR</w:t>
      </w:r>
    </w:p>
    <w:p w14:paraId="503A2C3C" w14:textId="77777777" w:rsidR="007007CD" w:rsidRDefault="0055466F">
      <w:pPr>
        <w:pBdr>
          <w:top w:val="single" w:sz="4" w:space="0" w:color="000000"/>
          <w:left w:val="single" w:sz="4" w:space="0" w:color="000000"/>
          <w:bottom w:val="single" w:sz="4" w:space="0" w:color="000000"/>
          <w:right w:val="single" w:sz="4" w:space="0" w:color="000000"/>
        </w:pBdr>
        <w:shd w:val="clear" w:color="auto" w:fill="FFFFFF"/>
        <w:ind w:left="-284" w:right="249"/>
        <w:jc w:val="center"/>
        <w:rPr>
          <w:rFonts w:ascii="Arial" w:hAnsi="Arial"/>
          <w:b/>
          <w:sz w:val="72"/>
        </w:rPr>
      </w:pPr>
      <w:r>
        <w:rPr>
          <w:rFonts w:ascii="Arial" w:hAnsi="Arial"/>
          <w:b/>
          <w:sz w:val="72"/>
        </w:rPr>
        <w:t xml:space="preserve"> N.º 07/2015</w:t>
      </w:r>
    </w:p>
    <w:p w14:paraId="503A2C3D" w14:textId="77777777" w:rsidR="007007CD" w:rsidRDefault="007007CD">
      <w:pPr>
        <w:ind w:left="-284" w:right="249"/>
        <w:jc w:val="center"/>
        <w:rPr>
          <w:rFonts w:ascii="Arial" w:hAnsi="Arial"/>
          <w:sz w:val="72"/>
        </w:rPr>
      </w:pPr>
    </w:p>
    <w:p w14:paraId="503A2C3E" w14:textId="77777777" w:rsidR="007007CD" w:rsidRDefault="007007CD">
      <w:pPr>
        <w:ind w:left="-284" w:right="249"/>
        <w:jc w:val="center"/>
        <w:rPr>
          <w:rFonts w:ascii="Arial" w:hAnsi="Arial"/>
          <w:sz w:val="72"/>
        </w:rPr>
      </w:pPr>
    </w:p>
    <w:p w14:paraId="503A2C3F" w14:textId="77777777" w:rsidR="007007CD" w:rsidRDefault="0055466F">
      <w:pPr>
        <w:pBdr>
          <w:top w:val="single" w:sz="6" w:space="0" w:color="000000"/>
          <w:left w:val="single" w:sz="6" w:space="0" w:color="000000"/>
          <w:bottom w:val="single" w:sz="6" w:space="0" w:color="000000"/>
          <w:right w:val="single" w:sz="6" w:space="0" w:color="000000"/>
        </w:pBdr>
        <w:ind w:right="249"/>
        <w:jc w:val="center"/>
        <w:rPr>
          <w:rFonts w:ascii="Arial" w:hAnsi="Arial"/>
          <w:b/>
          <w:sz w:val="52"/>
        </w:rPr>
      </w:pPr>
      <w:r>
        <w:rPr>
          <w:rFonts w:ascii="Arial" w:hAnsi="Arial"/>
          <w:b/>
          <w:sz w:val="52"/>
        </w:rPr>
        <w:t>CONTRATAÇÃO DE EMPRESA PARA ADMINISTRAÇÃO DE SERVIÇOS DE MÃO DE OBRA TERCEIRIZADA E TEMPORÁRIA</w:t>
      </w:r>
    </w:p>
    <w:p w14:paraId="503A2C40" w14:textId="77777777" w:rsidR="007007CD" w:rsidRDefault="007007CD">
      <w:pPr>
        <w:ind w:left="-284" w:right="249"/>
        <w:jc w:val="both"/>
        <w:rPr>
          <w:rFonts w:ascii="Arial" w:hAnsi="Arial"/>
          <w:sz w:val="56"/>
        </w:rPr>
      </w:pPr>
    </w:p>
    <w:p w14:paraId="503A2C41" w14:textId="77777777" w:rsidR="007007CD" w:rsidRDefault="007007CD">
      <w:pPr>
        <w:ind w:left="-284" w:right="249"/>
        <w:jc w:val="both"/>
        <w:rPr>
          <w:rFonts w:ascii="Arial" w:hAnsi="Arial"/>
          <w:sz w:val="56"/>
        </w:rPr>
      </w:pPr>
    </w:p>
    <w:p w14:paraId="503A2C42" w14:textId="77777777" w:rsidR="007007CD" w:rsidRDefault="007007CD">
      <w:pPr>
        <w:ind w:left="-284" w:right="249"/>
        <w:jc w:val="both"/>
        <w:rPr>
          <w:rFonts w:ascii="Arial" w:hAnsi="Arial"/>
          <w:sz w:val="56"/>
        </w:rPr>
      </w:pPr>
    </w:p>
    <w:p w14:paraId="503A2C43" w14:textId="77777777" w:rsidR="007007CD" w:rsidRDefault="007007CD">
      <w:pPr>
        <w:ind w:left="-284" w:right="249"/>
        <w:jc w:val="both"/>
        <w:rPr>
          <w:rFonts w:ascii="Arial" w:hAnsi="Arial"/>
        </w:rPr>
      </w:pPr>
    </w:p>
    <w:p w14:paraId="503A2C44" w14:textId="77777777" w:rsidR="007007CD" w:rsidRDefault="0055466F">
      <w:pPr>
        <w:jc w:val="center"/>
        <w:rPr>
          <w:rFonts w:ascii="Arial" w:hAnsi="Arial"/>
          <w:b/>
        </w:rPr>
      </w:pPr>
      <w:r>
        <w:rPr>
          <w:rFonts w:ascii="Arial" w:hAnsi="Arial"/>
          <w:b/>
        </w:rPr>
        <w:t>CURITIBA</w:t>
      </w:r>
    </w:p>
    <w:p w14:paraId="503A2C45" w14:textId="77777777" w:rsidR="007007CD" w:rsidRDefault="0055466F">
      <w:pPr>
        <w:jc w:val="center"/>
      </w:pPr>
      <w:r>
        <w:rPr>
          <w:rFonts w:ascii="Arial" w:hAnsi="Arial"/>
          <w:b/>
          <w:shd w:val="clear" w:color="auto" w:fill="FFFFFF"/>
        </w:rPr>
        <w:t>ABRIL</w:t>
      </w:r>
      <w:r>
        <w:rPr>
          <w:rFonts w:ascii="Arial" w:hAnsi="Arial"/>
          <w:b/>
        </w:rPr>
        <w:t>/2015</w:t>
      </w:r>
    </w:p>
    <w:p w14:paraId="503A2C46" w14:textId="77777777" w:rsidR="007007CD" w:rsidRDefault="007007CD">
      <w:pPr>
        <w:jc w:val="center"/>
        <w:rPr>
          <w:rFonts w:ascii="Arial" w:hAnsi="Arial"/>
          <w:b/>
        </w:rPr>
      </w:pPr>
    </w:p>
    <w:p w14:paraId="503A2C47" w14:textId="77777777" w:rsidR="007007CD" w:rsidRDefault="007007CD">
      <w:pPr>
        <w:jc w:val="center"/>
        <w:rPr>
          <w:rFonts w:ascii="Arial" w:hAnsi="Arial"/>
          <w:b/>
        </w:rPr>
      </w:pPr>
    </w:p>
    <w:p w14:paraId="503A2C48" w14:textId="77777777" w:rsidR="007007CD" w:rsidRDefault="007007CD">
      <w:pPr>
        <w:jc w:val="center"/>
        <w:rPr>
          <w:rFonts w:ascii="Arial" w:hAnsi="Arial"/>
          <w:b/>
        </w:rPr>
      </w:pPr>
    </w:p>
    <w:p w14:paraId="503A2C49" w14:textId="77777777" w:rsidR="007007CD" w:rsidRDefault="007007CD">
      <w:pPr>
        <w:jc w:val="center"/>
        <w:rPr>
          <w:rFonts w:ascii="Arial" w:hAnsi="Arial"/>
          <w:b/>
        </w:rPr>
      </w:pPr>
    </w:p>
    <w:p w14:paraId="503A2C4A" w14:textId="77777777" w:rsidR="007007CD" w:rsidRDefault="007007CD">
      <w:pPr>
        <w:jc w:val="center"/>
        <w:rPr>
          <w:rFonts w:ascii="Arial" w:hAnsi="Arial"/>
          <w:b/>
        </w:rPr>
      </w:pPr>
    </w:p>
    <w:p w14:paraId="503A2C4B" w14:textId="77777777" w:rsidR="007007CD" w:rsidRDefault="007007CD">
      <w:pPr>
        <w:jc w:val="center"/>
        <w:rPr>
          <w:rFonts w:ascii="Arial" w:hAnsi="Arial"/>
          <w:b/>
        </w:rPr>
      </w:pPr>
    </w:p>
    <w:p w14:paraId="503A2C4C" w14:textId="77777777" w:rsidR="007007CD" w:rsidRDefault="007007CD">
      <w:pPr>
        <w:jc w:val="center"/>
        <w:rPr>
          <w:rFonts w:ascii="Arial" w:hAnsi="Arial"/>
          <w:b/>
        </w:rPr>
      </w:pPr>
    </w:p>
    <w:p w14:paraId="503A2C4D" w14:textId="77777777" w:rsidR="007007CD" w:rsidRDefault="007007CD">
      <w:pPr>
        <w:jc w:val="center"/>
        <w:rPr>
          <w:rFonts w:ascii="Arial" w:hAnsi="Arial"/>
          <w:b/>
        </w:rPr>
      </w:pPr>
    </w:p>
    <w:p w14:paraId="503A2C4E" w14:textId="77777777" w:rsidR="007007CD" w:rsidRDefault="007007CD">
      <w:pPr>
        <w:jc w:val="center"/>
        <w:rPr>
          <w:rFonts w:ascii="Arial" w:hAnsi="Arial"/>
          <w:b/>
        </w:rPr>
      </w:pPr>
    </w:p>
    <w:p w14:paraId="503A2C4F" w14:textId="77777777" w:rsidR="007007CD" w:rsidRDefault="007007CD">
      <w:pPr>
        <w:jc w:val="center"/>
        <w:rPr>
          <w:rFonts w:ascii="Arial" w:hAnsi="Arial"/>
          <w:b/>
        </w:rPr>
      </w:pPr>
    </w:p>
    <w:p w14:paraId="503A2C50" w14:textId="77777777" w:rsidR="007007CD" w:rsidRDefault="007007CD">
      <w:pPr>
        <w:jc w:val="center"/>
        <w:rPr>
          <w:rFonts w:ascii="Arial" w:hAnsi="Arial"/>
          <w:b/>
        </w:rPr>
      </w:pPr>
    </w:p>
    <w:p w14:paraId="503A2C51" w14:textId="77777777" w:rsidR="007007CD" w:rsidRDefault="007007CD">
      <w:pPr>
        <w:jc w:val="center"/>
        <w:rPr>
          <w:rFonts w:ascii="Arial" w:hAnsi="Arial"/>
          <w:b/>
        </w:rPr>
      </w:pPr>
    </w:p>
    <w:p w14:paraId="503A2C52" w14:textId="77777777" w:rsidR="007007CD" w:rsidRDefault="007007CD">
      <w:pPr>
        <w:jc w:val="center"/>
        <w:rPr>
          <w:rFonts w:ascii="Arial" w:hAnsi="Arial"/>
          <w:b/>
        </w:rPr>
      </w:pPr>
    </w:p>
    <w:p w14:paraId="503A2C53" w14:textId="77777777" w:rsidR="007007CD" w:rsidRDefault="007007CD">
      <w:pPr>
        <w:jc w:val="center"/>
        <w:rPr>
          <w:rFonts w:ascii="Arial" w:hAnsi="Arial"/>
          <w:b/>
        </w:rPr>
      </w:pPr>
    </w:p>
    <w:p w14:paraId="503A2C54" w14:textId="77777777" w:rsidR="007007CD" w:rsidRDefault="007007CD">
      <w:pPr>
        <w:jc w:val="center"/>
        <w:rPr>
          <w:rFonts w:ascii="Arial" w:hAnsi="Arial"/>
          <w:b/>
        </w:rPr>
      </w:pPr>
    </w:p>
    <w:p w14:paraId="52E6D949" w14:textId="77777777" w:rsidR="006D4299" w:rsidRDefault="006D4299">
      <w:pPr>
        <w:jc w:val="center"/>
        <w:rPr>
          <w:rFonts w:ascii="Arial" w:hAnsi="Arial"/>
          <w:b/>
        </w:rPr>
      </w:pPr>
    </w:p>
    <w:p w14:paraId="503A2C55" w14:textId="77777777" w:rsidR="007007CD" w:rsidRDefault="007007CD">
      <w:pPr>
        <w:jc w:val="center"/>
        <w:rPr>
          <w:rFonts w:ascii="Arial" w:hAnsi="Arial"/>
          <w:b/>
        </w:rPr>
      </w:pPr>
    </w:p>
    <w:p w14:paraId="503A2C56" w14:textId="77777777" w:rsidR="007007CD" w:rsidRDefault="007007CD">
      <w:pPr>
        <w:jc w:val="center"/>
        <w:rPr>
          <w:rFonts w:ascii="Arial" w:hAnsi="Arial"/>
          <w:b/>
        </w:rPr>
      </w:pPr>
    </w:p>
    <w:p w14:paraId="616D59F3" w14:textId="77777777" w:rsidR="006D4299" w:rsidRDefault="0055466F">
      <w:pPr>
        <w:pStyle w:val="Sumrio1"/>
        <w:rPr>
          <w:rFonts w:asciiTheme="minorHAnsi" w:eastAsiaTheme="minorEastAsia" w:hAnsiTheme="minorHAnsi" w:cstheme="minorBidi"/>
          <w:bCs w:val="0"/>
          <w:caps w:val="0"/>
          <w:noProof/>
          <w:sz w:val="22"/>
          <w:szCs w:val="22"/>
        </w:rPr>
      </w:pPr>
      <w:r>
        <w:rPr>
          <w:rFonts w:ascii="Times New Roman" w:hAnsi="Times New Roman" w:cs="Times New Roman"/>
          <w:bCs w:val="0"/>
          <w:caps w:val="0"/>
        </w:rPr>
        <w:fldChar w:fldCharType="begin"/>
      </w:r>
      <w:r>
        <w:instrText xml:space="preserve"> TOC \o "1-6" </w:instrText>
      </w:r>
      <w:r>
        <w:rPr>
          <w:rFonts w:ascii="Times New Roman" w:hAnsi="Times New Roman" w:cs="Times New Roman"/>
          <w:bCs w:val="0"/>
          <w:caps w:val="0"/>
        </w:rPr>
        <w:fldChar w:fldCharType="separate"/>
      </w:r>
      <w:r w:rsidR="006D4299">
        <w:rPr>
          <w:noProof/>
        </w:rPr>
        <w:t>PREÂMBULO</w:t>
      </w:r>
      <w:r w:rsidR="006D4299">
        <w:rPr>
          <w:noProof/>
        </w:rPr>
        <w:tab/>
      </w:r>
      <w:r w:rsidR="006D4299">
        <w:rPr>
          <w:noProof/>
        </w:rPr>
        <w:fldChar w:fldCharType="begin"/>
      </w:r>
      <w:r w:rsidR="006D4299">
        <w:rPr>
          <w:noProof/>
        </w:rPr>
        <w:instrText xml:space="preserve"> PAGEREF _Toc416780215 \h </w:instrText>
      </w:r>
      <w:r w:rsidR="006D4299">
        <w:rPr>
          <w:noProof/>
        </w:rPr>
      </w:r>
      <w:r w:rsidR="006D4299">
        <w:rPr>
          <w:noProof/>
        </w:rPr>
        <w:fldChar w:fldCharType="separate"/>
      </w:r>
      <w:r w:rsidR="006D4299">
        <w:rPr>
          <w:noProof/>
        </w:rPr>
        <w:t>2</w:t>
      </w:r>
      <w:r w:rsidR="006D4299">
        <w:rPr>
          <w:noProof/>
        </w:rPr>
        <w:fldChar w:fldCharType="end"/>
      </w:r>
    </w:p>
    <w:p w14:paraId="3B20AC73" w14:textId="77777777" w:rsidR="006D4299" w:rsidRDefault="006D4299">
      <w:pPr>
        <w:pStyle w:val="Sumrio1"/>
        <w:rPr>
          <w:rFonts w:asciiTheme="minorHAnsi" w:eastAsiaTheme="minorEastAsia" w:hAnsiTheme="minorHAnsi" w:cstheme="minorBidi"/>
          <w:bCs w:val="0"/>
          <w:caps w:val="0"/>
          <w:noProof/>
          <w:sz w:val="22"/>
          <w:szCs w:val="22"/>
        </w:rPr>
      </w:pPr>
      <w:r>
        <w:rPr>
          <w:noProof/>
        </w:rPr>
        <w:t>1. OBJETO E CONDIÇÕES GERAIS</w:t>
      </w:r>
      <w:r>
        <w:rPr>
          <w:noProof/>
        </w:rPr>
        <w:tab/>
      </w:r>
      <w:r>
        <w:rPr>
          <w:noProof/>
        </w:rPr>
        <w:fldChar w:fldCharType="begin"/>
      </w:r>
      <w:r>
        <w:rPr>
          <w:noProof/>
        </w:rPr>
        <w:instrText xml:space="preserve"> PAGEREF _Toc416780216 \h </w:instrText>
      </w:r>
      <w:r>
        <w:rPr>
          <w:noProof/>
        </w:rPr>
      </w:r>
      <w:r>
        <w:rPr>
          <w:noProof/>
        </w:rPr>
        <w:fldChar w:fldCharType="separate"/>
      </w:r>
      <w:r>
        <w:rPr>
          <w:noProof/>
        </w:rPr>
        <w:t>3</w:t>
      </w:r>
      <w:r>
        <w:rPr>
          <w:noProof/>
        </w:rPr>
        <w:fldChar w:fldCharType="end"/>
      </w:r>
    </w:p>
    <w:p w14:paraId="6F848434" w14:textId="77777777" w:rsidR="006D4299" w:rsidRDefault="006D4299">
      <w:pPr>
        <w:pStyle w:val="Sumrio1"/>
        <w:rPr>
          <w:rFonts w:asciiTheme="minorHAnsi" w:eastAsiaTheme="minorEastAsia" w:hAnsiTheme="minorHAnsi" w:cstheme="minorBidi"/>
          <w:bCs w:val="0"/>
          <w:caps w:val="0"/>
          <w:noProof/>
          <w:sz w:val="22"/>
          <w:szCs w:val="22"/>
        </w:rPr>
      </w:pPr>
      <w:r>
        <w:rPr>
          <w:noProof/>
        </w:rPr>
        <w:t>2. DOS RECURSOS FINANCEIROS E DA TAXA DE ADMINISTRAÇÃO</w:t>
      </w:r>
      <w:r>
        <w:rPr>
          <w:noProof/>
        </w:rPr>
        <w:tab/>
      </w:r>
      <w:r>
        <w:rPr>
          <w:noProof/>
        </w:rPr>
        <w:fldChar w:fldCharType="begin"/>
      </w:r>
      <w:r>
        <w:rPr>
          <w:noProof/>
        </w:rPr>
        <w:instrText xml:space="preserve"> PAGEREF _Toc416780217 \h </w:instrText>
      </w:r>
      <w:r>
        <w:rPr>
          <w:noProof/>
        </w:rPr>
      </w:r>
      <w:r>
        <w:rPr>
          <w:noProof/>
        </w:rPr>
        <w:fldChar w:fldCharType="separate"/>
      </w:r>
      <w:r>
        <w:rPr>
          <w:noProof/>
        </w:rPr>
        <w:t>3</w:t>
      </w:r>
      <w:r>
        <w:rPr>
          <w:noProof/>
        </w:rPr>
        <w:fldChar w:fldCharType="end"/>
      </w:r>
    </w:p>
    <w:p w14:paraId="49D0A338"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3. DOS QUESTIONAMENTOS E IMPUGNAÇÃO</w:t>
      </w:r>
      <w:r>
        <w:rPr>
          <w:noProof/>
        </w:rPr>
        <w:tab/>
      </w:r>
      <w:r>
        <w:rPr>
          <w:noProof/>
        </w:rPr>
        <w:fldChar w:fldCharType="begin"/>
      </w:r>
      <w:r>
        <w:rPr>
          <w:noProof/>
        </w:rPr>
        <w:instrText xml:space="preserve"> PAGEREF _Toc416780218 \h </w:instrText>
      </w:r>
      <w:r>
        <w:rPr>
          <w:noProof/>
        </w:rPr>
      </w:r>
      <w:r>
        <w:rPr>
          <w:noProof/>
        </w:rPr>
        <w:fldChar w:fldCharType="separate"/>
      </w:r>
      <w:r>
        <w:rPr>
          <w:noProof/>
        </w:rPr>
        <w:t>3</w:t>
      </w:r>
      <w:r>
        <w:rPr>
          <w:noProof/>
        </w:rPr>
        <w:fldChar w:fldCharType="end"/>
      </w:r>
    </w:p>
    <w:p w14:paraId="64127D93"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4. DAS CONDIÇÕES DE PARTICIPAÇÃO</w:t>
      </w:r>
      <w:r>
        <w:rPr>
          <w:noProof/>
        </w:rPr>
        <w:tab/>
      </w:r>
      <w:r>
        <w:rPr>
          <w:noProof/>
        </w:rPr>
        <w:fldChar w:fldCharType="begin"/>
      </w:r>
      <w:r>
        <w:rPr>
          <w:noProof/>
        </w:rPr>
        <w:instrText xml:space="preserve"> PAGEREF _Toc416780219 \h </w:instrText>
      </w:r>
      <w:r>
        <w:rPr>
          <w:noProof/>
        </w:rPr>
      </w:r>
      <w:r>
        <w:rPr>
          <w:noProof/>
        </w:rPr>
        <w:fldChar w:fldCharType="separate"/>
      </w:r>
      <w:r>
        <w:rPr>
          <w:noProof/>
        </w:rPr>
        <w:t>4</w:t>
      </w:r>
      <w:r>
        <w:rPr>
          <w:noProof/>
        </w:rPr>
        <w:fldChar w:fldCharType="end"/>
      </w:r>
    </w:p>
    <w:p w14:paraId="34684F43" w14:textId="77777777" w:rsidR="006D4299" w:rsidRDefault="006D4299">
      <w:pPr>
        <w:pStyle w:val="Sumrio1"/>
        <w:rPr>
          <w:rFonts w:asciiTheme="minorHAnsi" w:eastAsiaTheme="minorEastAsia" w:hAnsiTheme="minorHAnsi" w:cstheme="minorBidi"/>
          <w:bCs w:val="0"/>
          <w:caps w:val="0"/>
          <w:noProof/>
          <w:sz w:val="22"/>
          <w:szCs w:val="22"/>
        </w:rPr>
      </w:pPr>
      <w:r>
        <w:rPr>
          <w:noProof/>
        </w:rPr>
        <w:t>5. DOS ENVELOPES</w:t>
      </w:r>
      <w:r>
        <w:rPr>
          <w:noProof/>
        </w:rPr>
        <w:tab/>
      </w:r>
      <w:r>
        <w:rPr>
          <w:noProof/>
        </w:rPr>
        <w:fldChar w:fldCharType="begin"/>
      </w:r>
      <w:r>
        <w:rPr>
          <w:noProof/>
        </w:rPr>
        <w:instrText xml:space="preserve"> PAGEREF _Toc416780220 \h </w:instrText>
      </w:r>
      <w:r>
        <w:rPr>
          <w:noProof/>
        </w:rPr>
      </w:r>
      <w:r>
        <w:rPr>
          <w:noProof/>
        </w:rPr>
        <w:fldChar w:fldCharType="separate"/>
      </w:r>
      <w:r>
        <w:rPr>
          <w:noProof/>
        </w:rPr>
        <w:t>4</w:t>
      </w:r>
      <w:r>
        <w:rPr>
          <w:noProof/>
        </w:rPr>
        <w:fldChar w:fldCharType="end"/>
      </w:r>
    </w:p>
    <w:p w14:paraId="20B59588"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6. DA DOCUMENTAÇÃO DO ENVELOPE N° 1 – DOCUMENTOS PARA CREDENCIAMENTO</w:t>
      </w:r>
      <w:r>
        <w:rPr>
          <w:noProof/>
        </w:rPr>
        <w:tab/>
      </w:r>
      <w:r>
        <w:rPr>
          <w:noProof/>
        </w:rPr>
        <w:fldChar w:fldCharType="begin"/>
      </w:r>
      <w:r>
        <w:rPr>
          <w:noProof/>
        </w:rPr>
        <w:instrText xml:space="preserve"> PAGEREF _Toc416780221 \h </w:instrText>
      </w:r>
      <w:r>
        <w:rPr>
          <w:noProof/>
        </w:rPr>
      </w:r>
      <w:r>
        <w:rPr>
          <w:noProof/>
        </w:rPr>
        <w:fldChar w:fldCharType="separate"/>
      </w:r>
      <w:r>
        <w:rPr>
          <w:noProof/>
        </w:rPr>
        <w:t>5</w:t>
      </w:r>
      <w:r>
        <w:rPr>
          <w:noProof/>
        </w:rPr>
        <w:fldChar w:fldCharType="end"/>
      </w:r>
    </w:p>
    <w:p w14:paraId="7136543A" w14:textId="77777777" w:rsidR="006D4299" w:rsidRDefault="006D4299">
      <w:pPr>
        <w:pStyle w:val="Sumrio1"/>
        <w:rPr>
          <w:rFonts w:asciiTheme="minorHAnsi" w:eastAsiaTheme="minorEastAsia" w:hAnsiTheme="minorHAnsi" w:cstheme="minorBidi"/>
          <w:bCs w:val="0"/>
          <w:caps w:val="0"/>
          <w:noProof/>
          <w:sz w:val="22"/>
          <w:szCs w:val="22"/>
        </w:rPr>
      </w:pPr>
      <w:r>
        <w:rPr>
          <w:noProof/>
        </w:rPr>
        <w:t>7. DA DOCUMENTAÇÃO DO ENVELOPE N° 2 – PROPOSTA COMERCIAL</w:t>
      </w:r>
      <w:r>
        <w:rPr>
          <w:noProof/>
        </w:rPr>
        <w:tab/>
      </w:r>
      <w:r>
        <w:rPr>
          <w:noProof/>
        </w:rPr>
        <w:fldChar w:fldCharType="begin"/>
      </w:r>
      <w:r>
        <w:rPr>
          <w:noProof/>
        </w:rPr>
        <w:instrText xml:space="preserve"> PAGEREF _Toc416780222 \h </w:instrText>
      </w:r>
      <w:r>
        <w:rPr>
          <w:noProof/>
        </w:rPr>
      </w:r>
      <w:r>
        <w:rPr>
          <w:noProof/>
        </w:rPr>
        <w:fldChar w:fldCharType="separate"/>
      </w:r>
      <w:r>
        <w:rPr>
          <w:noProof/>
        </w:rPr>
        <w:t>6</w:t>
      </w:r>
      <w:r>
        <w:rPr>
          <w:noProof/>
        </w:rPr>
        <w:fldChar w:fldCharType="end"/>
      </w:r>
    </w:p>
    <w:p w14:paraId="4C4A1C65" w14:textId="77777777" w:rsidR="006D4299" w:rsidRDefault="006D4299">
      <w:pPr>
        <w:pStyle w:val="Sumrio1"/>
        <w:rPr>
          <w:rFonts w:asciiTheme="minorHAnsi" w:eastAsiaTheme="minorEastAsia" w:hAnsiTheme="minorHAnsi" w:cstheme="minorBidi"/>
          <w:bCs w:val="0"/>
          <w:caps w:val="0"/>
          <w:noProof/>
          <w:sz w:val="22"/>
          <w:szCs w:val="22"/>
        </w:rPr>
      </w:pPr>
      <w:r>
        <w:rPr>
          <w:noProof/>
        </w:rPr>
        <w:t>8. DA DOCUMENTAÇÃO DO ENVELOPE Nº 3 - DOCUMENTAÇÃO PARA HABILITAÇÃO</w:t>
      </w:r>
      <w:r>
        <w:rPr>
          <w:noProof/>
        </w:rPr>
        <w:tab/>
      </w:r>
      <w:r>
        <w:rPr>
          <w:noProof/>
        </w:rPr>
        <w:fldChar w:fldCharType="begin"/>
      </w:r>
      <w:r>
        <w:rPr>
          <w:noProof/>
        </w:rPr>
        <w:instrText xml:space="preserve"> PAGEREF _Toc416780223 \h </w:instrText>
      </w:r>
      <w:r>
        <w:rPr>
          <w:noProof/>
        </w:rPr>
      </w:r>
      <w:r>
        <w:rPr>
          <w:noProof/>
        </w:rPr>
        <w:fldChar w:fldCharType="separate"/>
      </w:r>
      <w:r>
        <w:rPr>
          <w:noProof/>
        </w:rPr>
        <w:t>7</w:t>
      </w:r>
      <w:r>
        <w:rPr>
          <w:noProof/>
        </w:rPr>
        <w:fldChar w:fldCharType="end"/>
      </w:r>
    </w:p>
    <w:p w14:paraId="52303B1D" w14:textId="77777777" w:rsidR="006D4299" w:rsidRDefault="006D4299">
      <w:pPr>
        <w:pStyle w:val="Sumrio1"/>
        <w:rPr>
          <w:rFonts w:asciiTheme="minorHAnsi" w:eastAsiaTheme="minorEastAsia" w:hAnsiTheme="minorHAnsi" w:cstheme="minorBidi"/>
          <w:bCs w:val="0"/>
          <w:caps w:val="0"/>
          <w:noProof/>
          <w:sz w:val="22"/>
          <w:szCs w:val="22"/>
        </w:rPr>
      </w:pPr>
      <w:r>
        <w:rPr>
          <w:noProof/>
        </w:rPr>
        <w:t>9. DO RECEBIMENTO DOS ENVELOPES</w:t>
      </w:r>
      <w:r>
        <w:rPr>
          <w:noProof/>
        </w:rPr>
        <w:tab/>
      </w:r>
      <w:r>
        <w:rPr>
          <w:noProof/>
        </w:rPr>
        <w:fldChar w:fldCharType="begin"/>
      </w:r>
      <w:r>
        <w:rPr>
          <w:noProof/>
        </w:rPr>
        <w:instrText xml:space="preserve"> PAGEREF _Toc416780224 \h </w:instrText>
      </w:r>
      <w:r>
        <w:rPr>
          <w:noProof/>
        </w:rPr>
      </w:r>
      <w:r>
        <w:rPr>
          <w:noProof/>
        </w:rPr>
        <w:fldChar w:fldCharType="separate"/>
      </w:r>
      <w:r>
        <w:rPr>
          <w:noProof/>
        </w:rPr>
        <w:t>10</w:t>
      </w:r>
      <w:r>
        <w:rPr>
          <w:noProof/>
        </w:rPr>
        <w:fldChar w:fldCharType="end"/>
      </w:r>
    </w:p>
    <w:p w14:paraId="1F589B02"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10. DA ABERTURA DO ENVELOPE N.º 2 – PROPOSTA</w:t>
      </w:r>
      <w:r>
        <w:rPr>
          <w:noProof/>
        </w:rPr>
        <w:tab/>
      </w:r>
      <w:r>
        <w:rPr>
          <w:noProof/>
        </w:rPr>
        <w:fldChar w:fldCharType="begin"/>
      </w:r>
      <w:r>
        <w:rPr>
          <w:noProof/>
        </w:rPr>
        <w:instrText xml:space="preserve"> PAGEREF _Toc416780225 \h </w:instrText>
      </w:r>
      <w:r>
        <w:rPr>
          <w:noProof/>
        </w:rPr>
      </w:r>
      <w:r>
        <w:rPr>
          <w:noProof/>
        </w:rPr>
        <w:fldChar w:fldCharType="separate"/>
      </w:r>
      <w:r>
        <w:rPr>
          <w:noProof/>
        </w:rPr>
        <w:t>10</w:t>
      </w:r>
      <w:r>
        <w:rPr>
          <w:noProof/>
        </w:rPr>
        <w:fldChar w:fldCharType="end"/>
      </w:r>
    </w:p>
    <w:p w14:paraId="253F5C8B"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11. DA ABERTURA DO ENVELOPE N.º 3 – DOCUMENTOS DE HABILITAÇÃO</w:t>
      </w:r>
      <w:r>
        <w:rPr>
          <w:noProof/>
        </w:rPr>
        <w:tab/>
      </w:r>
      <w:r>
        <w:rPr>
          <w:noProof/>
        </w:rPr>
        <w:fldChar w:fldCharType="begin"/>
      </w:r>
      <w:r>
        <w:rPr>
          <w:noProof/>
        </w:rPr>
        <w:instrText xml:space="preserve"> PAGEREF _Toc416780226 \h </w:instrText>
      </w:r>
      <w:r>
        <w:rPr>
          <w:noProof/>
        </w:rPr>
      </w:r>
      <w:r>
        <w:rPr>
          <w:noProof/>
        </w:rPr>
        <w:fldChar w:fldCharType="separate"/>
      </w:r>
      <w:r>
        <w:rPr>
          <w:noProof/>
        </w:rPr>
        <w:t>12</w:t>
      </w:r>
      <w:r>
        <w:rPr>
          <w:noProof/>
        </w:rPr>
        <w:fldChar w:fldCharType="end"/>
      </w:r>
    </w:p>
    <w:p w14:paraId="0ACDF88C" w14:textId="77777777" w:rsidR="006D4299" w:rsidRDefault="006D4299">
      <w:pPr>
        <w:pStyle w:val="Sumrio1"/>
        <w:rPr>
          <w:rFonts w:asciiTheme="minorHAnsi" w:eastAsiaTheme="minorEastAsia" w:hAnsiTheme="minorHAnsi" w:cstheme="minorBidi"/>
          <w:bCs w:val="0"/>
          <w:caps w:val="0"/>
          <w:noProof/>
          <w:sz w:val="22"/>
          <w:szCs w:val="22"/>
        </w:rPr>
      </w:pPr>
      <w:r>
        <w:rPr>
          <w:noProof/>
        </w:rPr>
        <w:t>12.  DOS RECURSOS ADMINISTRATIVOS</w:t>
      </w:r>
      <w:r>
        <w:rPr>
          <w:noProof/>
        </w:rPr>
        <w:tab/>
      </w:r>
      <w:r>
        <w:rPr>
          <w:noProof/>
        </w:rPr>
        <w:fldChar w:fldCharType="begin"/>
      </w:r>
      <w:r>
        <w:rPr>
          <w:noProof/>
        </w:rPr>
        <w:instrText xml:space="preserve"> PAGEREF _Toc416780227 \h </w:instrText>
      </w:r>
      <w:r>
        <w:rPr>
          <w:noProof/>
        </w:rPr>
      </w:r>
      <w:r>
        <w:rPr>
          <w:noProof/>
        </w:rPr>
        <w:fldChar w:fldCharType="separate"/>
      </w:r>
      <w:r>
        <w:rPr>
          <w:noProof/>
        </w:rPr>
        <w:t>13</w:t>
      </w:r>
      <w:r>
        <w:rPr>
          <w:noProof/>
        </w:rPr>
        <w:fldChar w:fldCharType="end"/>
      </w:r>
    </w:p>
    <w:p w14:paraId="1AC4C13E"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13. DA HOMOLOGAÇÃO E DA ADJUDICAÇÃO</w:t>
      </w:r>
      <w:r>
        <w:rPr>
          <w:noProof/>
        </w:rPr>
        <w:tab/>
      </w:r>
      <w:r>
        <w:rPr>
          <w:noProof/>
        </w:rPr>
        <w:fldChar w:fldCharType="begin"/>
      </w:r>
      <w:r>
        <w:rPr>
          <w:noProof/>
        </w:rPr>
        <w:instrText xml:space="preserve"> PAGEREF _Toc416780228 \h </w:instrText>
      </w:r>
      <w:r>
        <w:rPr>
          <w:noProof/>
        </w:rPr>
      </w:r>
      <w:r>
        <w:rPr>
          <w:noProof/>
        </w:rPr>
        <w:fldChar w:fldCharType="separate"/>
      </w:r>
      <w:r>
        <w:rPr>
          <w:noProof/>
        </w:rPr>
        <w:t>13</w:t>
      </w:r>
      <w:r>
        <w:rPr>
          <w:noProof/>
        </w:rPr>
        <w:fldChar w:fldCharType="end"/>
      </w:r>
    </w:p>
    <w:p w14:paraId="09362BB6" w14:textId="77777777" w:rsidR="006D4299" w:rsidRDefault="006D4299">
      <w:pPr>
        <w:pStyle w:val="Sumrio1"/>
        <w:rPr>
          <w:rFonts w:asciiTheme="minorHAnsi" w:eastAsiaTheme="minorEastAsia" w:hAnsiTheme="minorHAnsi" w:cstheme="minorBidi"/>
          <w:bCs w:val="0"/>
          <w:caps w:val="0"/>
          <w:noProof/>
          <w:sz w:val="22"/>
          <w:szCs w:val="22"/>
        </w:rPr>
      </w:pPr>
      <w:r>
        <w:rPr>
          <w:noProof/>
        </w:rPr>
        <w:t>14 – DA GARANTIA EXIGIDA</w:t>
      </w:r>
      <w:r>
        <w:rPr>
          <w:noProof/>
        </w:rPr>
        <w:tab/>
      </w:r>
      <w:r>
        <w:rPr>
          <w:noProof/>
        </w:rPr>
        <w:fldChar w:fldCharType="begin"/>
      </w:r>
      <w:r>
        <w:rPr>
          <w:noProof/>
        </w:rPr>
        <w:instrText xml:space="preserve"> PAGEREF _Toc416780229 \h </w:instrText>
      </w:r>
      <w:r>
        <w:rPr>
          <w:noProof/>
        </w:rPr>
      </w:r>
      <w:r>
        <w:rPr>
          <w:noProof/>
        </w:rPr>
        <w:fldChar w:fldCharType="separate"/>
      </w:r>
      <w:r>
        <w:rPr>
          <w:noProof/>
        </w:rPr>
        <w:t>13</w:t>
      </w:r>
      <w:r>
        <w:rPr>
          <w:noProof/>
        </w:rPr>
        <w:fldChar w:fldCharType="end"/>
      </w:r>
    </w:p>
    <w:p w14:paraId="7E37A3D4" w14:textId="77777777" w:rsidR="006D4299" w:rsidRDefault="006D4299">
      <w:pPr>
        <w:pStyle w:val="Sumrio1"/>
        <w:rPr>
          <w:rFonts w:asciiTheme="minorHAnsi" w:eastAsiaTheme="minorEastAsia" w:hAnsiTheme="minorHAnsi" w:cstheme="minorBidi"/>
          <w:bCs w:val="0"/>
          <w:caps w:val="0"/>
          <w:noProof/>
          <w:sz w:val="22"/>
          <w:szCs w:val="22"/>
        </w:rPr>
      </w:pPr>
      <w:r>
        <w:rPr>
          <w:noProof/>
        </w:rPr>
        <w:t>15. DA ASSINATURA DO CONTRATO</w:t>
      </w:r>
      <w:r>
        <w:rPr>
          <w:noProof/>
        </w:rPr>
        <w:tab/>
      </w:r>
      <w:r>
        <w:rPr>
          <w:noProof/>
        </w:rPr>
        <w:fldChar w:fldCharType="begin"/>
      </w:r>
      <w:r>
        <w:rPr>
          <w:noProof/>
        </w:rPr>
        <w:instrText xml:space="preserve"> PAGEREF _Toc416780230 \h </w:instrText>
      </w:r>
      <w:r>
        <w:rPr>
          <w:noProof/>
        </w:rPr>
      </w:r>
      <w:r>
        <w:rPr>
          <w:noProof/>
        </w:rPr>
        <w:fldChar w:fldCharType="separate"/>
      </w:r>
      <w:r>
        <w:rPr>
          <w:noProof/>
        </w:rPr>
        <w:t>14</w:t>
      </w:r>
      <w:r>
        <w:rPr>
          <w:noProof/>
        </w:rPr>
        <w:fldChar w:fldCharType="end"/>
      </w:r>
    </w:p>
    <w:p w14:paraId="3794FD7E" w14:textId="77777777" w:rsidR="006D4299" w:rsidRDefault="006D4299">
      <w:pPr>
        <w:pStyle w:val="Sumrio1"/>
        <w:rPr>
          <w:rFonts w:asciiTheme="minorHAnsi" w:eastAsiaTheme="minorEastAsia" w:hAnsiTheme="minorHAnsi" w:cstheme="minorBidi"/>
          <w:bCs w:val="0"/>
          <w:caps w:val="0"/>
          <w:noProof/>
          <w:sz w:val="22"/>
          <w:szCs w:val="22"/>
        </w:rPr>
      </w:pPr>
      <w:r>
        <w:rPr>
          <w:noProof/>
        </w:rPr>
        <w:t>16. DAS PENALIDADES</w:t>
      </w:r>
      <w:r>
        <w:rPr>
          <w:noProof/>
        </w:rPr>
        <w:tab/>
      </w:r>
      <w:r>
        <w:rPr>
          <w:noProof/>
        </w:rPr>
        <w:fldChar w:fldCharType="begin"/>
      </w:r>
      <w:r>
        <w:rPr>
          <w:noProof/>
        </w:rPr>
        <w:instrText xml:space="preserve"> PAGEREF _Toc416780231 \h </w:instrText>
      </w:r>
      <w:r>
        <w:rPr>
          <w:noProof/>
        </w:rPr>
      </w:r>
      <w:r>
        <w:rPr>
          <w:noProof/>
        </w:rPr>
        <w:fldChar w:fldCharType="separate"/>
      </w:r>
      <w:r>
        <w:rPr>
          <w:noProof/>
        </w:rPr>
        <w:t>14</w:t>
      </w:r>
      <w:r>
        <w:rPr>
          <w:noProof/>
        </w:rPr>
        <w:fldChar w:fldCharType="end"/>
      </w:r>
    </w:p>
    <w:p w14:paraId="69CD9FD1" w14:textId="77777777" w:rsidR="006D4299" w:rsidRDefault="006D4299">
      <w:pPr>
        <w:pStyle w:val="Sumrio1"/>
        <w:rPr>
          <w:rFonts w:asciiTheme="minorHAnsi" w:eastAsiaTheme="minorEastAsia" w:hAnsiTheme="minorHAnsi" w:cstheme="minorBidi"/>
          <w:bCs w:val="0"/>
          <w:caps w:val="0"/>
          <w:noProof/>
          <w:sz w:val="22"/>
          <w:szCs w:val="22"/>
        </w:rPr>
      </w:pPr>
      <w:r>
        <w:rPr>
          <w:noProof/>
        </w:rPr>
        <w:t>17. DAS DISPOSIÇÕES FINAIS</w:t>
      </w:r>
      <w:r>
        <w:rPr>
          <w:noProof/>
        </w:rPr>
        <w:tab/>
      </w:r>
      <w:r>
        <w:rPr>
          <w:noProof/>
        </w:rPr>
        <w:fldChar w:fldCharType="begin"/>
      </w:r>
      <w:r>
        <w:rPr>
          <w:noProof/>
        </w:rPr>
        <w:instrText xml:space="preserve"> PAGEREF _Toc416780232 \h </w:instrText>
      </w:r>
      <w:r>
        <w:rPr>
          <w:noProof/>
        </w:rPr>
      </w:r>
      <w:r>
        <w:rPr>
          <w:noProof/>
        </w:rPr>
        <w:fldChar w:fldCharType="separate"/>
      </w:r>
      <w:r>
        <w:rPr>
          <w:noProof/>
        </w:rPr>
        <w:t>15</w:t>
      </w:r>
      <w:r>
        <w:rPr>
          <w:noProof/>
        </w:rPr>
        <w:fldChar w:fldCharType="end"/>
      </w:r>
    </w:p>
    <w:p w14:paraId="1078F4FD"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18. LISTA DE ANEXOS</w:t>
      </w:r>
      <w:r>
        <w:rPr>
          <w:noProof/>
        </w:rPr>
        <w:tab/>
      </w:r>
      <w:r>
        <w:rPr>
          <w:noProof/>
        </w:rPr>
        <w:fldChar w:fldCharType="begin"/>
      </w:r>
      <w:r>
        <w:rPr>
          <w:noProof/>
        </w:rPr>
        <w:instrText xml:space="preserve"> PAGEREF _Toc416780233 \h </w:instrText>
      </w:r>
      <w:r>
        <w:rPr>
          <w:noProof/>
        </w:rPr>
      </w:r>
      <w:r>
        <w:rPr>
          <w:noProof/>
        </w:rPr>
        <w:fldChar w:fldCharType="separate"/>
      </w:r>
      <w:r>
        <w:rPr>
          <w:noProof/>
        </w:rPr>
        <w:t>17</w:t>
      </w:r>
      <w:r>
        <w:rPr>
          <w:noProof/>
        </w:rPr>
        <w:fldChar w:fldCharType="end"/>
      </w:r>
    </w:p>
    <w:p w14:paraId="0B5B3C25"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19. ANEXO I – DESCRIÇÃO DO OBJETO</w:t>
      </w:r>
      <w:r>
        <w:rPr>
          <w:noProof/>
        </w:rPr>
        <w:tab/>
      </w:r>
      <w:r>
        <w:rPr>
          <w:noProof/>
        </w:rPr>
        <w:fldChar w:fldCharType="begin"/>
      </w:r>
      <w:r>
        <w:rPr>
          <w:noProof/>
        </w:rPr>
        <w:instrText xml:space="preserve"> PAGEREF _Toc416780234 \h </w:instrText>
      </w:r>
      <w:r>
        <w:rPr>
          <w:noProof/>
        </w:rPr>
      </w:r>
      <w:r>
        <w:rPr>
          <w:noProof/>
        </w:rPr>
        <w:fldChar w:fldCharType="separate"/>
      </w:r>
      <w:r>
        <w:rPr>
          <w:noProof/>
        </w:rPr>
        <w:t>18</w:t>
      </w:r>
      <w:r>
        <w:rPr>
          <w:noProof/>
        </w:rPr>
        <w:fldChar w:fldCharType="end"/>
      </w:r>
    </w:p>
    <w:p w14:paraId="461F0DB0" w14:textId="77777777" w:rsidR="006D4299" w:rsidRDefault="006D4299">
      <w:pPr>
        <w:pStyle w:val="Sumrio1"/>
        <w:rPr>
          <w:rFonts w:asciiTheme="minorHAnsi" w:eastAsiaTheme="minorEastAsia" w:hAnsiTheme="minorHAnsi" w:cstheme="minorBidi"/>
          <w:bCs w:val="0"/>
          <w:caps w:val="0"/>
          <w:noProof/>
          <w:sz w:val="22"/>
          <w:szCs w:val="22"/>
        </w:rPr>
      </w:pPr>
      <w:r>
        <w:rPr>
          <w:noProof/>
        </w:rPr>
        <w:t>20 – ANEXO II - PROPOSTA COMERCIAL</w:t>
      </w:r>
      <w:r>
        <w:rPr>
          <w:noProof/>
        </w:rPr>
        <w:tab/>
      </w:r>
      <w:r>
        <w:rPr>
          <w:noProof/>
        </w:rPr>
        <w:fldChar w:fldCharType="begin"/>
      </w:r>
      <w:r>
        <w:rPr>
          <w:noProof/>
        </w:rPr>
        <w:instrText xml:space="preserve"> PAGEREF _Toc416780235 \h </w:instrText>
      </w:r>
      <w:r>
        <w:rPr>
          <w:noProof/>
        </w:rPr>
      </w:r>
      <w:r>
        <w:rPr>
          <w:noProof/>
        </w:rPr>
        <w:fldChar w:fldCharType="separate"/>
      </w:r>
      <w:r>
        <w:rPr>
          <w:noProof/>
        </w:rPr>
        <w:t>20</w:t>
      </w:r>
      <w:r>
        <w:rPr>
          <w:noProof/>
        </w:rPr>
        <w:fldChar w:fldCharType="end"/>
      </w:r>
    </w:p>
    <w:p w14:paraId="305D0642" w14:textId="77777777" w:rsidR="006D4299" w:rsidRDefault="006D4299">
      <w:pPr>
        <w:pStyle w:val="Sumrio1"/>
        <w:rPr>
          <w:rFonts w:asciiTheme="minorHAnsi" w:eastAsiaTheme="minorEastAsia" w:hAnsiTheme="minorHAnsi" w:cstheme="minorBidi"/>
          <w:bCs w:val="0"/>
          <w:caps w:val="0"/>
          <w:noProof/>
          <w:sz w:val="22"/>
          <w:szCs w:val="22"/>
        </w:rPr>
      </w:pPr>
      <w:r>
        <w:rPr>
          <w:noProof/>
        </w:rPr>
        <w:t>21.  ANEXO III – TERMO DE DECLARAÇÃO</w:t>
      </w:r>
      <w:r>
        <w:rPr>
          <w:noProof/>
        </w:rPr>
        <w:tab/>
      </w:r>
      <w:r>
        <w:rPr>
          <w:noProof/>
        </w:rPr>
        <w:fldChar w:fldCharType="begin"/>
      </w:r>
      <w:r>
        <w:rPr>
          <w:noProof/>
        </w:rPr>
        <w:instrText xml:space="preserve"> PAGEREF _Toc416780236 \h </w:instrText>
      </w:r>
      <w:r>
        <w:rPr>
          <w:noProof/>
        </w:rPr>
      </w:r>
      <w:r>
        <w:rPr>
          <w:noProof/>
        </w:rPr>
        <w:fldChar w:fldCharType="separate"/>
      </w:r>
      <w:r>
        <w:rPr>
          <w:noProof/>
        </w:rPr>
        <w:t>22</w:t>
      </w:r>
      <w:r>
        <w:rPr>
          <w:noProof/>
        </w:rPr>
        <w:fldChar w:fldCharType="end"/>
      </w:r>
    </w:p>
    <w:p w14:paraId="7BC5EC56"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22. ANEXO IV – TERMO DE DECLARAÇÃO DE MICROEMPRESA OU EMPRESA DE PEQUENO PORTE</w:t>
      </w:r>
      <w:r>
        <w:rPr>
          <w:noProof/>
        </w:rPr>
        <w:tab/>
      </w:r>
      <w:r>
        <w:rPr>
          <w:noProof/>
        </w:rPr>
        <w:fldChar w:fldCharType="begin"/>
      </w:r>
      <w:r>
        <w:rPr>
          <w:noProof/>
        </w:rPr>
        <w:instrText xml:space="preserve"> PAGEREF _Toc416780237 \h </w:instrText>
      </w:r>
      <w:r>
        <w:rPr>
          <w:noProof/>
        </w:rPr>
      </w:r>
      <w:r>
        <w:rPr>
          <w:noProof/>
        </w:rPr>
        <w:fldChar w:fldCharType="separate"/>
      </w:r>
      <w:r>
        <w:rPr>
          <w:noProof/>
        </w:rPr>
        <w:t>23</w:t>
      </w:r>
      <w:r>
        <w:rPr>
          <w:noProof/>
        </w:rPr>
        <w:fldChar w:fldCharType="end"/>
      </w:r>
    </w:p>
    <w:p w14:paraId="7308A1B1"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23. ANEXO V – MODELO DE ATESTADO DE CAPACIDADE TÉCNICA</w:t>
      </w:r>
      <w:r>
        <w:rPr>
          <w:noProof/>
        </w:rPr>
        <w:tab/>
      </w:r>
      <w:r>
        <w:rPr>
          <w:noProof/>
        </w:rPr>
        <w:fldChar w:fldCharType="begin"/>
      </w:r>
      <w:r>
        <w:rPr>
          <w:noProof/>
        </w:rPr>
        <w:instrText xml:space="preserve"> PAGEREF _Toc416780238 \h </w:instrText>
      </w:r>
      <w:r>
        <w:rPr>
          <w:noProof/>
        </w:rPr>
      </w:r>
      <w:r>
        <w:rPr>
          <w:noProof/>
        </w:rPr>
        <w:fldChar w:fldCharType="separate"/>
      </w:r>
      <w:r>
        <w:rPr>
          <w:noProof/>
        </w:rPr>
        <w:t>24</w:t>
      </w:r>
      <w:r>
        <w:rPr>
          <w:noProof/>
        </w:rPr>
        <w:fldChar w:fldCharType="end"/>
      </w:r>
    </w:p>
    <w:p w14:paraId="2D2FE648" w14:textId="77777777" w:rsidR="006D4299" w:rsidRDefault="006D4299">
      <w:pPr>
        <w:pStyle w:val="Sumrio1"/>
        <w:rPr>
          <w:rFonts w:asciiTheme="minorHAnsi" w:eastAsiaTheme="minorEastAsia" w:hAnsiTheme="minorHAnsi" w:cstheme="minorBidi"/>
          <w:bCs w:val="0"/>
          <w:caps w:val="0"/>
          <w:noProof/>
          <w:sz w:val="22"/>
          <w:szCs w:val="22"/>
        </w:rPr>
      </w:pPr>
      <w:r w:rsidRPr="000C0E1F">
        <w:rPr>
          <w:noProof/>
        </w:rPr>
        <w:t>25. ANEXO VII – FORMULÁRIO</w:t>
      </w:r>
      <w:r>
        <w:rPr>
          <w:noProof/>
        </w:rPr>
        <w:tab/>
      </w:r>
      <w:r>
        <w:rPr>
          <w:noProof/>
        </w:rPr>
        <w:fldChar w:fldCharType="begin"/>
      </w:r>
      <w:r>
        <w:rPr>
          <w:noProof/>
        </w:rPr>
        <w:instrText xml:space="preserve"> PAGEREF _Toc416780239 \h </w:instrText>
      </w:r>
      <w:r>
        <w:rPr>
          <w:noProof/>
        </w:rPr>
      </w:r>
      <w:r>
        <w:rPr>
          <w:noProof/>
        </w:rPr>
        <w:fldChar w:fldCharType="separate"/>
      </w:r>
      <w:r>
        <w:rPr>
          <w:noProof/>
        </w:rPr>
        <w:t>36</w:t>
      </w:r>
      <w:r>
        <w:rPr>
          <w:noProof/>
        </w:rPr>
        <w:fldChar w:fldCharType="end"/>
      </w:r>
    </w:p>
    <w:p w14:paraId="21A2300D" w14:textId="77777777" w:rsidR="006D4299" w:rsidRDefault="006D4299">
      <w:pPr>
        <w:pStyle w:val="Sumrio1"/>
        <w:rPr>
          <w:rFonts w:asciiTheme="minorHAnsi" w:eastAsiaTheme="minorEastAsia" w:hAnsiTheme="minorHAnsi" w:cstheme="minorBidi"/>
          <w:bCs w:val="0"/>
          <w:caps w:val="0"/>
          <w:noProof/>
          <w:sz w:val="22"/>
          <w:szCs w:val="22"/>
        </w:rPr>
      </w:pPr>
      <w:r>
        <w:rPr>
          <w:noProof/>
        </w:rPr>
        <w:t>26. ANEXO VIII</w:t>
      </w:r>
      <w:r w:rsidRPr="000C0E1F">
        <w:rPr>
          <w:noProof/>
        </w:rPr>
        <w:t xml:space="preserve"> – REGULAMENTO DE LICITAÇÕES E DE CONTRATOS DO SISTEMA SEBRAE</w:t>
      </w:r>
      <w:r>
        <w:rPr>
          <w:noProof/>
        </w:rPr>
        <w:tab/>
      </w:r>
      <w:r>
        <w:rPr>
          <w:noProof/>
        </w:rPr>
        <w:fldChar w:fldCharType="begin"/>
      </w:r>
      <w:r>
        <w:rPr>
          <w:noProof/>
        </w:rPr>
        <w:instrText xml:space="preserve"> PAGEREF _Toc416780240 \h </w:instrText>
      </w:r>
      <w:r>
        <w:rPr>
          <w:noProof/>
        </w:rPr>
      </w:r>
      <w:r>
        <w:rPr>
          <w:noProof/>
        </w:rPr>
        <w:fldChar w:fldCharType="separate"/>
      </w:r>
      <w:r>
        <w:rPr>
          <w:noProof/>
        </w:rPr>
        <w:t>37</w:t>
      </w:r>
      <w:r>
        <w:rPr>
          <w:noProof/>
        </w:rPr>
        <w:fldChar w:fldCharType="end"/>
      </w:r>
    </w:p>
    <w:p w14:paraId="503A2C72" w14:textId="77777777" w:rsidR="007007CD" w:rsidRDefault="0055466F">
      <w:pPr>
        <w:pStyle w:val="Sumrio1"/>
      </w:pPr>
      <w:r>
        <w:rPr>
          <w:bCs w:val="0"/>
          <w:caps w:val="0"/>
        </w:rPr>
        <w:fldChar w:fldCharType="end"/>
      </w:r>
    </w:p>
    <w:p w14:paraId="503A2C73" w14:textId="77777777" w:rsidR="007007CD" w:rsidRDefault="007007CD">
      <w:pPr>
        <w:jc w:val="center"/>
      </w:pPr>
    </w:p>
    <w:p w14:paraId="503A2C74" w14:textId="77777777" w:rsidR="007007CD" w:rsidRDefault="007007CD">
      <w:pPr>
        <w:jc w:val="center"/>
        <w:rPr>
          <w:rFonts w:ascii="Arial" w:hAnsi="Arial"/>
          <w:b/>
        </w:rPr>
      </w:pPr>
    </w:p>
    <w:p w14:paraId="503A2C75" w14:textId="77777777" w:rsidR="007007CD" w:rsidRDefault="007007CD">
      <w:pPr>
        <w:rPr>
          <w:rFonts w:ascii="Arial" w:hAnsi="Arial"/>
          <w:b/>
        </w:rPr>
      </w:pPr>
    </w:p>
    <w:p w14:paraId="503A2C76" w14:textId="77777777" w:rsidR="007007CD" w:rsidRDefault="007007CD">
      <w:pPr>
        <w:rPr>
          <w:rFonts w:ascii="Arial" w:hAnsi="Arial"/>
          <w:b/>
        </w:rPr>
      </w:pPr>
    </w:p>
    <w:p w14:paraId="503A2C77" w14:textId="77777777" w:rsidR="007007CD" w:rsidRDefault="007007CD">
      <w:pPr>
        <w:rPr>
          <w:rFonts w:ascii="Arial" w:hAnsi="Arial"/>
          <w:b/>
        </w:rPr>
      </w:pPr>
    </w:p>
    <w:p w14:paraId="503A2C78" w14:textId="77777777" w:rsidR="007007CD" w:rsidRDefault="007007CD">
      <w:pPr>
        <w:rPr>
          <w:rFonts w:ascii="Arial" w:hAnsi="Arial"/>
          <w:b/>
        </w:rPr>
      </w:pPr>
    </w:p>
    <w:p w14:paraId="503A2C79" w14:textId="77777777" w:rsidR="007007CD" w:rsidRDefault="007007CD">
      <w:pPr>
        <w:rPr>
          <w:rFonts w:ascii="Arial" w:hAnsi="Arial"/>
          <w:b/>
        </w:rPr>
      </w:pPr>
    </w:p>
    <w:p w14:paraId="503A2C7A" w14:textId="77777777" w:rsidR="007007CD" w:rsidRDefault="007007CD">
      <w:pPr>
        <w:rPr>
          <w:rFonts w:ascii="Arial" w:hAnsi="Arial"/>
          <w:b/>
        </w:rPr>
      </w:pPr>
    </w:p>
    <w:p w14:paraId="503A2C7B" w14:textId="77777777" w:rsidR="007007CD" w:rsidRDefault="007007CD">
      <w:pPr>
        <w:rPr>
          <w:rFonts w:ascii="Arial" w:hAnsi="Arial"/>
          <w:b/>
        </w:rPr>
      </w:pPr>
    </w:p>
    <w:p w14:paraId="503A2C7C" w14:textId="77777777" w:rsidR="007007CD" w:rsidRDefault="007007CD">
      <w:pPr>
        <w:rPr>
          <w:rFonts w:ascii="Arial" w:hAnsi="Arial"/>
          <w:b/>
        </w:rPr>
      </w:pPr>
    </w:p>
    <w:p w14:paraId="503A2C7D" w14:textId="77777777" w:rsidR="007007CD" w:rsidRDefault="007007CD">
      <w:pPr>
        <w:rPr>
          <w:rFonts w:ascii="Arial" w:hAnsi="Arial"/>
          <w:b/>
        </w:rPr>
      </w:pPr>
    </w:p>
    <w:p w14:paraId="503A2C7E" w14:textId="77777777" w:rsidR="007007CD" w:rsidRDefault="007007CD">
      <w:pPr>
        <w:rPr>
          <w:rFonts w:ascii="Arial" w:hAnsi="Arial"/>
          <w:b/>
        </w:rPr>
      </w:pPr>
    </w:p>
    <w:p w14:paraId="503A2C7F" w14:textId="77777777" w:rsidR="007007CD" w:rsidRDefault="007007CD">
      <w:pPr>
        <w:rPr>
          <w:rFonts w:ascii="Arial" w:hAnsi="Arial"/>
          <w:b/>
        </w:rPr>
      </w:pPr>
    </w:p>
    <w:p w14:paraId="503A2C80" w14:textId="77777777" w:rsidR="007007CD" w:rsidRDefault="007007CD">
      <w:pPr>
        <w:rPr>
          <w:rFonts w:ascii="Arial" w:hAnsi="Arial"/>
          <w:b/>
        </w:rPr>
      </w:pPr>
    </w:p>
    <w:p w14:paraId="503A2C81" w14:textId="77777777" w:rsidR="007007CD" w:rsidRDefault="007007CD">
      <w:pPr>
        <w:rPr>
          <w:rFonts w:ascii="Arial" w:hAnsi="Arial"/>
          <w:b/>
        </w:rPr>
      </w:pPr>
    </w:p>
    <w:p w14:paraId="503A2C82" w14:textId="77777777" w:rsidR="007007CD" w:rsidRDefault="007007CD">
      <w:pPr>
        <w:rPr>
          <w:rFonts w:ascii="Arial" w:hAnsi="Arial"/>
          <w:b/>
        </w:rPr>
      </w:pPr>
    </w:p>
    <w:p w14:paraId="503A2C83" w14:textId="77777777" w:rsidR="007007CD" w:rsidRDefault="007007CD">
      <w:pPr>
        <w:rPr>
          <w:rFonts w:ascii="Arial" w:hAnsi="Arial"/>
          <w:b/>
        </w:rPr>
      </w:pPr>
    </w:p>
    <w:p w14:paraId="503A2C84" w14:textId="77777777" w:rsidR="007007CD" w:rsidRDefault="007007CD">
      <w:pPr>
        <w:rPr>
          <w:rFonts w:ascii="Arial" w:hAnsi="Arial"/>
          <w:b/>
        </w:rPr>
      </w:pPr>
    </w:p>
    <w:p w14:paraId="503A2C85" w14:textId="77777777" w:rsidR="007007CD" w:rsidRDefault="007007CD">
      <w:pPr>
        <w:rPr>
          <w:rFonts w:ascii="Arial" w:hAnsi="Arial"/>
          <w:b/>
        </w:rPr>
      </w:pPr>
    </w:p>
    <w:p w14:paraId="503A2C86" w14:textId="77777777" w:rsidR="007007CD" w:rsidRDefault="007007CD">
      <w:pPr>
        <w:rPr>
          <w:rFonts w:ascii="Arial" w:hAnsi="Arial"/>
          <w:b/>
        </w:rPr>
      </w:pPr>
    </w:p>
    <w:p w14:paraId="503A2C87" w14:textId="77777777" w:rsidR="007007CD" w:rsidRDefault="007007CD">
      <w:pPr>
        <w:rPr>
          <w:rFonts w:ascii="Arial" w:hAnsi="Arial"/>
          <w:b/>
        </w:rPr>
      </w:pPr>
    </w:p>
    <w:p w14:paraId="503A2C88" w14:textId="77777777" w:rsidR="007007CD" w:rsidRDefault="007007CD">
      <w:pPr>
        <w:rPr>
          <w:rFonts w:ascii="Arial" w:hAnsi="Arial"/>
          <w:b/>
        </w:rPr>
      </w:pPr>
    </w:p>
    <w:p w14:paraId="661A18AB" w14:textId="77777777" w:rsidR="006D4299" w:rsidRDefault="006D4299">
      <w:pPr>
        <w:rPr>
          <w:rFonts w:ascii="Arial" w:hAnsi="Arial"/>
          <w:b/>
        </w:rPr>
      </w:pPr>
    </w:p>
    <w:p w14:paraId="503A2C89" w14:textId="77777777" w:rsidR="007007CD" w:rsidRDefault="007007CD">
      <w:pPr>
        <w:rPr>
          <w:rFonts w:ascii="Arial" w:hAnsi="Arial"/>
          <w:b/>
        </w:rPr>
      </w:pPr>
    </w:p>
    <w:p w14:paraId="503A2C8A" w14:textId="77777777" w:rsidR="007007CD" w:rsidRDefault="007007CD">
      <w:pPr>
        <w:rPr>
          <w:rFonts w:ascii="Arial" w:hAnsi="Arial"/>
          <w:b/>
        </w:rPr>
      </w:pPr>
    </w:p>
    <w:p w14:paraId="503A2C8B"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sz w:val="20"/>
        </w:rPr>
      </w:pPr>
      <w:bookmarkStart w:id="0" w:name="_Toc43868679"/>
      <w:bookmarkStart w:id="1" w:name="_Toc150757907"/>
      <w:bookmarkStart w:id="2" w:name="_Toc415208392"/>
      <w:bookmarkStart w:id="3" w:name="_Toc416631665"/>
      <w:bookmarkStart w:id="4" w:name="_Toc416780215"/>
      <w:r>
        <w:rPr>
          <w:sz w:val="20"/>
        </w:rPr>
        <w:lastRenderedPageBreak/>
        <w:t>PREÂMBULO</w:t>
      </w:r>
      <w:bookmarkEnd w:id="0"/>
      <w:bookmarkEnd w:id="1"/>
      <w:bookmarkEnd w:id="2"/>
      <w:bookmarkEnd w:id="3"/>
      <w:bookmarkEnd w:id="4"/>
    </w:p>
    <w:p w14:paraId="503A2C8C" w14:textId="62A6DF93" w:rsidR="007007CD" w:rsidRDefault="0055466F">
      <w:pPr>
        <w:ind w:right="-142"/>
        <w:jc w:val="both"/>
      </w:pPr>
      <w:r>
        <w:rPr>
          <w:rFonts w:ascii="Arial" w:hAnsi="Arial"/>
          <w:b/>
        </w:rPr>
        <w:t>O SERVIÇO DE APOIO ÀS MICRO E PEQUENAS EMPRESAS DO ESTADO DO PARANÁ - SEBRAE/PR</w:t>
      </w:r>
      <w:r>
        <w:rPr>
          <w:rFonts w:ascii="Arial" w:hAnsi="Arial"/>
        </w:rPr>
        <w:t xml:space="preserve">, entidade associativa de direito privado, sem fins lucrativos, instituída sob a forma de serviço social autônomo, com sede na Rua Caeté, n.º 150, Prado Velho, na cidade de Curitiba, Estado do Paraná, inscrito no CNPJ n.º 75.110.585/0001-00, por intermédio de sua pregoeira designada pela Resolução n.º 06/2015 e a Comissão Permanente de Licitação, designada pela Resolução nº 05/2015, torna público que fará realizar licitação na </w:t>
      </w:r>
      <w:r>
        <w:rPr>
          <w:rFonts w:ascii="Arial" w:hAnsi="Arial"/>
          <w:b/>
        </w:rPr>
        <w:t xml:space="preserve">modalidade PREGÃO PRESENCIAL, do tipo MENOR PREÇO, </w:t>
      </w:r>
      <w:r>
        <w:rPr>
          <w:rFonts w:ascii="Arial" w:hAnsi="Arial"/>
        </w:rPr>
        <w:t xml:space="preserve">regida pelo Regulamento de Licitações e Contratos do Sistema SEBRAE, conforme Resolução CDN n.º 213/11, publicada no D.O.U. de 26.05.11, por este edital e seus anexos, sob o </w:t>
      </w:r>
      <w:r>
        <w:rPr>
          <w:rFonts w:ascii="Arial" w:hAnsi="Arial"/>
          <w:b/>
        </w:rPr>
        <w:t>n.º 07/2015</w:t>
      </w:r>
      <w:r>
        <w:rPr>
          <w:rFonts w:ascii="Arial" w:hAnsi="Arial"/>
        </w:rPr>
        <w:t xml:space="preserve">, cuja abertura e julgamento das propostas ocorrerá às </w:t>
      </w:r>
      <w:r w:rsidR="00585C86" w:rsidRPr="00585C86">
        <w:rPr>
          <w:rFonts w:ascii="Arial" w:hAnsi="Arial" w:cs="Arial"/>
          <w:b/>
        </w:rPr>
        <w:t xml:space="preserve">09 </w:t>
      </w:r>
      <w:r w:rsidRPr="00585C86">
        <w:rPr>
          <w:rFonts w:ascii="Arial" w:hAnsi="Arial" w:cs="Arial"/>
          <w:b/>
        </w:rPr>
        <w:t xml:space="preserve">horas do dia </w:t>
      </w:r>
      <w:r w:rsidR="00585C86" w:rsidRPr="00585C86">
        <w:rPr>
          <w:rFonts w:ascii="Arial" w:hAnsi="Arial" w:cs="Arial"/>
          <w:b/>
        </w:rPr>
        <w:t>27</w:t>
      </w:r>
      <w:r w:rsidRPr="00585C86">
        <w:rPr>
          <w:rFonts w:ascii="Arial" w:hAnsi="Arial" w:cs="Arial"/>
          <w:b/>
        </w:rPr>
        <w:t xml:space="preserve"> de </w:t>
      </w:r>
      <w:r w:rsidR="00585C86" w:rsidRPr="00585C86">
        <w:rPr>
          <w:rFonts w:ascii="Arial" w:hAnsi="Arial" w:cs="Arial"/>
          <w:b/>
        </w:rPr>
        <w:t>abril</w:t>
      </w:r>
      <w:r w:rsidRPr="00585C86">
        <w:rPr>
          <w:rFonts w:ascii="Arial" w:hAnsi="Arial" w:cs="Arial"/>
          <w:b/>
        </w:rPr>
        <w:t xml:space="preserve"> de 2015</w:t>
      </w:r>
      <w:r w:rsidRPr="00585C86">
        <w:rPr>
          <w:rFonts w:ascii="Arial" w:hAnsi="Arial" w:cs="Arial"/>
        </w:rPr>
        <w:t>, n</w:t>
      </w:r>
      <w:r>
        <w:rPr>
          <w:rFonts w:ascii="Arial" w:hAnsi="Arial"/>
        </w:rPr>
        <w:t>a sede do SEBRAE/PR, sito à Rua Caeté n.º 150, Prado Velho, em Curitiba, Estado do Paraná.</w:t>
      </w:r>
    </w:p>
    <w:p w14:paraId="503A2C8D" w14:textId="77777777" w:rsidR="007007CD" w:rsidRDefault="007007CD">
      <w:pPr>
        <w:jc w:val="both"/>
        <w:rPr>
          <w:rFonts w:ascii="Arial" w:hAnsi="Arial"/>
        </w:rPr>
      </w:pPr>
    </w:p>
    <w:p w14:paraId="503A2C8E" w14:textId="77777777" w:rsidR="007007CD" w:rsidRDefault="0055466F">
      <w:pPr>
        <w:ind w:right="12"/>
        <w:jc w:val="both"/>
      </w:pPr>
      <w:r>
        <w:rPr>
          <w:rFonts w:ascii="Arial" w:hAnsi="Arial" w:cs="Arial"/>
        </w:rPr>
        <w:t xml:space="preserve">Mais informações poderão ser solicitadas ao SEBRAE/PR, somente por escrito, pelo e-mail: </w:t>
      </w:r>
      <w:hyperlink r:id="rId7" w:history="1">
        <w:r>
          <w:rPr>
            <w:rStyle w:val="Hyperlink"/>
            <w:rFonts w:ascii="Arial" w:hAnsi="Arial" w:cs="Arial"/>
          </w:rPr>
          <w:t>licitacoes@pr.sebrae.com.br</w:t>
        </w:r>
      </w:hyperlink>
      <w:r>
        <w:rPr>
          <w:rFonts w:ascii="Arial" w:hAnsi="Arial" w:cs="Arial"/>
        </w:rPr>
        <w:t>, aos cuidados da Comissão Permanente de Licitação, até a data da realização do certame.</w:t>
      </w:r>
    </w:p>
    <w:p w14:paraId="503A2C8F" w14:textId="77777777" w:rsidR="007007CD" w:rsidRDefault="007007CD">
      <w:pPr>
        <w:ind w:right="12"/>
        <w:jc w:val="both"/>
        <w:rPr>
          <w:rFonts w:ascii="Arial" w:hAnsi="Arial" w:cs="Arial"/>
        </w:rPr>
      </w:pPr>
    </w:p>
    <w:p w14:paraId="503A2C90" w14:textId="77777777" w:rsidR="007007CD" w:rsidRDefault="0055466F">
      <w:pPr>
        <w:jc w:val="both"/>
      </w:pPr>
      <w:r>
        <w:rPr>
          <w:rFonts w:ascii="Arial" w:hAnsi="Arial" w:cs="Arial"/>
        </w:rPr>
        <w:t xml:space="preserve">O edital </w:t>
      </w:r>
      <w:r>
        <w:rPr>
          <w:rFonts w:ascii="Arial" w:hAnsi="Arial" w:cs="Arial"/>
          <w:shd w:val="clear" w:color="auto" w:fill="FFFFFF"/>
        </w:rPr>
        <w:t xml:space="preserve">poderá </w:t>
      </w:r>
      <w:r>
        <w:rPr>
          <w:rFonts w:ascii="Arial" w:hAnsi="Arial" w:cs="Arial"/>
        </w:rPr>
        <w:t xml:space="preserve">ser </w:t>
      </w:r>
      <w:proofErr w:type="spellStart"/>
      <w:r>
        <w:rPr>
          <w:rFonts w:ascii="Arial" w:hAnsi="Arial" w:cs="Arial"/>
        </w:rPr>
        <w:t>retirado</w:t>
      </w:r>
      <w:proofErr w:type="spellEnd"/>
      <w:r>
        <w:rPr>
          <w:rFonts w:ascii="Arial" w:hAnsi="Arial" w:cs="Arial"/>
        </w:rPr>
        <w:t xml:space="preserve"> gratuitamente no Portal do Sebrae/PR, </w:t>
      </w:r>
      <w:hyperlink r:id="rId8" w:history="1">
        <w:r>
          <w:rPr>
            <w:rStyle w:val="Hyperlink"/>
            <w:rFonts w:ascii="Arial" w:hAnsi="Arial" w:cs="Arial"/>
          </w:rPr>
          <w:t>www.sebraepr.com.br</w:t>
        </w:r>
      </w:hyperlink>
      <w:r>
        <w:rPr>
          <w:rFonts w:ascii="Arial" w:hAnsi="Arial" w:cs="Arial"/>
        </w:rPr>
        <w:t>, no link “Licitações" ou na sede do Sebrae/PR, no endereço acima indicado.</w:t>
      </w:r>
    </w:p>
    <w:p w14:paraId="503A2C91" w14:textId="77777777" w:rsidR="007007CD" w:rsidRDefault="007007CD">
      <w:pPr>
        <w:jc w:val="both"/>
        <w:rPr>
          <w:rFonts w:ascii="Arial" w:hAnsi="Arial"/>
        </w:rPr>
      </w:pPr>
    </w:p>
    <w:p w14:paraId="503A2C92"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5" w:name="_Toc43868680"/>
      <w:bookmarkStart w:id="6" w:name="_Toc150757908"/>
      <w:bookmarkStart w:id="7" w:name="_Toc415208393"/>
      <w:bookmarkStart w:id="8" w:name="_Toc416631666"/>
      <w:bookmarkStart w:id="9" w:name="_Toc416780216"/>
      <w:r>
        <w:rPr>
          <w:sz w:val="20"/>
        </w:rPr>
        <w:t>1. OBJETO E CONDIÇÕES GERAIS</w:t>
      </w:r>
      <w:bookmarkEnd w:id="5"/>
      <w:bookmarkEnd w:id="6"/>
      <w:bookmarkEnd w:id="7"/>
      <w:bookmarkEnd w:id="8"/>
      <w:bookmarkEnd w:id="9"/>
    </w:p>
    <w:p w14:paraId="503A2C93" w14:textId="77777777" w:rsidR="007007CD" w:rsidRDefault="0055466F">
      <w:pPr>
        <w:shd w:val="clear" w:color="auto" w:fill="FFFFFF"/>
        <w:autoSpaceDE w:val="0"/>
        <w:jc w:val="both"/>
      </w:pPr>
      <w:r>
        <w:rPr>
          <w:rFonts w:ascii="Arial" w:hAnsi="Arial"/>
          <w:b/>
        </w:rPr>
        <w:t>1.1.</w:t>
      </w:r>
      <w:r>
        <w:rPr>
          <w:rFonts w:ascii="Arial" w:hAnsi="Arial"/>
          <w:i/>
        </w:rPr>
        <w:t xml:space="preserve"> </w:t>
      </w:r>
      <w:r>
        <w:rPr>
          <w:rFonts w:ascii="Arial" w:hAnsi="Arial"/>
        </w:rPr>
        <w:t xml:space="preserve">A presente licitação tem por objeto a contratação de empresa(s) de Recursos Humanos para prestar serviços em ADMINISTRAÇÃO DE MÃO DE OBRA TERCEIRIZADA e ADMINISTRAÇÃO DE MÃO DE OBRA TEMPORÁRIA </w:t>
      </w:r>
      <w:r>
        <w:rPr>
          <w:rFonts w:ascii="Arial" w:hAnsi="Arial" w:cs="Arial"/>
        </w:rPr>
        <w:t xml:space="preserve">nos termos da Lei n.º 6.019/74 e </w:t>
      </w:r>
      <w:hyperlink r:id="rId9" w:history="1">
        <w:r>
          <w:rPr>
            <w:rStyle w:val="Hyperlink"/>
            <w:rFonts w:ascii="Arial" w:hAnsi="Arial" w:cs="Arial"/>
          </w:rPr>
          <w:t>Decreto n.º 73.841/74.</w:t>
        </w:r>
      </w:hyperlink>
    </w:p>
    <w:p w14:paraId="503A2C94" w14:textId="77777777" w:rsidR="007007CD" w:rsidRDefault="007007CD">
      <w:pPr>
        <w:autoSpaceDE w:val="0"/>
        <w:ind w:left="708"/>
        <w:jc w:val="both"/>
        <w:rPr>
          <w:rFonts w:ascii="Arial" w:hAnsi="Arial"/>
        </w:rPr>
      </w:pPr>
    </w:p>
    <w:p w14:paraId="503A2C95" w14:textId="77777777" w:rsidR="007007CD" w:rsidRDefault="0055466F">
      <w:pPr>
        <w:tabs>
          <w:tab w:val="left" w:pos="567"/>
        </w:tabs>
        <w:jc w:val="both"/>
      </w:pPr>
      <w:r>
        <w:rPr>
          <w:rFonts w:ascii="Arial" w:hAnsi="Arial"/>
          <w:b/>
        </w:rPr>
        <w:t xml:space="preserve">1.2. </w:t>
      </w:r>
      <w:r>
        <w:rPr>
          <w:rFonts w:ascii="Arial" w:hAnsi="Arial" w:cs="Arial"/>
        </w:rPr>
        <w:t xml:space="preserve">A descrição detalhada do objeto e as suas especificações técnicas encontram-se dispostas no </w:t>
      </w:r>
      <w:r>
        <w:rPr>
          <w:rFonts w:ascii="Arial" w:hAnsi="Arial" w:cs="Arial"/>
          <w:b/>
        </w:rPr>
        <w:t>ANEXO I</w:t>
      </w:r>
      <w:r>
        <w:rPr>
          <w:rFonts w:ascii="Arial" w:hAnsi="Arial" w:cs="Arial"/>
        </w:rPr>
        <w:t xml:space="preserve"> deste edital.</w:t>
      </w:r>
    </w:p>
    <w:p w14:paraId="503A2C96" w14:textId="77777777" w:rsidR="007007CD" w:rsidRDefault="007007CD">
      <w:pPr>
        <w:autoSpaceDE w:val="0"/>
        <w:jc w:val="both"/>
        <w:rPr>
          <w:rFonts w:ascii="Arial" w:hAnsi="Arial"/>
          <w:b/>
        </w:rPr>
      </w:pPr>
    </w:p>
    <w:p w14:paraId="503A2C97"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10" w:name="_Toc20458346"/>
      <w:bookmarkStart w:id="11" w:name="_Toc43868681"/>
      <w:bookmarkStart w:id="12" w:name="_Toc150757909"/>
      <w:bookmarkStart w:id="13" w:name="_Toc415208394"/>
      <w:bookmarkStart w:id="14" w:name="_Toc416631667"/>
      <w:bookmarkStart w:id="15" w:name="_Toc416780217"/>
      <w:r>
        <w:rPr>
          <w:sz w:val="20"/>
        </w:rPr>
        <w:t>2. DOS RECURSOS FINANCEIROS</w:t>
      </w:r>
      <w:bookmarkEnd w:id="10"/>
      <w:bookmarkEnd w:id="11"/>
      <w:bookmarkEnd w:id="12"/>
      <w:bookmarkEnd w:id="13"/>
      <w:r>
        <w:rPr>
          <w:sz w:val="20"/>
        </w:rPr>
        <w:t xml:space="preserve"> E DA TAXA DE ADMINISTRAÇÃO</w:t>
      </w:r>
      <w:bookmarkEnd w:id="14"/>
      <w:bookmarkEnd w:id="15"/>
    </w:p>
    <w:p w14:paraId="503A2C98" w14:textId="77777777" w:rsidR="007007CD" w:rsidRDefault="0055466F">
      <w:pPr>
        <w:jc w:val="both"/>
      </w:pPr>
      <w:r>
        <w:rPr>
          <w:rFonts w:ascii="Arial" w:hAnsi="Arial"/>
          <w:b/>
        </w:rPr>
        <w:t>2.1.</w:t>
      </w:r>
      <w:r>
        <w:rPr>
          <w:rFonts w:ascii="Arial" w:hAnsi="Arial"/>
        </w:rPr>
        <w:t xml:space="preserve"> </w:t>
      </w:r>
      <w:r>
        <w:rPr>
          <w:rFonts w:ascii="Arial" w:hAnsi="Arial" w:cs="Arial"/>
        </w:rPr>
        <w:t>Os recursos financeiros para a execução do objeto deste edital correrão por conta dos seguintes Códigos Orçamentários: 200201, 200301, 200302, 200303 e 143401.</w:t>
      </w:r>
    </w:p>
    <w:p w14:paraId="503A2C99" w14:textId="77777777" w:rsidR="007007CD" w:rsidRDefault="007007CD">
      <w:pPr>
        <w:jc w:val="both"/>
        <w:rPr>
          <w:rFonts w:ascii="Arial" w:hAnsi="Arial"/>
          <w:b/>
          <w:lang w:eastAsia="en-US"/>
        </w:rPr>
      </w:pPr>
    </w:p>
    <w:p w14:paraId="503A2C9A" w14:textId="77777777" w:rsidR="007007CD" w:rsidRDefault="0055466F">
      <w:pPr>
        <w:numPr>
          <w:ilvl w:val="1"/>
          <w:numId w:val="4"/>
        </w:numPr>
        <w:ind w:left="0" w:firstLine="0"/>
        <w:jc w:val="both"/>
      </w:pPr>
      <w:r>
        <w:rPr>
          <w:rFonts w:ascii="Arial" w:hAnsi="Arial" w:cs="Arial"/>
        </w:rPr>
        <w:t>O valor limite destinado a esta contratação é de R$ 6.500.000,00 (seis milhões e quinhentos mil reais) para cada 12 (doze) meses de vigência do contrato, sendo:</w:t>
      </w:r>
    </w:p>
    <w:p w14:paraId="503A2C9B" w14:textId="77777777" w:rsidR="007007CD" w:rsidRDefault="007007CD">
      <w:pPr>
        <w:jc w:val="both"/>
        <w:rPr>
          <w:rFonts w:ascii="Arial" w:hAnsi="Arial" w:cs="Arial"/>
        </w:rPr>
      </w:pPr>
    </w:p>
    <w:p w14:paraId="503A2C9C" w14:textId="77777777" w:rsidR="007007CD" w:rsidRDefault="0055466F">
      <w:pPr>
        <w:numPr>
          <w:ilvl w:val="2"/>
          <w:numId w:val="4"/>
        </w:numPr>
        <w:jc w:val="both"/>
      </w:pPr>
      <w:r>
        <w:rPr>
          <w:rFonts w:ascii="Arial" w:hAnsi="Arial" w:cs="Arial"/>
          <w:b/>
        </w:rPr>
        <w:t>LOTE ÚNICO</w:t>
      </w:r>
    </w:p>
    <w:p w14:paraId="503A2C9D" w14:textId="77777777" w:rsidR="007007CD" w:rsidRDefault="0055466F">
      <w:pPr>
        <w:ind w:left="720"/>
        <w:jc w:val="both"/>
        <w:rPr>
          <w:rFonts w:ascii="Arial" w:hAnsi="Arial" w:cs="Arial"/>
        </w:rPr>
      </w:pPr>
      <w:r>
        <w:rPr>
          <w:rFonts w:ascii="Arial" w:hAnsi="Arial" w:cs="Arial"/>
        </w:rPr>
        <w:t xml:space="preserve"> </w:t>
      </w:r>
    </w:p>
    <w:p w14:paraId="503A2C9E" w14:textId="77777777" w:rsidR="007007CD" w:rsidRDefault="0055466F">
      <w:pPr>
        <w:numPr>
          <w:ilvl w:val="2"/>
          <w:numId w:val="4"/>
        </w:numPr>
        <w:jc w:val="both"/>
      </w:pPr>
      <w:r>
        <w:rPr>
          <w:rFonts w:ascii="Arial" w:hAnsi="Arial" w:cs="Arial"/>
          <w:b/>
        </w:rPr>
        <w:t xml:space="preserve">ITEM 1 - </w:t>
      </w:r>
      <w:r>
        <w:rPr>
          <w:rFonts w:ascii="Arial" w:hAnsi="Arial"/>
          <w:b/>
        </w:rPr>
        <w:t>ADMINISTRAÇÃO DE MÃO DE OBRA TERCEIRIZADA:</w:t>
      </w:r>
      <w:r>
        <w:rPr>
          <w:rFonts w:ascii="Arial" w:hAnsi="Arial" w:cs="Arial"/>
        </w:rPr>
        <w:t xml:space="preserve"> R$ 5.500.000,00 (cinco milhões e quinhentos mil reais) para 12 meses de vigência do contrato;</w:t>
      </w:r>
    </w:p>
    <w:p w14:paraId="503A2C9F" w14:textId="77777777" w:rsidR="007007CD" w:rsidRDefault="007007CD">
      <w:pPr>
        <w:jc w:val="both"/>
        <w:rPr>
          <w:rFonts w:ascii="Arial" w:hAnsi="Arial" w:cs="Arial"/>
        </w:rPr>
      </w:pPr>
    </w:p>
    <w:p w14:paraId="503A2CA0" w14:textId="77777777" w:rsidR="007007CD" w:rsidRDefault="0055466F">
      <w:pPr>
        <w:numPr>
          <w:ilvl w:val="2"/>
          <w:numId w:val="4"/>
        </w:numPr>
        <w:jc w:val="both"/>
      </w:pPr>
      <w:r>
        <w:rPr>
          <w:rFonts w:ascii="Arial" w:hAnsi="Arial" w:cs="Arial"/>
          <w:b/>
        </w:rPr>
        <w:t xml:space="preserve">ITEM 2 - </w:t>
      </w:r>
      <w:r>
        <w:rPr>
          <w:rFonts w:ascii="Arial" w:hAnsi="Arial"/>
          <w:b/>
        </w:rPr>
        <w:t>ADMINISTRAÇÃO DE MÃO DE OBRA TEMPORÁRIA:</w:t>
      </w:r>
      <w:r>
        <w:rPr>
          <w:rFonts w:ascii="Arial" w:hAnsi="Arial" w:cs="Arial"/>
        </w:rPr>
        <w:t xml:space="preserve"> R$ 1.000.000,00 (um milhão de reais) para 12 meses de vigência do contrato.</w:t>
      </w:r>
    </w:p>
    <w:p w14:paraId="503A2CA1" w14:textId="77777777" w:rsidR="007007CD" w:rsidRDefault="007007CD">
      <w:pPr>
        <w:pStyle w:val="PargrafodaLista"/>
        <w:rPr>
          <w:rFonts w:ascii="Arial" w:hAnsi="Arial" w:cs="Arial"/>
          <w:sz w:val="20"/>
        </w:rPr>
      </w:pPr>
    </w:p>
    <w:p w14:paraId="503A2CA2" w14:textId="77777777" w:rsidR="007007CD" w:rsidRDefault="0055466F">
      <w:pPr>
        <w:pStyle w:val="Recuodecorpodetexto"/>
        <w:numPr>
          <w:ilvl w:val="2"/>
          <w:numId w:val="4"/>
        </w:numPr>
      </w:pPr>
      <w:r>
        <w:t xml:space="preserve">A empresa licitante obrigatoriamente deverá oferecer lances para os ITENS I e II. </w:t>
      </w:r>
    </w:p>
    <w:p w14:paraId="503A2CA3" w14:textId="77777777" w:rsidR="007007CD" w:rsidRDefault="007007CD">
      <w:pPr>
        <w:pStyle w:val="PargrafodaLista"/>
        <w:rPr>
          <w:rFonts w:ascii="Arial" w:hAnsi="Arial" w:cs="Arial"/>
          <w:sz w:val="20"/>
        </w:rPr>
      </w:pPr>
    </w:p>
    <w:p w14:paraId="503A2CA4" w14:textId="77777777" w:rsidR="007007CD" w:rsidRDefault="0055466F">
      <w:pPr>
        <w:numPr>
          <w:ilvl w:val="1"/>
          <w:numId w:val="5"/>
        </w:numPr>
        <w:ind w:left="0" w:firstLine="0"/>
        <w:jc w:val="both"/>
        <w:rPr>
          <w:rFonts w:ascii="Arial" w:hAnsi="Arial" w:cs="Arial"/>
        </w:rPr>
      </w:pPr>
      <w:r>
        <w:rPr>
          <w:rFonts w:ascii="Arial" w:hAnsi="Arial" w:cs="Arial"/>
        </w:rPr>
        <w:t>A estimativa prevista no item 2.2 deste edital constitui-se em mera previsão, não estando o SEBRAE/PR obrigado a realizá-la em sua totalidade e não cabendo à licitante vencedora o direito de pleitear qualquer tipo de indenização.</w:t>
      </w:r>
    </w:p>
    <w:p w14:paraId="503A2CA5" w14:textId="77777777" w:rsidR="007007CD" w:rsidRDefault="007007CD">
      <w:pPr>
        <w:jc w:val="both"/>
        <w:rPr>
          <w:rFonts w:ascii="Arial" w:hAnsi="Arial" w:cs="Arial"/>
        </w:rPr>
      </w:pPr>
    </w:p>
    <w:p w14:paraId="503A2CA6" w14:textId="45F9D778" w:rsidR="007007CD" w:rsidRDefault="0055466F">
      <w:pPr>
        <w:jc w:val="both"/>
      </w:pPr>
      <w:r w:rsidRPr="00933875">
        <w:rPr>
          <w:rFonts w:ascii="Arial" w:hAnsi="Arial" w:cs="Arial"/>
          <w:b/>
        </w:rPr>
        <w:t>2.4</w:t>
      </w:r>
      <w:r w:rsidRPr="00933875">
        <w:t xml:space="preserve">       </w:t>
      </w:r>
      <w:r>
        <w:rPr>
          <w:rFonts w:ascii="Arial" w:hAnsi="Arial" w:cs="Arial"/>
        </w:rPr>
        <w:t xml:space="preserve">A taxa máxima de administração para o ITEM 1 será </w:t>
      </w:r>
      <w:r w:rsidRPr="005E2E7F">
        <w:rPr>
          <w:rFonts w:ascii="Arial" w:hAnsi="Arial" w:cs="Arial"/>
        </w:rPr>
        <w:t xml:space="preserve">de </w:t>
      </w:r>
      <w:r w:rsidR="005E2E7F" w:rsidRPr="005E2E7F">
        <w:rPr>
          <w:rFonts w:ascii="Arial" w:hAnsi="Arial" w:cs="Arial"/>
        </w:rPr>
        <w:t>135</w:t>
      </w:r>
      <w:r w:rsidRPr="005E2E7F">
        <w:rPr>
          <w:rFonts w:ascii="Arial" w:hAnsi="Arial" w:cs="Arial"/>
        </w:rPr>
        <w:t xml:space="preserve">% (cento e trinta e </w:t>
      </w:r>
      <w:r w:rsidR="005E2E7F" w:rsidRPr="005E2E7F">
        <w:rPr>
          <w:rFonts w:ascii="Arial" w:hAnsi="Arial" w:cs="Arial"/>
        </w:rPr>
        <w:t>cinco</w:t>
      </w:r>
      <w:r w:rsidRPr="005E2E7F">
        <w:rPr>
          <w:rFonts w:ascii="Arial" w:hAnsi="Arial" w:cs="Arial"/>
        </w:rPr>
        <w:t xml:space="preserve"> por cento)</w:t>
      </w:r>
      <w:r>
        <w:rPr>
          <w:rFonts w:ascii="Arial" w:hAnsi="Arial" w:cs="Arial"/>
          <w:shd w:val="clear" w:color="auto" w:fill="00FF00"/>
        </w:rPr>
        <w:t xml:space="preserve"> </w:t>
      </w:r>
      <w:r>
        <w:rPr>
          <w:rFonts w:ascii="Arial" w:hAnsi="Arial" w:cs="Arial"/>
        </w:rPr>
        <w:t>para ADMINISTRAÇÃO DE MÃO DE OBRA TERCEIRIZADA.</w:t>
      </w:r>
      <w:r>
        <w:rPr>
          <w:rFonts w:ascii="Arial" w:hAnsi="Arial" w:cs="Arial"/>
          <w:shd w:val="clear" w:color="auto" w:fill="00FF00"/>
        </w:rPr>
        <w:t xml:space="preserve">  </w:t>
      </w:r>
    </w:p>
    <w:p w14:paraId="503A2CA7" w14:textId="77777777" w:rsidR="007007CD" w:rsidRDefault="007007CD">
      <w:pPr>
        <w:jc w:val="both"/>
        <w:rPr>
          <w:rFonts w:ascii="Arial" w:hAnsi="Arial"/>
          <w:b/>
        </w:rPr>
      </w:pPr>
    </w:p>
    <w:p w14:paraId="503A2CA8" w14:textId="77777777" w:rsidR="007007CD" w:rsidRDefault="0055466F">
      <w:pPr>
        <w:jc w:val="both"/>
      </w:pPr>
      <w:r w:rsidRPr="00933875">
        <w:rPr>
          <w:rFonts w:ascii="Arial" w:hAnsi="Arial" w:cs="Arial"/>
          <w:b/>
        </w:rPr>
        <w:t>2.5</w:t>
      </w:r>
      <w:r w:rsidRPr="00933875">
        <w:t xml:space="preserve">       </w:t>
      </w:r>
      <w:r>
        <w:rPr>
          <w:rFonts w:ascii="Arial" w:hAnsi="Arial" w:cs="Arial"/>
        </w:rPr>
        <w:t xml:space="preserve">A taxa máxima de administração para o ITEM 2 será </w:t>
      </w:r>
      <w:r w:rsidRPr="005E2E7F">
        <w:rPr>
          <w:rFonts w:ascii="Arial" w:hAnsi="Arial" w:cs="Arial"/>
        </w:rPr>
        <w:t>de 102% (cento e dois por cento</w:t>
      </w:r>
      <w:r w:rsidRPr="005E2E7F">
        <w:t xml:space="preserve">) </w:t>
      </w:r>
      <w:r>
        <w:rPr>
          <w:rFonts w:ascii="Arial" w:hAnsi="Arial" w:cs="Arial"/>
        </w:rPr>
        <w:t xml:space="preserve">para ADMINISTRAÇÃO DE MÃO DE OBRA TEMPORÁRIA. </w:t>
      </w:r>
    </w:p>
    <w:p w14:paraId="503A2CA9" w14:textId="77777777" w:rsidR="007007CD" w:rsidRDefault="007007CD">
      <w:pPr>
        <w:autoSpaceDE w:val="0"/>
        <w:jc w:val="both"/>
        <w:rPr>
          <w:rFonts w:ascii="Arial" w:hAnsi="Arial" w:cs="Arial"/>
          <w:shd w:val="clear" w:color="auto" w:fill="FFFF00"/>
        </w:rPr>
      </w:pPr>
    </w:p>
    <w:p w14:paraId="503A2CAA" w14:textId="77777777" w:rsidR="007007CD" w:rsidRDefault="0055466F">
      <w:pPr>
        <w:jc w:val="both"/>
      </w:pPr>
      <w:r>
        <w:rPr>
          <w:rFonts w:ascii="Arial" w:hAnsi="Arial" w:cs="Arial"/>
          <w:b/>
        </w:rPr>
        <w:t>2.6</w:t>
      </w:r>
      <w:r>
        <w:rPr>
          <w:rFonts w:ascii="Arial" w:hAnsi="Arial" w:cs="Arial"/>
        </w:rPr>
        <w:t xml:space="preserve">     Os percentuais propostos não poderão ser </w:t>
      </w:r>
      <w:proofErr w:type="spellStart"/>
      <w:r>
        <w:rPr>
          <w:rFonts w:ascii="Arial" w:hAnsi="Arial" w:cs="Arial"/>
        </w:rPr>
        <w:t>superiores</w:t>
      </w:r>
      <w:proofErr w:type="spellEnd"/>
      <w:r>
        <w:rPr>
          <w:rFonts w:ascii="Arial" w:hAnsi="Arial" w:cs="Arial"/>
        </w:rPr>
        <w:t xml:space="preserve"> ao previsto nos itens 2.4 e 2.5, sob pena de desclassificação da proposta.</w:t>
      </w:r>
    </w:p>
    <w:p w14:paraId="503A2CAB" w14:textId="77777777" w:rsidR="007007CD" w:rsidRDefault="007007CD">
      <w:pPr>
        <w:jc w:val="both"/>
        <w:rPr>
          <w:rFonts w:ascii="Arial" w:hAnsi="Arial" w:cs="Arial"/>
        </w:rPr>
      </w:pPr>
    </w:p>
    <w:p w14:paraId="503A2CAC"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ind w:right="12"/>
        <w:jc w:val="center"/>
        <w:rPr>
          <w:rFonts w:cs="Arial"/>
          <w:sz w:val="20"/>
        </w:rPr>
      </w:pPr>
      <w:bookmarkStart w:id="16" w:name="_Toc415208395"/>
      <w:bookmarkStart w:id="17" w:name="_Toc416631668"/>
      <w:bookmarkStart w:id="18" w:name="_Toc416780218"/>
      <w:r>
        <w:rPr>
          <w:rFonts w:cs="Arial"/>
          <w:sz w:val="20"/>
        </w:rPr>
        <w:lastRenderedPageBreak/>
        <w:t>3. DOS QUESTIONAMENTOS E IMPUGNAÇÃO</w:t>
      </w:r>
      <w:bookmarkEnd w:id="16"/>
      <w:bookmarkEnd w:id="17"/>
      <w:bookmarkEnd w:id="18"/>
    </w:p>
    <w:p w14:paraId="503A2CAD" w14:textId="77777777" w:rsidR="007007CD" w:rsidRDefault="0055466F">
      <w:pPr>
        <w:tabs>
          <w:tab w:val="left" w:pos="284"/>
        </w:tabs>
        <w:jc w:val="both"/>
      </w:pPr>
      <w:r>
        <w:rPr>
          <w:rFonts w:ascii="Arial" w:hAnsi="Arial"/>
          <w:b/>
        </w:rPr>
        <w:t xml:space="preserve">3.1 </w:t>
      </w:r>
      <w:r>
        <w:rPr>
          <w:rFonts w:ascii="Arial" w:hAnsi="Arial"/>
        </w:rPr>
        <w:t xml:space="preserve">Questionamentos poderão ser encaminhados ao Sebrae/PR, somente por escrito, pelo e-mail: </w:t>
      </w:r>
      <w:hyperlink r:id="rId10" w:history="1">
        <w:r>
          <w:rPr>
            <w:rStyle w:val="Hyperlink"/>
            <w:rFonts w:ascii="Arial" w:hAnsi="Arial"/>
          </w:rPr>
          <w:t>licitações@pr.sebrae.com.br</w:t>
        </w:r>
      </w:hyperlink>
      <w:r>
        <w:rPr>
          <w:rFonts w:ascii="Arial" w:hAnsi="Arial"/>
        </w:rPr>
        <w:t xml:space="preserve">, aos cuidados da Comissão Permanente de Licitação, até o momento da abertura do certame. </w:t>
      </w:r>
    </w:p>
    <w:p w14:paraId="503A2CAE" w14:textId="77777777" w:rsidR="007007CD" w:rsidRDefault="007007CD">
      <w:pPr>
        <w:tabs>
          <w:tab w:val="left" w:pos="284"/>
        </w:tabs>
        <w:jc w:val="both"/>
        <w:rPr>
          <w:rFonts w:ascii="Arial" w:hAnsi="Arial"/>
        </w:rPr>
      </w:pPr>
    </w:p>
    <w:p w14:paraId="503A2CAF" w14:textId="2818E18B" w:rsidR="007007CD" w:rsidRDefault="00EB0F3A">
      <w:pPr>
        <w:tabs>
          <w:tab w:val="left" w:pos="284"/>
        </w:tabs>
        <w:jc w:val="both"/>
      </w:pPr>
      <w:proofErr w:type="gramStart"/>
      <w:r>
        <w:rPr>
          <w:rFonts w:ascii="Arial" w:hAnsi="Arial"/>
          <w:b/>
        </w:rPr>
        <w:t xml:space="preserve">3.1.1 </w:t>
      </w:r>
      <w:r w:rsidR="0055466F">
        <w:rPr>
          <w:rFonts w:ascii="Arial" w:hAnsi="Arial" w:cs="Arial"/>
        </w:rPr>
        <w:t>Só</w:t>
      </w:r>
      <w:proofErr w:type="gramEnd"/>
      <w:r w:rsidR="0055466F">
        <w:rPr>
          <w:rFonts w:ascii="Arial" w:hAnsi="Arial" w:cs="Arial"/>
        </w:rPr>
        <w:t xml:space="preserve"> terão validade os esclarecimentos sobre o conteúdo deste edital que forem prestados por escrito pela Comissão Permanente de Licitação.</w:t>
      </w:r>
    </w:p>
    <w:p w14:paraId="503A2CB0" w14:textId="77777777" w:rsidR="007007CD" w:rsidRDefault="007007CD">
      <w:pPr>
        <w:tabs>
          <w:tab w:val="left" w:pos="284"/>
        </w:tabs>
        <w:jc w:val="both"/>
        <w:rPr>
          <w:rFonts w:ascii="Arial" w:hAnsi="Arial" w:cs="Arial"/>
          <w:b/>
        </w:rPr>
      </w:pPr>
    </w:p>
    <w:p w14:paraId="503A2CB1" w14:textId="77777777" w:rsidR="007007CD" w:rsidRDefault="0055466F">
      <w:pPr>
        <w:tabs>
          <w:tab w:val="left" w:pos="284"/>
        </w:tabs>
        <w:jc w:val="both"/>
      </w:pPr>
      <w:r>
        <w:rPr>
          <w:rFonts w:ascii="Arial" w:hAnsi="Arial" w:cs="Arial"/>
          <w:b/>
        </w:rPr>
        <w:t xml:space="preserve">3.2 </w:t>
      </w:r>
      <w:r>
        <w:rPr>
          <w:rFonts w:ascii="Arial" w:hAnsi="Arial" w:cs="Arial"/>
        </w:rPr>
        <w:t xml:space="preserve">Este Edital poderá ser impugnado, no todo ou em parte, até 2 (dois) dias úteis antes da data fixada para a sessão pública de abertura e julgamento das propostas das licitantes, estabelecida no preâmbulo. </w:t>
      </w:r>
    </w:p>
    <w:p w14:paraId="503A2CB2" w14:textId="77777777" w:rsidR="007007CD" w:rsidRDefault="007007CD">
      <w:pPr>
        <w:tabs>
          <w:tab w:val="left" w:pos="284"/>
        </w:tabs>
        <w:jc w:val="both"/>
        <w:rPr>
          <w:rFonts w:ascii="Arial" w:hAnsi="Arial" w:cs="Arial"/>
        </w:rPr>
      </w:pPr>
    </w:p>
    <w:p w14:paraId="503A2CB3" w14:textId="77777777" w:rsidR="007007CD" w:rsidRDefault="0055466F">
      <w:pPr>
        <w:tabs>
          <w:tab w:val="left" w:pos="284"/>
        </w:tabs>
        <w:jc w:val="both"/>
      </w:pPr>
      <w:r>
        <w:rPr>
          <w:rFonts w:ascii="Arial" w:hAnsi="Arial" w:cs="Arial"/>
          <w:b/>
        </w:rPr>
        <w:t xml:space="preserve">3.2.1 </w:t>
      </w:r>
      <w:r>
        <w:rPr>
          <w:rFonts w:ascii="Arial" w:hAnsi="Arial" w:cs="Arial"/>
        </w:rPr>
        <w:t>As impugnações deverão ser dirigidas à Comissão Permanente de Licitação, devendo ser feitas por escrito e protocoladas por um de seus membros, no endereço do Sebrae/PR indicado no preâmbulo deste edital, das 9 às 17 horas.</w:t>
      </w:r>
    </w:p>
    <w:p w14:paraId="503A2CB4" w14:textId="77777777" w:rsidR="007007CD" w:rsidRDefault="007007CD">
      <w:pPr>
        <w:tabs>
          <w:tab w:val="left" w:pos="284"/>
        </w:tabs>
        <w:jc w:val="both"/>
        <w:rPr>
          <w:rFonts w:ascii="Arial" w:hAnsi="Arial" w:cs="Arial"/>
        </w:rPr>
      </w:pPr>
    </w:p>
    <w:p w14:paraId="503A2CB5" w14:textId="77777777" w:rsidR="007007CD" w:rsidRDefault="0055466F">
      <w:pPr>
        <w:tabs>
          <w:tab w:val="left" w:pos="284"/>
        </w:tabs>
        <w:jc w:val="both"/>
      </w:pPr>
      <w:r>
        <w:rPr>
          <w:rFonts w:ascii="Arial" w:hAnsi="Arial" w:cs="Arial"/>
          <w:b/>
        </w:rPr>
        <w:t xml:space="preserve">3.3 </w:t>
      </w:r>
      <w:r>
        <w:rPr>
          <w:rFonts w:ascii="Arial" w:hAnsi="Arial" w:cs="Arial"/>
        </w:rPr>
        <w:t xml:space="preserve">As respostas aos questionamentos e impugnações serão divulgadas no site </w:t>
      </w:r>
      <w:hyperlink r:id="rId11" w:history="1">
        <w:r>
          <w:rPr>
            <w:rStyle w:val="Hyperlink"/>
            <w:rFonts w:ascii="Arial" w:hAnsi="Arial" w:cs="Arial"/>
          </w:rPr>
          <w:t>www.sebraepr.com.br</w:t>
        </w:r>
      </w:hyperlink>
      <w:r>
        <w:rPr>
          <w:rFonts w:ascii="Arial" w:hAnsi="Arial" w:cs="Arial"/>
        </w:rPr>
        <w:t>, no link “Licitações”.</w:t>
      </w:r>
    </w:p>
    <w:p w14:paraId="503A2CB6" w14:textId="77777777" w:rsidR="007007CD" w:rsidRDefault="007007CD">
      <w:pPr>
        <w:tabs>
          <w:tab w:val="left" w:pos="284"/>
        </w:tabs>
        <w:jc w:val="both"/>
        <w:rPr>
          <w:rFonts w:ascii="Arial" w:hAnsi="Arial" w:cs="Arial"/>
        </w:rPr>
      </w:pPr>
    </w:p>
    <w:p w14:paraId="503A2CB7" w14:textId="77777777" w:rsidR="007007CD" w:rsidRDefault="0055466F">
      <w:pPr>
        <w:tabs>
          <w:tab w:val="left" w:pos="284"/>
        </w:tabs>
        <w:jc w:val="both"/>
      </w:pPr>
      <w:r>
        <w:rPr>
          <w:rFonts w:ascii="Arial" w:hAnsi="Arial" w:cs="Arial"/>
          <w:b/>
        </w:rPr>
        <w:t xml:space="preserve">3.4 </w:t>
      </w:r>
      <w:r>
        <w:rPr>
          <w:rFonts w:ascii="Arial" w:hAnsi="Arial" w:cs="Arial"/>
        </w:rPr>
        <w:t xml:space="preserve">Não impugnado o ato convocatório, </w:t>
      </w:r>
      <w:proofErr w:type="spellStart"/>
      <w:r>
        <w:rPr>
          <w:rFonts w:ascii="Arial" w:hAnsi="Arial" w:cs="Arial"/>
        </w:rPr>
        <w:t>preclui</w:t>
      </w:r>
      <w:proofErr w:type="spellEnd"/>
      <w:r>
        <w:rPr>
          <w:rFonts w:ascii="Arial" w:hAnsi="Arial" w:cs="Arial"/>
        </w:rPr>
        <w:t xml:space="preserve"> toda a matéria nele constante.</w:t>
      </w:r>
    </w:p>
    <w:p w14:paraId="503A2CB8" w14:textId="77777777" w:rsidR="007007CD" w:rsidRDefault="007007CD">
      <w:pPr>
        <w:tabs>
          <w:tab w:val="left" w:pos="284"/>
        </w:tabs>
        <w:jc w:val="both"/>
        <w:rPr>
          <w:rFonts w:ascii="Arial" w:hAnsi="Arial" w:cs="Arial"/>
        </w:rPr>
      </w:pPr>
    </w:p>
    <w:p w14:paraId="503A2CB9"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ind w:right="12"/>
        <w:jc w:val="center"/>
        <w:rPr>
          <w:rFonts w:cs="Arial"/>
          <w:sz w:val="20"/>
        </w:rPr>
      </w:pPr>
      <w:bookmarkStart w:id="19" w:name="_Toc415208396"/>
      <w:bookmarkStart w:id="20" w:name="_Toc416631669"/>
      <w:bookmarkStart w:id="21" w:name="_Toc416780219"/>
      <w:r>
        <w:rPr>
          <w:rFonts w:cs="Arial"/>
          <w:sz w:val="20"/>
        </w:rPr>
        <w:t>4. DAS CONDIÇÕES DE PARTICIPAÇÃO</w:t>
      </w:r>
      <w:bookmarkEnd w:id="19"/>
      <w:bookmarkEnd w:id="20"/>
      <w:bookmarkEnd w:id="21"/>
    </w:p>
    <w:p w14:paraId="503A2CBA" w14:textId="77777777" w:rsidR="007007CD" w:rsidRDefault="0055466F">
      <w:pPr>
        <w:tabs>
          <w:tab w:val="left" w:pos="284"/>
        </w:tabs>
        <w:jc w:val="both"/>
      </w:pPr>
      <w:r>
        <w:rPr>
          <w:rFonts w:ascii="Arial" w:hAnsi="Arial" w:cs="Arial"/>
        </w:rPr>
        <w:t xml:space="preserve"> </w:t>
      </w:r>
      <w:r>
        <w:rPr>
          <w:rFonts w:ascii="Arial" w:hAnsi="Arial" w:cs="Arial"/>
          <w:b/>
        </w:rPr>
        <w:t xml:space="preserve">4.1 </w:t>
      </w:r>
      <w:r>
        <w:rPr>
          <w:rFonts w:ascii="Arial" w:hAnsi="Arial" w:cs="Arial"/>
        </w:rPr>
        <w:t xml:space="preserve">Poderão participar desta licitação as empresas legalmente constituídas no país, operando nos termos da legislação vigente, cuja finalidade e ramo de atuação sejam, comprovadamente, compatíveis com o objeto desta licitação e que atendam integralmente às condições deste edital e seus anexos. </w:t>
      </w:r>
    </w:p>
    <w:p w14:paraId="503A2CBB" w14:textId="77777777" w:rsidR="007007CD" w:rsidRDefault="007007CD">
      <w:pPr>
        <w:tabs>
          <w:tab w:val="left" w:pos="284"/>
        </w:tabs>
        <w:jc w:val="both"/>
      </w:pPr>
    </w:p>
    <w:p w14:paraId="503A2CBC" w14:textId="77777777" w:rsidR="007007CD" w:rsidRDefault="0055466F">
      <w:pPr>
        <w:tabs>
          <w:tab w:val="left" w:pos="284"/>
        </w:tabs>
        <w:jc w:val="both"/>
      </w:pPr>
      <w:r>
        <w:rPr>
          <w:rFonts w:ascii="Arial" w:hAnsi="Arial"/>
          <w:b/>
        </w:rPr>
        <w:t xml:space="preserve">4.2 </w:t>
      </w:r>
      <w:r>
        <w:rPr>
          <w:rFonts w:ascii="Arial" w:hAnsi="Arial"/>
        </w:rPr>
        <w:t xml:space="preserve">A simples participação nesta licitação implica na aceitação integral e irrestrita das condições estabelecidas neste edital e seus anexos. </w:t>
      </w:r>
    </w:p>
    <w:p w14:paraId="503A2CBD" w14:textId="77777777" w:rsidR="007007CD" w:rsidRDefault="007007CD">
      <w:pPr>
        <w:tabs>
          <w:tab w:val="left" w:pos="284"/>
        </w:tabs>
        <w:jc w:val="both"/>
      </w:pPr>
    </w:p>
    <w:p w14:paraId="503A2CBE" w14:textId="77777777" w:rsidR="007007CD" w:rsidRDefault="0055466F">
      <w:pPr>
        <w:tabs>
          <w:tab w:val="left" w:pos="284"/>
        </w:tabs>
        <w:jc w:val="both"/>
      </w:pPr>
      <w:r>
        <w:rPr>
          <w:rFonts w:ascii="Arial" w:hAnsi="Arial"/>
          <w:b/>
        </w:rPr>
        <w:t xml:space="preserve">4.3 </w:t>
      </w:r>
      <w:r>
        <w:rPr>
          <w:rFonts w:ascii="Arial" w:hAnsi="Arial" w:cs="Arial"/>
        </w:rPr>
        <w:t>É vedada a participação na licitação de empresas que:</w:t>
      </w:r>
    </w:p>
    <w:p w14:paraId="503A2CBF" w14:textId="1900C9EC" w:rsidR="007007CD" w:rsidRDefault="0055466F">
      <w:pPr>
        <w:tabs>
          <w:tab w:val="left" w:pos="284"/>
        </w:tabs>
        <w:jc w:val="both"/>
      </w:pPr>
      <w:r>
        <w:rPr>
          <w:rFonts w:ascii="Arial" w:hAnsi="Arial"/>
          <w:b/>
        </w:rPr>
        <w:t xml:space="preserve">4.3.1 </w:t>
      </w:r>
      <w:r>
        <w:rPr>
          <w:rFonts w:ascii="Arial" w:hAnsi="Arial" w:cs="Arial"/>
        </w:rPr>
        <w:t xml:space="preserve">tenham em seu quadro dirigente ou empregado do Sistema Sebrae, bem como </w:t>
      </w:r>
      <w:proofErr w:type="spellStart"/>
      <w:r w:rsidR="00EB0F3A">
        <w:rPr>
          <w:rFonts w:ascii="Arial" w:hAnsi="Arial" w:cs="Arial"/>
        </w:rPr>
        <w:t>ex-</w:t>
      </w:r>
      <w:r>
        <w:rPr>
          <w:rFonts w:ascii="Arial" w:hAnsi="Arial" w:cs="Arial"/>
        </w:rPr>
        <w:t>empregados</w:t>
      </w:r>
      <w:proofErr w:type="spellEnd"/>
      <w:r>
        <w:rPr>
          <w:rFonts w:ascii="Arial" w:hAnsi="Arial" w:cs="Arial"/>
        </w:rPr>
        <w:t xml:space="preserve"> ou </w:t>
      </w:r>
      <w:proofErr w:type="spellStart"/>
      <w:r>
        <w:rPr>
          <w:rFonts w:ascii="Arial" w:hAnsi="Arial" w:cs="Arial"/>
        </w:rPr>
        <w:t>ex-dirigentes</w:t>
      </w:r>
      <w:proofErr w:type="spellEnd"/>
      <w:r>
        <w:rPr>
          <w:rFonts w:ascii="Arial" w:hAnsi="Arial" w:cs="Arial"/>
        </w:rPr>
        <w:t xml:space="preserve"> de quaisquer das entidades ao mesmo operacionalmente vinculadas, estes até 180 (cento e oitenta) dias após a sua demissão;</w:t>
      </w:r>
    </w:p>
    <w:p w14:paraId="503A2CC0" w14:textId="77777777" w:rsidR="007007CD" w:rsidRDefault="0055466F">
      <w:pPr>
        <w:tabs>
          <w:tab w:val="left" w:pos="284"/>
        </w:tabs>
        <w:jc w:val="both"/>
      </w:pPr>
      <w:r>
        <w:rPr>
          <w:rFonts w:ascii="Arial" w:hAnsi="Arial"/>
          <w:b/>
        </w:rPr>
        <w:t xml:space="preserve">4.3.2 </w:t>
      </w:r>
      <w:r>
        <w:rPr>
          <w:rFonts w:ascii="Arial" w:hAnsi="Arial" w:cs="Arial"/>
        </w:rPr>
        <w:t>atuem em consórcio;</w:t>
      </w:r>
    </w:p>
    <w:p w14:paraId="503A2CC1" w14:textId="77777777" w:rsidR="007007CD" w:rsidRDefault="0055466F">
      <w:pPr>
        <w:tabs>
          <w:tab w:val="left" w:pos="284"/>
        </w:tabs>
        <w:jc w:val="both"/>
      </w:pPr>
      <w:r>
        <w:rPr>
          <w:rFonts w:ascii="Arial" w:hAnsi="Arial" w:cs="Arial"/>
          <w:b/>
        </w:rPr>
        <w:t xml:space="preserve">4.3.3 </w:t>
      </w:r>
      <w:r>
        <w:rPr>
          <w:rFonts w:ascii="Arial" w:hAnsi="Arial" w:cs="Arial"/>
        </w:rPr>
        <w:t xml:space="preserve">estejam em processo de falência; </w:t>
      </w:r>
    </w:p>
    <w:p w14:paraId="503A2CC2" w14:textId="77777777" w:rsidR="007007CD" w:rsidRDefault="0055466F">
      <w:pPr>
        <w:tabs>
          <w:tab w:val="left" w:pos="284"/>
        </w:tabs>
        <w:jc w:val="both"/>
      </w:pPr>
      <w:r>
        <w:rPr>
          <w:rFonts w:ascii="Arial" w:hAnsi="Arial" w:cs="Arial"/>
          <w:b/>
        </w:rPr>
        <w:t xml:space="preserve">4.3.4 </w:t>
      </w:r>
      <w:r>
        <w:rPr>
          <w:rFonts w:ascii="Arial" w:hAnsi="Arial" w:cs="Arial"/>
        </w:rPr>
        <w:t>estejam cumprindo suspensão por qualquer uma das entidades do Sistema Sebrae.</w:t>
      </w:r>
    </w:p>
    <w:p w14:paraId="503A2CC3" w14:textId="77777777" w:rsidR="007007CD" w:rsidRDefault="0055466F">
      <w:pPr>
        <w:jc w:val="both"/>
      </w:pPr>
      <w:r>
        <w:rPr>
          <w:rFonts w:ascii="Arial" w:hAnsi="Arial" w:cs="Arial"/>
          <w:b/>
        </w:rPr>
        <w:t>4.3.5.</w:t>
      </w:r>
      <w:r>
        <w:rPr>
          <w:rFonts w:ascii="Arial" w:hAnsi="Arial" w:cs="Arial"/>
        </w:rPr>
        <w:t xml:space="preserve"> Considerando tratar-se de contratação de serviços mediante cessão de mão de obra, conforme previsto no art. 31 da Lei nº 8.212, de 24/07/1991, e alterações, e nos artigos 112, 115, 117 e 118, da Instrução Normativa – RFB nº 971, de 13/11/2009, e alterações, a licitante que porventura estiver enquadrada como Microempresa - ME ou Empresa de Pequeno Porte – EPP, optante pelo Simples Nacional, e que venha a ser contratada, não poderá beneficiar-se da condição de optante e estará sujeita à exclusão obrigatória do Simples Nacional a contar do mês seguinte ao da contratação, em consequência do que dispõem o art. 17, inciso XII, o art. 30, inciso II, e o art. 31, inciso II, da Lei Complementar nº 123/2006. </w:t>
      </w:r>
    </w:p>
    <w:p w14:paraId="503A2CC4" w14:textId="77777777" w:rsidR="007007CD" w:rsidRDefault="007007CD">
      <w:pPr>
        <w:rPr>
          <w:shd w:val="clear" w:color="auto" w:fill="00FF00"/>
        </w:rPr>
      </w:pPr>
    </w:p>
    <w:p w14:paraId="503A2CC5"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22" w:name="_Hlt114971620"/>
      <w:bookmarkStart w:id="23" w:name="_Toc116812400"/>
      <w:bookmarkStart w:id="24" w:name="_Toc150757912"/>
      <w:bookmarkStart w:id="25" w:name="_Toc415208397"/>
      <w:bookmarkStart w:id="26" w:name="_Toc416631670"/>
      <w:bookmarkStart w:id="27" w:name="_Toc416780220"/>
      <w:bookmarkEnd w:id="22"/>
      <w:r>
        <w:rPr>
          <w:sz w:val="20"/>
        </w:rPr>
        <w:t>5. DOS ENVELOPES</w:t>
      </w:r>
      <w:bookmarkEnd w:id="23"/>
      <w:bookmarkEnd w:id="24"/>
      <w:bookmarkEnd w:id="25"/>
      <w:bookmarkEnd w:id="26"/>
      <w:bookmarkEnd w:id="27"/>
    </w:p>
    <w:p w14:paraId="503A2CC6" w14:textId="77777777" w:rsidR="007007CD" w:rsidRDefault="0055466F">
      <w:pPr>
        <w:tabs>
          <w:tab w:val="left" w:pos="0"/>
        </w:tabs>
        <w:jc w:val="both"/>
      </w:pPr>
      <w:r>
        <w:rPr>
          <w:rFonts w:ascii="Arial" w:hAnsi="Arial"/>
          <w:b/>
        </w:rPr>
        <w:t>5.1.</w:t>
      </w:r>
      <w:r>
        <w:rPr>
          <w:rFonts w:ascii="Arial" w:hAnsi="Arial"/>
        </w:rPr>
        <w:t xml:space="preserve"> Os documentos constantes em cada um dos envelopes deverão ser entregues grampeados e com páginas numeradas, em envelopes distintos, fechados e opacos, trazendo na sua parte frontal externa as seguintes informações:</w:t>
      </w:r>
    </w:p>
    <w:p w14:paraId="503A2CC7" w14:textId="77777777" w:rsidR="007007CD" w:rsidRDefault="007007CD">
      <w:pPr>
        <w:pStyle w:val="Sumrio1"/>
      </w:pPr>
    </w:p>
    <w:p w14:paraId="503A2CC8" w14:textId="77777777" w:rsidR="007007CD" w:rsidRDefault="0055466F">
      <w:pPr>
        <w:jc w:val="both"/>
      </w:pPr>
      <w:r>
        <w:rPr>
          <w:rFonts w:ascii="Arial" w:hAnsi="Arial"/>
          <w:b/>
        </w:rPr>
        <w:t xml:space="preserve">5.1.1. </w:t>
      </w:r>
      <w:r>
        <w:rPr>
          <w:rFonts w:ascii="Arial" w:hAnsi="Arial"/>
        </w:rPr>
        <w:t xml:space="preserve">Envelope n.º1 - PREGÃO PRESENCIAL SEBRAE/PR </w:t>
      </w:r>
      <w:r>
        <w:rPr>
          <w:rFonts w:ascii="Arial" w:hAnsi="Arial"/>
          <w:b/>
        </w:rPr>
        <w:t>nº 07/2015</w:t>
      </w:r>
    </w:p>
    <w:p w14:paraId="503A2CC9" w14:textId="77777777" w:rsidR="007007CD" w:rsidRDefault="0055466F">
      <w:pPr>
        <w:tabs>
          <w:tab w:val="left" w:pos="1701"/>
        </w:tabs>
        <w:jc w:val="both"/>
        <w:rPr>
          <w:rFonts w:ascii="Arial" w:hAnsi="Arial"/>
        </w:rPr>
      </w:pPr>
      <w:r>
        <w:rPr>
          <w:rFonts w:ascii="Arial" w:hAnsi="Arial"/>
        </w:rPr>
        <w:t>CONTRATAÇÃO DE EMPRESA PARA ADMINISTRAÇÃO DE MÃO DE OBRA TERCEIRIZADA e ADMINISTRAÇÃO DE MÃO DE OBRA TEMPORÁRIA</w:t>
      </w:r>
    </w:p>
    <w:p w14:paraId="503A2CCA" w14:textId="77777777" w:rsidR="007007CD" w:rsidRDefault="0055466F">
      <w:pPr>
        <w:pStyle w:val="Recuodecorpodetexto2"/>
        <w:tabs>
          <w:tab w:val="clear" w:pos="1701"/>
        </w:tabs>
        <w:ind w:left="0" w:firstLine="0"/>
      </w:pPr>
      <w:r>
        <w:rPr>
          <w:sz w:val="20"/>
        </w:rPr>
        <w:t>Conteúdo:</w:t>
      </w:r>
      <w:r>
        <w:rPr>
          <w:b/>
          <w:sz w:val="20"/>
        </w:rPr>
        <w:t xml:space="preserve"> DOCUMENTAÇÃO PARA CREDENCIAMENTO</w:t>
      </w:r>
    </w:p>
    <w:p w14:paraId="503A2CCB" w14:textId="77777777" w:rsidR="007007CD" w:rsidRDefault="0055466F">
      <w:pPr>
        <w:tabs>
          <w:tab w:val="left" w:pos="1701"/>
        </w:tabs>
        <w:rPr>
          <w:rFonts w:ascii="Arial" w:hAnsi="Arial"/>
        </w:rPr>
      </w:pPr>
      <w:r>
        <w:rPr>
          <w:rFonts w:ascii="Arial" w:hAnsi="Arial"/>
        </w:rPr>
        <w:t>Dia e horário de abertura do envelope</w:t>
      </w:r>
    </w:p>
    <w:p w14:paraId="503A2CCC" w14:textId="77777777" w:rsidR="007007CD" w:rsidRDefault="0055466F">
      <w:pPr>
        <w:tabs>
          <w:tab w:val="left" w:pos="1701"/>
        </w:tabs>
        <w:rPr>
          <w:rFonts w:ascii="Arial" w:hAnsi="Arial"/>
        </w:rPr>
      </w:pPr>
      <w:r>
        <w:rPr>
          <w:rFonts w:ascii="Arial" w:hAnsi="Arial"/>
        </w:rPr>
        <w:t>Empresa: (citar, por extenso, nome e endereço da empresa LICITANTE).</w:t>
      </w:r>
    </w:p>
    <w:p w14:paraId="503A2CCD" w14:textId="77777777" w:rsidR="007007CD" w:rsidRDefault="007007CD">
      <w:pPr>
        <w:tabs>
          <w:tab w:val="left" w:pos="1701"/>
        </w:tabs>
        <w:rPr>
          <w:rFonts w:ascii="Arial" w:hAnsi="Arial"/>
          <w:b/>
        </w:rPr>
      </w:pPr>
    </w:p>
    <w:p w14:paraId="503A2CCE" w14:textId="77777777" w:rsidR="007007CD" w:rsidRDefault="0055466F">
      <w:pPr>
        <w:jc w:val="both"/>
      </w:pPr>
      <w:r>
        <w:rPr>
          <w:rFonts w:ascii="Arial" w:hAnsi="Arial"/>
          <w:b/>
        </w:rPr>
        <w:t xml:space="preserve">5.1.2. </w:t>
      </w:r>
      <w:r>
        <w:rPr>
          <w:rFonts w:ascii="Arial" w:hAnsi="Arial"/>
        </w:rPr>
        <w:t xml:space="preserve">Envelope N.º2 - PREGÃO SEBRAE/PR </w:t>
      </w:r>
      <w:r>
        <w:rPr>
          <w:rFonts w:ascii="Arial" w:hAnsi="Arial"/>
          <w:b/>
        </w:rPr>
        <w:t>nº 07/2015</w:t>
      </w:r>
    </w:p>
    <w:p w14:paraId="503A2CCF" w14:textId="77777777" w:rsidR="007007CD" w:rsidRDefault="0055466F">
      <w:pPr>
        <w:tabs>
          <w:tab w:val="left" w:pos="1701"/>
        </w:tabs>
        <w:jc w:val="both"/>
        <w:rPr>
          <w:rFonts w:ascii="Arial" w:hAnsi="Arial"/>
        </w:rPr>
      </w:pPr>
      <w:r>
        <w:rPr>
          <w:rFonts w:ascii="Arial" w:hAnsi="Arial"/>
        </w:rPr>
        <w:lastRenderedPageBreak/>
        <w:t>CONTRATAÇÃO DE EMPRESA PARA ADMINISTRAÇÃO DE MÃO DE OBRA TERCEIRIZADA e ADMINISTRAÇÃO DE MÃO DE OBRA TEMPORÁRIA</w:t>
      </w:r>
    </w:p>
    <w:p w14:paraId="503A2CD0" w14:textId="77777777" w:rsidR="007007CD" w:rsidRDefault="0055466F">
      <w:pPr>
        <w:tabs>
          <w:tab w:val="left" w:pos="1701"/>
        </w:tabs>
      </w:pPr>
      <w:r>
        <w:rPr>
          <w:rFonts w:ascii="Arial" w:hAnsi="Arial"/>
        </w:rPr>
        <w:t>Conteúdo:</w:t>
      </w:r>
      <w:r>
        <w:rPr>
          <w:rFonts w:ascii="Arial" w:hAnsi="Arial"/>
          <w:b/>
        </w:rPr>
        <w:t xml:space="preserve"> PROPOSTA COMERCIAL</w:t>
      </w:r>
    </w:p>
    <w:p w14:paraId="503A2CD1" w14:textId="77777777" w:rsidR="007007CD" w:rsidRDefault="0055466F">
      <w:pPr>
        <w:tabs>
          <w:tab w:val="left" w:pos="1701"/>
        </w:tabs>
        <w:rPr>
          <w:rFonts w:ascii="Arial" w:hAnsi="Arial"/>
        </w:rPr>
      </w:pPr>
      <w:r>
        <w:rPr>
          <w:rFonts w:ascii="Arial" w:hAnsi="Arial"/>
        </w:rPr>
        <w:t>Dia e horário de abertura do envelope</w:t>
      </w:r>
    </w:p>
    <w:p w14:paraId="503A2CD2" w14:textId="77777777" w:rsidR="007007CD" w:rsidRDefault="0055466F">
      <w:pPr>
        <w:tabs>
          <w:tab w:val="left" w:pos="1701"/>
        </w:tabs>
        <w:rPr>
          <w:rFonts w:ascii="Arial" w:hAnsi="Arial"/>
        </w:rPr>
      </w:pPr>
      <w:r>
        <w:rPr>
          <w:rFonts w:ascii="Arial" w:hAnsi="Arial"/>
        </w:rPr>
        <w:t>Empresa: (citar, por extenso, nome e endereço da empresa LICITANTE).</w:t>
      </w:r>
    </w:p>
    <w:p w14:paraId="503A2CD3" w14:textId="77777777" w:rsidR="007007CD" w:rsidRDefault="007007CD">
      <w:pPr>
        <w:tabs>
          <w:tab w:val="left" w:pos="1701"/>
        </w:tabs>
        <w:rPr>
          <w:rFonts w:ascii="Arial" w:hAnsi="Arial"/>
          <w:b/>
        </w:rPr>
      </w:pPr>
    </w:p>
    <w:p w14:paraId="503A2CD4" w14:textId="77777777" w:rsidR="007007CD" w:rsidRDefault="0055466F">
      <w:pPr>
        <w:jc w:val="both"/>
      </w:pPr>
      <w:r>
        <w:rPr>
          <w:rFonts w:ascii="Arial" w:hAnsi="Arial"/>
          <w:b/>
        </w:rPr>
        <w:t xml:space="preserve">5.1.3. </w:t>
      </w:r>
      <w:r>
        <w:rPr>
          <w:rFonts w:ascii="Arial" w:hAnsi="Arial"/>
        </w:rPr>
        <w:t xml:space="preserve">Envelope n.º3 - PREGÃO SEBRAE/PR </w:t>
      </w:r>
      <w:r>
        <w:rPr>
          <w:rFonts w:ascii="Arial" w:hAnsi="Arial"/>
          <w:b/>
        </w:rPr>
        <w:t>nº 07/2015</w:t>
      </w:r>
    </w:p>
    <w:p w14:paraId="503A2CD5" w14:textId="77777777" w:rsidR="007007CD" w:rsidRDefault="0055466F">
      <w:pPr>
        <w:tabs>
          <w:tab w:val="left" w:pos="1701"/>
        </w:tabs>
        <w:jc w:val="both"/>
        <w:rPr>
          <w:rFonts w:ascii="Arial" w:hAnsi="Arial"/>
        </w:rPr>
      </w:pPr>
      <w:r>
        <w:rPr>
          <w:rFonts w:ascii="Arial" w:hAnsi="Arial"/>
        </w:rPr>
        <w:t>CONTRATAÇÃO DE EMPRESA PARA ADMINISTRAÇÃO DE MÃO DE OBRA TERCEIRIZADA e ADMINISTRAÇÃO DE MÃO DE OBRA TEMPORÁRIA</w:t>
      </w:r>
    </w:p>
    <w:p w14:paraId="503A2CD6" w14:textId="77777777" w:rsidR="007007CD" w:rsidRDefault="0055466F">
      <w:pPr>
        <w:tabs>
          <w:tab w:val="left" w:pos="1701"/>
        </w:tabs>
      </w:pPr>
      <w:r>
        <w:rPr>
          <w:rFonts w:ascii="Arial" w:hAnsi="Arial"/>
        </w:rPr>
        <w:t>Conteúdo:</w:t>
      </w:r>
      <w:r>
        <w:rPr>
          <w:rFonts w:ascii="Arial" w:hAnsi="Arial"/>
          <w:b/>
        </w:rPr>
        <w:t xml:space="preserve"> DOCUMENTAÇÃO PARA HABILITAÇÃO</w:t>
      </w:r>
    </w:p>
    <w:p w14:paraId="503A2CD7" w14:textId="77777777" w:rsidR="007007CD" w:rsidRDefault="0055466F">
      <w:pPr>
        <w:tabs>
          <w:tab w:val="left" w:pos="1701"/>
        </w:tabs>
        <w:rPr>
          <w:rFonts w:ascii="Arial" w:hAnsi="Arial"/>
        </w:rPr>
      </w:pPr>
      <w:r>
        <w:rPr>
          <w:rFonts w:ascii="Arial" w:hAnsi="Arial"/>
        </w:rPr>
        <w:t>Dia e horário de abertura do envelope</w:t>
      </w:r>
    </w:p>
    <w:p w14:paraId="503A2CD8" w14:textId="77777777" w:rsidR="007007CD" w:rsidRDefault="0055466F">
      <w:pPr>
        <w:tabs>
          <w:tab w:val="left" w:pos="1701"/>
        </w:tabs>
        <w:rPr>
          <w:rFonts w:ascii="Arial" w:hAnsi="Arial"/>
        </w:rPr>
      </w:pPr>
      <w:r>
        <w:rPr>
          <w:rFonts w:ascii="Arial" w:hAnsi="Arial"/>
        </w:rPr>
        <w:t>Empresa: (citar, por extenso, nome e endereço da empresa LICITANTE)</w:t>
      </w:r>
    </w:p>
    <w:p w14:paraId="503A2CD9" w14:textId="77777777" w:rsidR="007007CD" w:rsidRDefault="007007CD">
      <w:pPr>
        <w:tabs>
          <w:tab w:val="left" w:pos="1701"/>
        </w:tabs>
        <w:rPr>
          <w:rFonts w:ascii="Arial" w:hAnsi="Arial"/>
        </w:rPr>
      </w:pPr>
    </w:p>
    <w:p w14:paraId="503A2CDA"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pPr>
      <w:bookmarkStart w:id="28" w:name="_Toc20458347"/>
      <w:bookmarkStart w:id="29" w:name="_Toc180980136"/>
      <w:bookmarkStart w:id="30" w:name="_Toc297059923"/>
      <w:bookmarkStart w:id="31" w:name="_Toc415208398"/>
      <w:bookmarkStart w:id="32" w:name="_Toc416631671"/>
      <w:bookmarkStart w:id="33" w:name="_Toc416780221"/>
      <w:r>
        <w:rPr>
          <w:rFonts w:cs="Arial"/>
          <w:sz w:val="20"/>
        </w:rPr>
        <w:t xml:space="preserve">6. </w:t>
      </w:r>
      <w:bookmarkEnd w:id="28"/>
      <w:r>
        <w:rPr>
          <w:rFonts w:cs="Arial"/>
          <w:sz w:val="20"/>
        </w:rPr>
        <w:t>DA DOCUMENTAÇÃO DO ENVELOPE N° 1 – DOCUMENTOS PARA CREDENCIAMENTO</w:t>
      </w:r>
      <w:bookmarkEnd w:id="29"/>
      <w:bookmarkEnd w:id="30"/>
      <w:bookmarkEnd w:id="31"/>
      <w:bookmarkEnd w:id="32"/>
      <w:bookmarkEnd w:id="33"/>
      <w:r>
        <w:rPr>
          <w:rFonts w:cs="Arial"/>
          <w:sz w:val="20"/>
        </w:rPr>
        <w:t xml:space="preserve"> </w:t>
      </w:r>
    </w:p>
    <w:p w14:paraId="503A2CDB" w14:textId="77777777" w:rsidR="007007CD" w:rsidRDefault="0055466F">
      <w:pPr>
        <w:jc w:val="both"/>
      </w:pPr>
      <w:r>
        <w:rPr>
          <w:rFonts w:ascii="Arial" w:hAnsi="Arial"/>
          <w:b/>
        </w:rPr>
        <w:t>6.1.</w:t>
      </w:r>
      <w:r>
        <w:rPr>
          <w:rFonts w:ascii="Arial" w:hAnsi="Arial"/>
        </w:rPr>
        <w:t xml:space="preserve"> Para que as licitantes possam se manifestar durante as fases do procedimento licitatório, poderão credenciar apenas um representante, obedecendo aos seguintes critérios: </w:t>
      </w:r>
    </w:p>
    <w:p w14:paraId="503A2CDC" w14:textId="77777777" w:rsidR="007007CD" w:rsidRDefault="007007CD">
      <w:pPr>
        <w:jc w:val="both"/>
        <w:rPr>
          <w:rFonts w:ascii="Arial" w:hAnsi="Arial"/>
          <w:b/>
        </w:rPr>
      </w:pPr>
    </w:p>
    <w:p w14:paraId="503A2CDD" w14:textId="77777777" w:rsidR="007007CD" w:rsidRDefault="0055466F">
      <w:pPr>
        <w:jc w:val="both"/>
      </w:pPr>
      <w:r>
        <w:rPr>
          <w:rFonts w:ascii="Arial" w:hAnsi="Arial"/>
          <w:b/>
        </w:rPr>
        <w:t>6.1.1.</w:t>
      </w:r>
      <w:r>
        <w:rPr>
          <w:rFonts w:ascii="Arial" w:hAnsi="Arial"/>
        </w:rPr>
        <w:t xml:space="preserve"> </w:t>
      </w:r>
      <w:proofErr w:type="gramStart"/>
      <w:r>
        <w:rPr>
          <w:rFonts w:ascii="Arial" w:hAnsi="Arial"/>
        </w:rPr>
        <w:t>sendo</w:t>
      </w:r>
      <w:proofErr w:type="gramEnd"/>
      <w:r>
        <w:rPr>
          <w:rFonts w:ascii="Arial" w:hAnsi="Arial"/>
        </w:rPr>
        <w:t xml:space="preserve"> representante legal:</w:t>
      </w:r>
    </w:p>
    <w:p w14:paraId="503A2CDE" w14:textId="77777777" w:rsidR="007007CD" w:rsidRDefault="0055466F">
      <w:pPr>
        <w:numPr>
          <w:ilvl w:val="0"/>
          <w:numId w:val="6"/>
        </w:numPr>
        <w:jc w:val="both"/>
        <w:rPr>
          <w:rFonts w:ascii="Arial" w:hAnsi="Arial"/>
        </w:rPr>
      </w:pPr>
      <w:proofErr w:type="gramStart"/>
      <w:r>
        <w:rPr>
          <w:rFonts w:ascii="Arial" w:hAnsi="Arial"/>
        </w:rPr>
        <w:t>apresentar</w:t>
      </w:r>
      <w:proofErr w:type="gramEnd"/>
      <w:r>
        <w:rPr>
          <w:rFonts w:ascii="Arial" w:hAnsi="Arial"/>
        </w:rPr>
        <w:t xml:space="preserve"> cópia simples do contrato social ou estatuto, última alteração contratual e/ou aquela onde expresse claramente os poderes de representar a licitante, caso não conste em nenhum dos documentos anteriores;</w:t>
      </w:r>
    </w:p>
    <w:p w14:paraId="503A2CDF" w14:textId="77777777" w:rsidR="007007CD" w:rsidRDefault="0055466F">
      <w:pPr>
        <w:numPr>
          <w:ilvl w:val="0"/>
          <w:numId w:val="6"/>
        </w:numPr>
        <w:jc w:val="both"/>
        <w:rPr>
          <w:rFonts w:ascii="Arial" w:hAnsi="Arial"/>
        </w:rPr>
      </w:pPr>
      <w:proofErr w:type="gramStart"/>
      <w:r>
        <w:rPr>
          <w:rFonts w:ascii="Arial" w:hAnsi="Arial"/>
        </w:rPr>
        <w:t>quando</w:t>
      </w:r>
      <w:proofErr w:type="gramEnd"/>
      <w:r>
        <w:rPr>
          <w:rFonts w:ascii="Arial" w:hAnsi="Arial"/>
        </w:rPr>
        <w:t xml:space="preserve"> a representação não for individual, os representantes deverão indicar aquele que representará a empresa no certame;</w:t>
      </w:r>
    </w:p>
    <w:p w14:paraId="503A2CE0" w14:textId="77777777" w:rsidR="007007CD" w:rsidRDefault="0055466F">
      <w:pPr>
        <w:numPr>
          <w:ilvl w:val="0"/>
          <w:numId w:val="6"/>
        </w:numPr>
        <w:jc w:val="both"/>
        <w:rPr>
          <w:rFonts w:ascii="Arial" w:hAnsi="Arial"/>
        </w:rPr>
      </w:pPr>
      <w:proofErr w:type="gramStart"/>
      <w:r>
        <w:rPr>
          <w:rFonts w:ascii="Arial" w:hAnsi="Arial"/>
        </w:rPr>
        <w:t>apresentar</w:t>
      </w:r>
      <w:proofErr w:type="gramEnd"/>
      <w:r>
        <w:rPr>
          <w:rFonts w:ascii="Arial" w:hAnsi="Arial"/>
        </w:rPr>
        <w:t xml:space="preserve"> documento com foto que comprove a identidade do representante. </w:t>
      </w:r>
    </w:p>
    <w:p w14:paraId="503A2CE1" w14:textId="77777777" w:rsidR="007007CD" w:rsidRDefault="007007CD">
      <w:pPr>
        <w:jc w:val="both"/>
        <w:rPr>
          <w:rFonts w:ascii="Arial" w:hAnsi="Arial"/>
          <w:b/>
        </w:rPr>
      </w:pPr>
    </w:p>
    <w:p w14:paraId="503A2CE2" w14:textId="77777777" w:rsidR="007007CD" w:rsidRDefault="0055466F">
      <w:pPr>
        <w:jc w:val="both"/>
      </w:pPr>
      <w:r>
        <w:rPr>
          <w:rFonts w:ascii="Arial" w:hAnsi="Arial"/>
          <w:b/>
        </w:rPr>
        <w:t>6.1.2.</w:t>
      </w:r>
      <w:r>
        <w:rPr>
          <w:rFonts w:ascii="Arial" w:hAnsi="Arial"/>
        </w:rPr>
        <w:t xml:space="preserve"> </w:t>
      </w:r>
      <w:proofErr w:type="gramStart"/>
      <w:r>
        <w:rPr>
          <w:rFonts w:ascii="Arial" w:hAnsi="Arial"/>
        </w:rPr>
        <w:t>sendo</w:t>
      </w:r>
      <w:proofErr w:type="gramEnd"/>
      <w:r>
        <w:rPr>
          <w:rFonts w:ascii="Arial" w:hAnsi="Arial"/>
        </w:rPr>
        <w:t xml:space="preserve"> procurador da licitante:</w:t>
      </w:r>
    </w:p>
    <w:p w14:paraId="503A2CE3" w14:textId="77777777" w:rsidR="007007CD" w:rsidRDefault="0055466F">
      <w:pPr>
        <w:numPr>
          <w:ilvl w:val="0"/>
          <w:numId w:val="7"/>
        </w:numPr>
        <w:jc w:val="both"/>
      </w:pPr>
      <w:proofErr w:type="gramStart"/>
      <w:r>
        <w:rPr>
          <w:rFonts w:ascii="Arial" w:hAnsi="Arial"/>
        </w:rPr>
        <w:t>apresentar</w:t>
      </w:r>
      <w:proofErr w:type="gramEnd"/>
      <w:r>
        <w:rPr>
          <w:rFonts w:ascii="Arial" w:hAnsi="Arial"/>
        </w:rPr>
        <w:t xml:space="preserve"> cópia simples do contrato social ou estatuto, última alteração contratual e/ou outra que expresse claramente os poderes do representante da empresa que outorgou poderes ao procurador;</w:t>
      </w:r>
    </w:p>
    <w:p w14:paraId="503A2CE4" w14:textId="77777777" w:rsidR="007007CD" w:rsidRDefault="0055466F">
      <w:pPr>
        <w:numPr>
          <w:ilvl w:val="0"/>
          <w:numId w:val="7"/>
        </w:numPr>
        <w:jc w:val="both"/>
      </w:pPr>
      <w:proofErr w:type="gramStart"/>
      <w:r>
        <w:rPr>
          <w:rFonts w:ascii="Arial" w:hAnsi="Arial"/>
        </w:rPr>
        <w:t>apresentar</w:t>
      </w:r>
      <w:proofErr w:type="gramEnd"/>
      <w:r>
        <w:rPr>
          <w:rFonts w:ascii="Arial" w:hAnsi="Arial"/>
        </w:rPr>
        <w:t xml:space="preserve"> original ou cópia autenticada do instrumento público ou particular </w:t>
      </w:r>
      <w:r>
        <w:rPr>
          <w:rFonts w:ascii="Arial" w:hAnsi="Arial" w:cs="Arial"/>
        </w:rPr>
        <w:t xml:space="preserve">de procuração, esta com firma reconhecida em cartório, </w:t>
      </w:r>
      <w:r>
        <w:rPr>
          <w:rFonts w:ascii="Arial" w:hAnsi="Arial" w:cs="Arial"/>
          <w:b/>
        </w:rPr>
        <w:t>com poderes especiais para formulação de ofertas e lances verbais em processos de licitação;</w:t>
      </w:r>
    </w:p>
    <w:p w14:paraId="503A2CE5" w14:textId="77777777" w:rsidR="007007CD" w:rsidRDefault="0055466F">
      <w:pPr>
        <w:numPr>
          <w:ilvl w:val="0"/>
          <w:numId w:val="7"/>
        </w:numPr>
        <w:jc w:val="both"/>
        <w:rPr>
          <w:rFonts w:ascii="Arial" w:hAnsi="Arial"/>
        </w:rPr>
      </w:pPr>
      <w:proofErr w:type="gramStart"/>
      <w:r>
        <w:rPr>
          <w:rFonts w:ascii="Arial" w:hAnsi="Arial"/>
        </w:rPr>
        <w:t>apresentar</w:t>
      </w:r>
      <w:proofErr w:type="gramEnd"/>
      <w:r>
        <w:rPr>
          <w:rFonts w:ascii="Arial" w:hAnsi="Arial"/>
        </w:rPr>
        <w:t xml:space="preserve"> documento com foto que comprove a identidade do procurador.</w:t>
      </w:r>
    </w:p>
    <w:p w14:paraId="503A2CE6" w14:textId="77777777" w:rsidR="007007CD" w:rsidRDefault="007007CD">
      <w:pPr>
        <w:jc w:val="both"/>
        <w:rPr>
          <w:rFonts w:ascii="Arial" w:hAnsi="Arial"/>
        </w:rPr>
      </w:pPr>
    </w:p>
    <w:p w14:paraId="503A2CE7" w14:textId="4E5B4186" w:rsidR="007007CD" w:rsidRDefault="0055466F">
      <w:pPr>
        <w:jc w:val="both"/>
      </w:pPr>
      <w:r>
        <w:rPr>
          <w:rFonts w:ascii="Arial" w:hAnsi="Arial" w:cs="Arial"/>
          <w:b/>
        </w:rPr>
        <w:t>6.2.</w:t>
      </w:r>
      <w:r>
        <w:rPr>
          <w:rFonts w:ascii="Arial" w:hAnsi="Arial" w:cs="Arial"/>
        </w:rPr>
        <w:t xml:space="preserve"> Os documentos de credenciamento deverão ser entregues à Comissão Permanente de Licitação, dentro do envelope </w:t>
      </w:r>
      <w:r w:rsidR="00EB0F3A">
        <w:rPr>
          <w:rFonts w:ascii="Arial" w:hAnsi="Arial" w:cs="Arial"/>
        </w:rPr>
        <w:t>n.º</w:t>
      </w:r>
      <w:r>
        <w:rPr>
          <w:rFonts w:ascii="Arial" w:hAnsi="Arial" w:cs="Arial"/>
        </w:rPr>
        <w:t xml:space="preserve"> 1, os quais, exceto o de identidade, não serão devolvidos, ficando retidos como parte integrante do processo.</w:t>
      </w:r>
    </w:p>
    <w:p w14:paraId="503A2CE8" w14:textId="77777777" w:rsidR="007007CD" w:rsidRDefault="007007CD">
      <w:pPr>
        <w:jc w:val="both"/>
        <w:rPr>
          <w:rFonts w:ascii="Arial" w:hAnsi="Arial"/>
          <w:b/>
        </w:rPr>
      </w:pPr>
    </w:p>
    <w:p w14:paraId="503A2CE9" w14:textId="77777777" w:rsidR="007007CD" w:rsidRDefault="0055466F">
      <w:pPr>
        <w:jc w:val="both"/>
      </w:pPr>
      <w:r>
        <w:rPr>
          <w:rFonts w:ascii="Arial" w:hAnsi="Arial"/>
          <w:b/>
        </w:rPr>
        <w:t>6.3.</w:t>
      </w:r>
      <w:r>
        <w:rPr>
          <w:rFonts w:ascii="Arial" w:hAnsi="Arial"/>
        </w:rPr>
        <w:t xml:space="preserve"> Cada licitante credenciará apenas 1 (um) representante que será o único admitido a intervir no procedimento licitatório e a responder em nome da representada por todos os atos e efeitos previstos neste edital. </w:t>
      </w:r>
    </w:p>
    <w:p w14:paraId="503A2CEA" w14:textId="77777777" w:rsidR="007007CD" w:rsidRDefault="007007CD">
      <w:pPr>
        <w:jc w:val="both"/>
        <w:rPr>
          <w:rFonts w:ascii="Arial" w:hAnsi="Arial"/>
        </w:rPr>
      </w:pPr>
    </w:p>
    <w:p w14:paraId="503A2CEB" w14:textId="77777777" w:rsidR="007007CD" w:rsidRDefault="0055466F">
      <w:pPr>
        <w:jc w:val="both"/>
      </w:pPr>
      <w:r>
        <w:rPr>
          <w:rFonts w:ascii="Arial" w:hAnsi="Arial"/>
          <w:b/>
        </w:rPr>
        <w:t>6.4.</w:t>
      </w:r>
      <w:r>
        <w:rPr>
          <w:rFonts w:ascii="Arial" w:hAnsi="Arial"/>
        </w:rPr>
        <w:t xml:space="preserve"> É vedada a representação de mais de uma empresa por uma mesma pessoa, salvo em lotes distintos.</w:t>
      </w:r>
    </w:p>
    <w:p w14:paraId="503A2CEC" w14:textId="77777777" w:rsidR="007007CD" w:rsidRDefault="007007CD">
      <w:pPr>
        <w:jc w:val="both"/>
        <w:rPr>
          <w:rFonts w:ascii="Arial" w:hAnsi="Arial"/>
        </w:rPr>
      </w:pPr>
    </w:p>
    <w:p w14:paraId="503A2CED" w14:textId="77777777" w:rsidR="007007CD" w:rsidRDefault="0055466F">
      <w:pPr>
        <w:jc w:val="both"/>
      </w:pPr>
      <w:r>
        <w:rPr>
          <w:rFonts w:ascii="Arial" w:hAnsi="Arial"/>
          <w:b/>
        </w:rPr>
        <w:t>6.5.</w:t>
      </w:r>
      <w:r>
        <w:rPr>
          <w:rFonts w:ascii="Arial" w:hAnsi="Arial"/>
        </w:rPr>
        <w:t xml:space="preserve"> O não credenciamento de representante impedirá qualquer pessoa presente de se manifestar e responder pela licitante, inclusive ofertar lances, sem prejuízo do direito de oferecimento dos envelopes.</w:t>
      </w:r>
    </w:p>
    <w:p w14:paraId="503A2CEE" w14:textId="77777777" w:rsidR="007007CD" w:rsidRDefault="007007CD">
      <w:pPr>
        <w:jc w:val="both"/>
        <w:rPr>
          <w:rFonts w:ascii="Arial" w:hAnsi="Arial"/>
        </w:rPr>
      </w:pPr>
    </w:p>
    <w:p w14:paraId="503A2CEF" w14:textId="77777777" w:rsidR="007007CD" w:rsidRDefault="0055466F">
      <w:pPr>
        <w:jc w:val="both"/>
      </w:pPr>
      <w:r>
        <w:rPr>
          <w:rFonts w:ascii="Arial" w:hAnsi="Arial"/>
          <w:b/>
        </w:rPr>
        <w:t>6.6.</w:t>
      </w:r>
      <w:r>
        <w:rPr>
          <w:rFonts w:ascii="Arial" w:hAnsi="Arial"/>
        </w:rPr>
        <w:t xml:space="preserve"> Fica assegurada às licitantes, a qualquer tempo, mediante juntada dos documentos previstos neste item, a indicação ou substituição do seu representante junto ao processo.</w:t>
      </w:r>
    </w:p>
    <w:p w14:paraId="503A2CF0" w14:textId="77777777" w:rsidR="007007CD" w:rsidRDefault="007007CD"/>
    <w:p w14:paraId="503A2CF1" w14:textId="1DEDA359" w:rsidR="007007CD" w:rsidRDefault="0055466F">
      <w:pPr>
        <w:autoSpaceDE w:val="0"/>
        <w:jc w:val="both"/>
        <w:rPr>
          <w:rFonts w:ascii="Arial" w:hAnsi="Arial" w:cs="Arial"/>
          <w:b/>
          <w:bCs/>
        </w:rPr>
      </w:pPr>
      <w:proofErr w:type="gramStart"/>
      <w:r>
        <w:rPr>
          <w:rFonts w:ascii="Arial" w:hAnsi="Arial" w:cs="Arial"/>
          <w:b/>
          <w:bCs/>
        </w:rPr>
        <w:t>6.8 PARTICIPAÇÃO</w:t>
      </w:r>
      <w:proofErr w:type="gramEnd"/>
      <w:r>
        <w:rPr>
          <w:rFonts w:ascii="Arial" w:hAnsi="Arial" w:cs="Arial"/>
          <w:b/>
          <w:bCs/>
        </w:rPr>
        <w:t xml:space="preserve"> DE MICROEMPRESA</w:t>
      </w:r>
      <w:r w:rsidR="00EB0F3A">
        <w:rPr>
          <w:rFonts w:ascii="Arial" w:hAnsi="Arial" w:cs="Arial"/>
          <w:b/>
          <w:bCs/>
        </w:rPr>
        <w:t>S</w:t>
      </w:r>
      <w:r>
        <w:rPr>
          <w:rFonts w:ascii="Arial" w:hAnsi="Arial" w:cs="Arial"/>
          <w:b/>
          <w:bCs/>
        </w:rPr>
        <w:t xml:space="preserve"> E EMPRESAS DE PEQUENO PORTE</w:t>
      </w:r>
    </w:p>
    <w:p w14:paraId="503A2CF2" w14:textId="77777777" w:rsidR="007007CD" w:rsidRDefault="007007CD">
      <w:pPr>
        <w:autoSpaceDE w:val="0"/>
        <w:jc w:val="both"/>
        <w:rPr>
          <w:rFonts w:ascii="Arial" w:hAnsi="Arial" w:cs="Arial"/>
          <w:b/>
          <w:bCs/>
        </w:rPr>
      </w:pPr>
    </w:p>
    <w:p w14:paraId="503A2CF3" w14:textId="77777777" w:rsidR="007007CD" w:rsidRDefault="0055466F">
      <w:pPr>
        <w:autoSpaceDE w:val="0"/>
        <w:jc w:val="both"/>
      </w:pPr>
      <w:r>
        <w:rPr>
          <w:rFonts w:ascii="Arial" w:hAnsi="Arial" w:cs="Arial"/>
          <w:b/>
          <w:bCs/>
        </w:rPr>
        <w:t xml:space="preserve">6.8.1 </w:t>
      </w:r>
      <w:r>
        <w:rPr>
          <w:rFonts w:ascii="Arial" w:hAnsi="Arial" w:cs="Arial"/>
        </w:rPr>
        <w:t xml:space="preserve">As microempresas e empresas de pequeno porte que se beneficiarem do tratamento diferenciado e favorecido regulamentado pela Lei Complementar nº 123 de 14 de dezembro de 2006, deverão apresentar declaração nos termos do </w:t>
      </w:r>
      <w:r>
        <w:rPr>
          <w:rFonts w:ascii="Arial" w:hAnsi="Arial" w:cs="Arial"/>
          <w:b/>
          <w:bCs/>
        </w:rPr>
        <w:t xml:space="preserve">ANEXO IV, </w:t>
      </w:r>
      <w:r>
        <w:rPr>
          <w:rFonts w:ascii="Arial" w:hAnsi="Arial" w:cs="Arial"/>
        </w:rPr>
        <w:t xml:space="preserve">ou outro documento que comprove ser a empresa microempresa ou empresa de pequeno porte, no momento do credenciamento. As licitantes </w:t>
      </w:r>
      <w:r>
        <w:rPr>
          <w:rFonts w:ascii="Arial" w:hAnsi="Arial" w:cs="Arial"/>
        </w:rPr>
        <w:lastRenderedPageBreak/>
        <w:t>participantes deverão ter ciência das vedações expressas contidas no artigo 17 da referida lei complementar.</w:t>
      </w:r>
    </w:p>
    <w:p w14:paraId="503A2CF4" w14:textId="77777777" w:rsidR="007007CD" w:rsidRDefault="007007CD">
      <w:pPr>
        <w:autoSpaceDE w:val="0"/>
        <w:jc w:val="both"/>
        <w:rPr>
          <w:rFonts w:ascii="Arial" w:hAnsi="Arial" w:cs="Arial"/>
          <w:b/>
          <w:bCs/>
        </w:rPr>
      </w:pPr>
    </w:p>
    <w:p w14:paraId="503A2CF5" w14:textId="77777777" w:rsidR="007007CD" w:rsidRDefault="0055466F">
      <w:pPr>
        <w:autoSpaceDE w:val="0"/>
        <w:jc w:val="both"/>
      </w:pPr>
      <w:r>
        <w:rPr>
          <w:rFonts w:ascii="Arial" w:hAnsi="Arial" w:cs="Arial"/>
          <w:b/>
          <w:bCs/>
        </w:rPr>
        <w:t xml:space="preserve">6.8.2 </w:t>
      </w:r>
      <w:r>
        <w:rPr>
          <w:rFonts w:ascii="Arial" w:hAnsi="Arial" w:cs="Arial"/>
        </w:rPr>
        <w:t>A não apresentação da declaração ou outro documento comprobatório da empresa ser microempresa ou empresa de pequeno porte no momento do credenciamento implicará em perda do direito de preferência.</w:t>
      </w:r>
    </w:p>
    <w:p w14:paraId="503A2CF6" w14:textId="77777777" w:rsidR="007007CD" w:rsidRDefault="007007CD">
      <w:pPr>
        <w:autoSpaceDE w:val="0"/>
        <w:jc w:val="both"/>
        <w:rPr>
          <w:rFonts w:ascii="Arial" w:hAnsi="Arial" w:cs="Arial"/>
          <w:b/>
          <w:bCs/>
        </w:rPr>
      </w:pPr>
    </w:p>
    <w:p w14:paraId="503A2CF7" w14:textId="77777777" w:rsidR="007007CD" w:rsidRDefault="0055466F">
      <w:pPr>
        <w:autoSpaceDE w:val="0"/>
        <w:jc w:val="both"/>
      </w:pPr>
      <w:r>
        <w:rPr>
          <w:rFonts w:ascii="Arial" w:hAnsi="Arial" w:cs="Arial"/>
          <w:b/>
          <w:bCs/>
        </w:rPr>
        <w:t xml:space="preserve">6.8.3 </w:t>
      </w:r>
      <w:r>
        <w:rPr>
          <w:rFonts w:ascii="Arial" w:hAnsi="Arial" w:cs="Arial"/>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14:paraId="503A2CF8" w14:textId="77777777" w:rsidR="007007CD" w:rsidRDefault="007007CD">
      <w:pPr>
        <w:autoSpaceDE w:val="0"/>
        <w:jc w:val="both"/>
        <w:rPr>
          <w:rFonts w:ascii="Arial" w:hAnsi="Arial" w:cs="Arial"/>
          <w:b/>
          <w:bCs/>
        </w:rPr>
      </w:pPr>
    </w:p>
    <w:p w14:paraId="503A2CF9" w14:textId="77777777" w:rsidR="007007CD" w:rsidRDefault="0055466F">
      <w:pPr>
        <w:autoSpaceDE w:val="0"/>
        <w:jc w:val="both"/>
      </w:pPr>
      <w:r>
        <w:rPr>
          <w:rFonts w:ascii="Arial" w:hAnsi="Arial" w:cs="Arial"/>
          <w:b/>
          <w:bCs/>
        </w:rPr>
        <w:t xml:space="preserve">6.8.4 </w:t>
      </w:r>
      <w:r>
        <w:rPr>
          <w:rFonts w:ascii="Arial" w:hAnsi="Arial" w:cs="Arial"/>
        </w:rPr>
        <w:t>A declaração ou documento comprobatório acima mencionado deverá ser apresentado no credenciamento.</w:t>
      </w:r>
    </w:p>
    <w:p w14:paraId="503A2CFA" w14:textId="77777777" w:rsidR="007007CD" w:rsidRDefault="007007CD">
      <w:pPr>
        <w:autoSpaceDE w:val="0"/>
        <w:jc w:val="both"/>
        <w:rPr>
          <w:rFonts w:ascii="Arial" w:hAnsi="Arial" w:cs="Arial"/>
        </w:rPr>
      </w:pPr>
    </w:p>
    <w:p w14:paraId="503A2CFB" w14:textId="77777777" w:rsidR="007007CD" w:rsidRDefault="0055466F">
      <w:pPr>
        <w:jc w:val="both"/>
      </w:pPr>
      <w:r>
        <w:rPr>
          <w:rFonts w:ascii="Arial" w:hAnsi="Arial" w:cs="Arial"/>
          <w:b/>
        </w:rPr>
        <w:t>6.9</w:t>
      </w:r>
      <w:r>
        <w:rPr>
          <w:rFonts w:ascii="Arial" w:hAnsi="Arial" w:cs="Arial"/>
        </w:rPr>
        <w:t xml:space="preserve">. Apresentar, fora do envelope do credenciamento, o FORMULÁRIO previsto no </w:t>
      </w:r>
      <w:r>
        <w:rPr>
          <w:rFonts w:ascii="Arial" w:hAnsi="Arial" w:cs="Arial"/>
          <w:b/>
        </w:rPr>
        <w:t>ANEXO VII,</w:t>
      </w:r>
      <w:r>
        <w:rPr>
          <w:rFonts w:ascii="Arial" w:hAnsi="Arial" w:cs="Arial"/>
        </w:rPr>
        <w:t xml:space="preserve"> devidamente preenchido. Caso o mesmo não seja entregue, a Comissão Permanente de Licitação o disponibilizará para preenchimento antes do início da abertura dos envelopes.</w:t>
      </w:r>
    </w:p>
    <w:p w14:paraId="503A2CFC" w14:textId="77777777" w:rsidR="007007CD" w:rsidRDefault="007007CD">
      <w:pPr>
        <w:tabs>
          <w:tab w:val="left" w:pos="1701"/>
        </w:tabs>
        <w:rPr>
          <w:rFonts w:ascii="Arial" w:hAnsi="Arial"/>
          <w:b/>
        </w:rPr>
      </w:pPr>
    </w:p>
    <w:p w14:paraId="503A2CFD"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34" w:name="_Toc76879387"/>
      <w:bookmarkStart w:id="35" w:name="_Toc116812402"/>
      <w:bookmarkStart w:id="36" w:name="_Toc150757914"/>
      <w:bookmarkStart w:id="37" w:name="_Toc415208399"/>
      <w:bookmarkStart w:id="38" w:name="_Toc416631672"/>
      <w:bookmarkStart w:id="39" w:name="_Toc416780222"/>
      <w:r>
        <w:rPr>
          <w:sz w:val="20"/>
        </w:rPr>
        <w:t>7. DA DOCUMENTAÇÃO DO ENVELOPE N° 2 – PROPOSTA COMERCIAL</w:t>
      </w:r>
      <w:bookmarkEnd w:id="34"/>
      <w:bookmarkEnd w:id="35"/>
      <w:bookmarkEnd w:id="36"/>
      <w:bookmarkEnd w:id="37"/>
      <w:bookmarkEnd w:id="38"/>
      <w:bookmarkEnd w:id="39"/>
    </w:p>
    <w:p w14:paraId="503A2CFE" w14:textId="77777777" w:rsidR="007007CD" w:rsidRDefault="0055466F">
      <w:pPr>
        <w:jc w:val="both"/>
      </w:pPr>
      <w:r>
        <w:rPr>
          <w:rFonts w:ascii="Arial" w:hAnsi="Arial"/>
          <w:b/>
        </w:rPr>
        <w:t>7.1.</w:t>
      </w:r>
      <w:r>
        <w:rPr>
          <w:rFonts w:ascii="Arial" w:hAnsi="Arial"/>
        </w:rPr>
        <w:t xml:space="preserve"> </w:t>
      </w:r>
      <w:r>
        <w:rPr>
          <w:rFonts w:ascii="Arial" w:hAnsi="Arial" w:cs="Arial"/>
        </w:rPr>
        <w:t xml:space="preserve">O envelope nº 02 deverá ser apresentado conforme subitem 5.1.2 deste edital, trazendo em seu interior o </w:t>
      </w:r>
      <w:r>
        <w:rPr>
          <w:rFonts w:ascii="Arial" w:hAnsi="Arial" w:cs="Arial"/>
          <w:b/>
        </w:rPr>
        <w:t xml:space="preserve">Termo de Declaração </w:t>
      </w:r>
      <w:r>
        <w:rPr>
          <w:rFonts w:ascii="Arial" w:hAnsi="Arial" w:cs="Arial"/>
        </w:rPr>
        <w:t>e a</w:t>
      </w:r>
      <w:r>
        <w:rPr>
          <w:rFonts w:ascii="Arial" w:hAnsi="Arial" w:cs="Arial"/>
          <w:b/>
        </w:rPr>
        <w:t xml:space="preserve"> Proposta Comercial</w:t>
      </w:r>
      <w:r>
        <w:rPr>
          <w:rFonts w:ascii="Arial" w:hAnsi="Arial" w:cs="Arial"/>
        </w:rPr>
        <w:t xml:space="preserve">, conforme modelos dos </w:t>
      </w:r>
      <w:r>
        <w:rPr>
          <w:rFonts w:ascii="Arial" w:hAnsi="Arial" w:cs="Arial"/>
          <w:b/>
        </w:rPr>
        <w:t xml:space="preserve">ANEXOS II e III, </w:t>
      </w:r>
      <w:r>
        <w:rPr>
          <w:rFonts w:ascii="Arial" w:hAnsi="Arial" w:cs="Arial"/>
        </w:rPr>
        <w:t xml:space="preserve">respectivamente, datados, digitados ou datilografados em língua portuguesa, salvo quanto a expressões técnicas de uso corrente, com clareza, sem rasuras, emendas ou entrelinhas, em papel timbrado da empresa ou carimbo de seu CNPJ, ambos com assinatura e identificação do representante legal da licitante. </w:t>
      </w:r>
    </w:p>
    <w:p w14:paraId="503A2CFF" w14:textId="77777777" w:rsidR="007007CD" w:rsidRDefault="007007CD">
      <w:pPr>
        <w:jc w:val="both"/>
        <w:rPr>
          <w:rFonts w:ascii="Arial" w:hAnsi="Arial"/>
        </w:rPr>
      </w:pPr>
    </w:p>
    <w:p w14:paraId="503A2D00" w14:textId="77777777" w:rsidR="007007CD" w:rsidRDefault="0055466F">
      <w:pPr>
        <w:jc w:val="both"/>
      </w:pPr>
      <w:r>
        <w:rPr>
          <w:rFonts w:ascii="Arial" w:hAnsi="Arial"/>
          <w:b/>
        </w:rPr>
        <w:t>7.2. FORMULAÇÃO DA</w:t>
      </w:r>
      <w:r>
        <w:rPr>
          <w:rFonts w:ascii="Arial" w:hAnsi="Arial"/>
        </w:rPr>
        <w:t xml:space="preserve"> </w:t>
      </w:r>
      <w:r>
        <w:rPr>
          <w:rFonts w:ascii="Arial" w:hAnsi="Arial"/>
          <w:b/>
        </w:rPr>
        <w:t xml:space="preserve">PROPOSTA COMERCIAL: ADMINISTRAÇÃO DE MÃO DE OBRA TERCEIRIZADA </w:t>
      </w:r>
      <w:r>
        <w:rPr>
          <w:rFonts w:ascii="Arial" w:hAnsi="Arial" w:cs="Arial"/>
          <w:b/>
        </w:rPr>
        <w:t>e TEMPORÁRIA</w:t>
      </w:r>
      <w:r>
        <w:rPr>
          <w:rFonts w:ascii="Arial" w:hAnsi="Arial"/>
          <w:b/>
        </w:rPr>
        <w:t xml:space="preserve">, </w:t>
      </w:r>
      <w:r>
        <w:rPr>
          <w:rFonts w:ascii="Arial" w:hAnsi="Arial"/>
        </w:rPr>
        <w:t xml:space="preserve">conforme modelo do </w:t>
      </w:r>
      <w:r>
        <w:rPr>
          <w:rFonts w:ascii="Arial" w:hAnsi="Arial"/>
          <w:b/>
        </w:rPr>
        <w:t>ANEXO II</w:t>
      </w:r>
      <w:r>
        <w:rPr>
          <w:rFonts w:ascii="Arial" w:hAnsi="Arial"/>
        </w:rPr>
        <w:t>.</w:t>
      </w:r>
    </w:p>
    <w:p w14:paraId="503A2D01" w14:textId="77777777" w:rsidR="007007CD" w:rsidRDefault="007007CD">
      <w:pPr>
        <w:jc w:val="both"/>
        <w:rPr>
          <w:rFonts w:ascii="Arial" w:hAnsi="Arial"/>
        </w:rPr>
      </w:pPr>
    </w:p>
    <w:p w14:paraId="503A2D02" w14:textId="77777777" w:rsidR="007007CD" w:rsidRDefault="0055466F">
      <w:pPr>
        <w:jc w:val="both"/>
        <w:rPr>
          <w:rFonts w:ascii="Arial" w:hAnsi="Arial" w:cs="Arial"/>
        </w:rPr>
      </w:pPr>
      <w:r>
        <w:rPr>
          <w:rFonts w:ascii="Arial" w:hAnsi="Arial" w:cs="Arial"/>
        </w:rPr>
        <w:t xml:space="preserve">a) Taxa de Administração de mão-de-obra terceirizada   ....... </w:t>
      </w:r>
      <w:proofErr w:type="gramStart"/>
      <w:r>
        <w:rPr>
          <w:rFonts w:ascii="Arial" w:hAnsi="Arial" w:cs="Arial"/>
        </w:rPr>
        <w:t>%,  (</w:t>
      </w:r>
      <w:proofErr w:type="spellStart"/>
      <w:proofErr w:type="gramEnd"/>
      <w:r>
        <w:rPr>
          <w:rFonts w:ascii="Arial" w:hAnsi="Arial" w:cs="Arial"/>
        </w:rPr>
        <w:t>nnnnnnn</w:t>
      </w:r>
      <w:proofErr w:type="spellEnd"/>
      <w:r>
        <w:rPr>
          <w:rFonts w:ascii="Arial" w:hAnsi="Arial" w:cs="Arial"/>
        </w:rPr>
        <w:t>).</w:t>
      </w:r>
    </w:p>
    <w:p w14:paraId="503A2D03" w14:textId="77777777" w:rsidR="007007CD" w:rsidRDefault="007007CD">
      <w:pPr>
        <w:jc w:val="both"/>
        <w:rPr>
          <w:rFonts w:ascii="Arial" w:hAnsi="Arial" w:cs="Arial"/>
        </w:rPr>
      </w:pPr>
    </w:p>
    <w:p w14:paraId="503A2D04" w14:textId="77777777" w:rsidR="007007CD" w:rsidRDefault="0055466F">
      <w:pPr>
        <w:jc w:val="both"/>
        <w:rPr>
          <w:rFonts w:ascii="Arial" w:hAnsi="Arial" w:cs="Arial"/>
        </w:rPr>
      </w:pPr>
      <w:r>
        <w:rPr>
          <w:rFonts w:ascii="Arial" w:hAnsi="Arial" w:cs="Arial"/>
        </w:rPr>
        <w:t>b) Taxa de Administração de mão-de-obra temporária   .......   %, (</w:t>
      </w:r>
      <w:proofErr w:type="spellStart"/>
      <w:r>
        <w:rPr>
          <w:rFonts w:ascii="Arial" w:hAnsi="Arial" w:cs="Arial"/>
        </w:rPr>
        <w:t>nnnnnnn</w:t>
      </w:r>
      <w:proofErr w:type="spellEnd"/>
      <w:r>
        <w:rPr>
          <w:rFonts w:ascii="Arial" w:hAnsi="Arial" w:cs="Arial"/>
        </w:rPr>
        <w:t>).</w:t>
      </w:r>
    </w:p>
    <w:p w14:paraId="503A2D05" w14:textId="77777777" w:rsidR="007007CD" w:rsidRDefault="007007CD">
      <w:pPr>
        <w:jc w:val="both"/>
        <w:rPr>
          <w:rFonts w:ascii="Arial" w:hAnsi="Arial" w:cs="Arial"/>
        </w:rPr>
      </w:pPr>
    </w:p>
    <w:tbl>
      <w:tblPr>
        <w:tblW w:w="9072" w:type="dxa"/>
        <w:tblInd w:w="30" w:type="dxa"/>
        <w:tblCellMar>
          <w:left w:w="10" w:type="dxa"/>
          <w:right w:w="10" w:type="dxa"/>
        </w:tblCellMar>
        <w:tblLook w:val="0000" w:firstRow="0" w:lastRow="0" w:firstColumn="0" w:lastColumn="0" w:noHBand="0" w:noVBand="0"/>
      </w:tblPr>
      <w:tblGrid>
        <w:gridCol w:w="3119"/>
        <w:gridCol w:w="1984"/>
        <w:gridCol w:w="1418"/>
        <w:gridCol w:w="2551"/>
      </w:tblGrid>
      <w:tr w:rsidR="007007CD" w14:paraId="503A2D0A" w14:textId="77777777">
        <w:trPr>
          <w:trHeight w:val="290"/>
        </w:trPr>
        <w:tc>
          <w:tcPr>
            <w:tcW w:w="3119" w:type="dxa"/>
            <w:tcBorders>
              <w:top w:val="single" w:sz="8" w:space="0" w:color="000000"/>
              <w:left w:val="single" w:sz="8" w:space="0" w:color="000000"/>
              <w:bottom w:val="single" w:sz="8" w:space="0" w:color="000000"/>
              <w:right w:val="single" w:sz="8" w:space="0" w:color="000000"/>
            </w:tcBorders>
            <w:shd w:val="clear" w:color="auto" w:fill="70AD47"/>
            <w:tcMar>
              <w:top w:w="0" w:type="dxa"/>
              <w:left w:w="30" w:type="dxa"/>
              <w:bottom w:w="0" w:type="dxa"/>
              <w:right w:w="30" w:type="dxa"/>
            </w:tcMar>
          </w:tcPr>
          <w:p w14:paraId="503A2D06" w14:textId="77777777" w:rsidR="007007CD" w:rsidRDefault="0055466F">
            <w:pPr>
              <w:autoSpaceDE w:val="0"/>
              <w:jc w:val="center"/>
            </w:pPr>
            <w:r>
              <w:rPr>
                <w:rFonts w:ascii="Arial" w:hAnsi="Arial" w:cs="Arial"/>
                <w:b/>
                <w:bCs/>
                <w:color w:val="000000"/>
              </w:rPr>
              <w:t>Item</w:t>
            </w:r>
          </w:p>
        </w:tc>
        <w:tc>
          <w:tcPr>
            <w:tcW w:w="1984" w:type="dxa"/>
            <w:tcBorders>
              <w:top w:val="single" w:sz="8" w:space="0" w:color="000000"/>
              <w:bottom w:val="single" w:sz="8" w:space="0" w:color="000000"/>
              <w:right w:val="single" w:sz="8" w:space="0" w:color="000000"/>
            </w:tcBorders>
            <w:shd w:val="clear" w:color="auto" w:fill="70AD47"/>
            <w:tcMar>
              <w:top w:w="0" w:type="dxa"/>
              <w:left w:w="30" w:type="dxa"/>
              <w:bottom w:w="0" w:type="dxa"/>
              <w:right w:w="30" w:type="dxa"/>
            </w:tcMar>
          </w:tcPr>
          <w:p w14:paraId="503A2D07" w14:textId="77777777" w:rsidR="007007CD" w:rsidRDefault="0055466F">
            <w:pPr>
              <w:autoSpaceDE w:val="0"/>
              <w:jc w:val="center"/>
            </w:pPr>
            <w:r>
              <w:rPr>
                <w:rFonts w:ascii="Arial" w:hAnsi="Arial" w:cs="Arial"/>
                <w:b/>
                <w:bCs/>
                <w:color w:val="000000"/>
              </w:rPr>
              <w:t>%</w:t>
            </w:r>
          </w:p>
        </w:tc>
        <w:tc>
          <w:tcPr>
            <w:tcW w:w="1418" w:type="dxa"/>
            <w:tcBorders>
              <w:top w:val="single" w:sz="8" w:space="0" w:color="000000"/>
              <w:bottom w:val="single" w:sz="8" w:space="0" w:color="000000"/>
              <w:right w:val="single" w:sz="8" w:space="0" w:color="000000"/>
            </w:tcBorders>
            <w:shd w:val="clear" w:color="auto" w:fill="70AD47"/>
            <w:tcMar>
              <w:top w:w="0" w:type="dxa"/>
              <w:left w:w="30" w:type="dxa"/>
              <w:bottom w:w="0" w:type="dxa"/>
              <w:right w:w="30" w:type="dxa"/>
            </w:tcMar>
          </w:tcPr>
          <w:p w14:paraId="503A2D08" w14:textId="77777777" w:rsidR="007007CD" w:rsidRDefault="0055466F">
            <w:pPr>
              <w:autoSpaceDE w:val="0"/>
              <w:jc w:val="center"/>
            </w:pPr>
            <w:r>
              <w:rPr>
                <w:rFonts w:ascii="Arial" w:hAnsi="Arial" w:cs="Arial"/>
                <w:b/>
                <w:bCs/>
                <w:color w:val="000000"/>
              </w:rPr>
              <w:t>Peso</w:t>
            </w:r>
          </w:p>
        </w:tc>
        <w:tc>
          <w:tcPr>
            <w:tcW w:w="2551" w:type="dxa"/>
            <w:tcBorders>
              <w:top w:val="single" w:sz="8" w:space="0" w:color="000000"/>
              <w:bottom w:val="single" w:sz="8" w:space="0" w:color="000000"/>
              <w:right w:val="single" w:sz="8" w:space="0" w:color="000000"/>
            </w:tcBorders>
            <w:shd w:val="clear" w:color="auto" w:fill="70AD47"/>
            <w:tcMar>
              <w:top w:w="0" w:type="dxa"/>
              <w:left w:w="30" w:type="dxa"/>
              <w:bottom w:w="0" w:type="dxa"/>
              <w:right w:w="30" w:type="dxa"/>
            </w:tcMar>
          </w:tcPr>
          <w:p w14:paraId="503A2D09" w14:textId="77777777" w:rsidR="007007CD" w:rsidRDefault="0055466F">
            <w:pPr>
              <w:autoSpaceDE w:val="0"/>
              <w:jc w:val="center"/>
            </w:pPr>
            <w:r>
              <w:rPr>
                <w:rFonts w:ascii="Arial" w:hAnsi="Arial" w:cs="Arial"/>
                <w:b/>
                <w:bCs/>
                <w:color w:val="000000"/>
              </w:rPr>
              <w:t>TOTAL</w:t>
            </w:r>
          </w:p>
        </w:tc>
      </w:tr>
      <w:tr w:rsidR="007007CD" w14:paraId="503A2D0F" w14:textId="77777777">
        <w:trPr>
          <w:trHeight w:val="290"/>
        </w:trPr>
        <w:tc>
          <w:tcPr>
            <w:tcW w:w="3119" w:type="dxa"/>
            <w:tcBorders>
              <w:left w:val="single" w:sz="8" w:space="0" w:color="000000"/>
              <w:bottom w:val="single" w:sz="8" w:space="0" w:color="000000"/>
              <w:right w:val="single" w:sz="8" w:space="0" w:color="000000"/>
            </w:tcBorders>
            <w:shd w:val="clear" w:color="auto" w:fill="FFFF00"/>
            <w:tcMar>
              <w:top w:w="0" w:type="dxa"/>
              <w:left w:w="30" w:type="dxa"/>
              <w:bottom w:w="0" w:type="dxa"/>
              <w:right w:w="30" w:type="dxa"/>
            </w:tcMar>
          </w:tcPr>
          <w:p w14:paraId="503A2D0B" w14:textId="77777777" w:rsidR="007007CD" w:rsidRDefault="0055466F">
            <w:pPr>
              <w:autoSpaceDE w:val="0"/>
            </w:pPr>
            <w:r>
              <w:rPr>
                <w:rFonts w:ascii="Arial" w:hAnsi="Arial" w:cs="Arial"/>
                <w:color w:val="000000"/>
              </w:rPr>
              <w:t>Mão de obra Terceirizada</w:t>
            </w:r>
          </w:p>
        </w:tc>
        <w:tc>
          <w:tcPr>
            <w:tcW w:w="1984" w:type="dxa"/>
            <w:tcBorders>
              <w:bottom w:val="single" w:sz="8" w:space="0" w:color="000000"/>
              <w:right w:val="single" w:sz="8" w:space="0" w:color="000000"/>
            </w:tcBorders>
            <w:shd w:val="clear" w:color="auto" w:fill="FFFF00"/>
            <w:tcMar>
              <w:top w:w="0" w:type="dxa"/>
              <w:left w:w="30" w:type="dxa"/>
              <w:bottom w:w="0" w:type="dxa"/>
              <w:right w:w="30" w:type="dxa"/>
            </w:tcMar>
          </w:tcPr>
          <w:p w14:paraId="503A2D0C" w14:textId="77777777" w:rsidR="007007CD" w:rsidRDefault="007007CD">
            <w:pPr>
              <w:autoSpaceDE w:val="0"/>
              <w:jc w:val="right"/>
              <w:rPr>
                <w:rFonts w:ascii="Arial" w:eastAsia="Calibri" w:hAnsi="Arial" w:cs="Arial"/>
                <w:color w:val="000000"/>
                <w:sz w:val="22"/>
                <w:szCs w:val="22"/>
              </w:rPr>
            </w:pPr>
          </w:p>
        </w:tc>
        <w:tc>
          <w:tcPr>
            <w:tcW w:w="1418" w:type="dxa"/>
            <w:tcBorders>
              <w:bottom w:val="single" w:sz="8" w:space="0" w:color="000000"/>
              <w:right w:val="single" w:sz="8" w:space="0" w:color="000000"/>
            </w:tcBorders>
            <w:shd w:val="clear" w:color="auto" w:fill="FFFF00"/>
            <w:tcMar>
              <w:top w:w="0" w:type="dxa"/>
              <w:left w:w="30" w:type="dxa"/>
              <w:bottom w:w="0" w:type="dxa"/>
              <w:right w:w="30" w:type="dxa"/>
            </w:tcMar>
          </w:tcPr>
          <w:p w14:paraId="503A2D0D" w14:textId="77777777" w:rsidR="007007CD" w:rsidRDefault="0055466F">
            <w:pPr>
              <w:autoSpaceDE w:val="0"/>
              <w:jc w:val="center"/>
            </w:pPr>
            <w:r>
              <w:rPr>
                <w:rFonts w:ascii="Arial" w:hAnsi="Arial" w:cs="Arial"/>
                <w:color w:val="000000"/>
              </w:rPr>
              <w:t>8</w:t>
            </w:r>
          </w:p>
        </w:tc>
        <w:tc>
          <w:tcPr>
            <w:tcW w:w="2551" w:type="dxa"/>
            <w:tcBorders>
              <w:bottom w:val="single" w:sz="8" w:space="0" w:color="000000"/>
              <w:right w:val="single" w:sz="8" w:space="0" w:color="000000"/>
            </w:tcBorders>
            <w:shd w:val="clear" w:color="auto" w:fill="FFFF00"/>
            <w:tcMar>
              <w:top w:w="0" w:type="dxa"/>
              <w:left w:w="30" w:type="dxa"/>
              <w:bottom w:w="0" w:type="dxa"/>
              <w:right w:w="30" w:type="dxa"/>
            </w:tcMar>
          </w:tcPr>
          <w:p w14:paraId="503A2D0E" w14:textId="77777777" w:rsidR="007007CD" w:rsidRDefault="0055466F">
            <w:pPr>
              <w:autoSpaceDE w:val="0"/>
              <w:jc w:val="center"/>
            </w:pPr>
            <w:r>
              <w:rPr>
                <w:rFonts w:ascii="Arial" w:hAnsi="Arial" w:cs="Arial"/>
                <w:color w:val="000000"/>
              </w:rPr>
              <w:t>0</w:t>
            </w:r>
          </w:p>
        </w:tc>
      </w:tr>
      <w:tr w:rsidR="007007CD" w14:paraId="503A2D14" w14:textId="77777777">
        <w:trPr>
          <w:trHeight w:val="290"/>
        </w:trPr>
        <w:tc>
          <w:tcPr>
            <w:tcW w:w="3119" w:type="dxa"/>
            <w:tcBorders>
              <w:left w:val="single" w:sz="8" w:space="0" w:color="000000"/>
              <w:bottom w:val="single" w:sz="8" w:space="0" w:color="000000"/>
              <w:right w:val="single" w:sz="8" w:space="0" w:color="000000"/>
            </w:tcBorders>
            <w:shd w:val="clear" w:color="auto" w:fill="FFFF00"/>
            <w:tcMar>
              <w:top w:w="0" w:type="dxa"/>
              <w:left w:w="30" w:type="dxa"/>
              <w:bottom w:w="0" w:type="dxa"/>
              <w:right w:w="30" w:type="dxa"/>
            </w:tcMar>
          </w:tcPr>
          <w:p w14:paraId="503A2D10" w14:textId="77777777" w:rsidR="007007CD" w:rsidRDefault="0055466F">
            <w:pPr>
              <w:autoSpaceDE w:val="0"/>
            </w:pPr>
            <w:r>
              <w:rPr>
                <w:rFonts w:ascii="Arial" w:hAnsi="Arial" w:cs="Arial"/>
                <w:color w:val="000000"/>
              </w:rPr>
              <w:t>Mão de obra Temporária</w:t>
            </w:r>
          </w:p>
        </w:tc>
        <w:tc>
          <w:tcPr>
            <w:tcW w:w="1984" w:type="dxa"/>
            <w:tcBorders>
              <w:bottom w:val="single" w:sz="8" w:space="0" w:color="000000"/>
              <w:right w:val="single" w:sz="8" w:space="0" w:color="000000"/>
            </w:tcBorders>
            <w:shd w:val="clear" w:color="auto" w:fill="FFFF00"/>
            <w:tcMar>
              <w:top w:w="0" w:type="dxa"/>
              <w:left w:w="30" w:type="dxa"/>
              <w:bottom w:w="0" w:type="dxa"/>
              <w:right w:w="30" w:type="dxa"/>
            </w:tcMar>
          </w:tcPr>
          <w:p w14:paraId="503A2D11" w14:textId="77777777" w:rsidR="007007CD" w:rsidRDefault="007007CD">
            <w:pPr>
              <w:autoSpaceDE w:val="0"/>
              <w:jc w:val="right"/>
              <w:rPr>
                <w:rFonts w:ascii="Arial" w:eastAsia="Calibri" w:hAnsi="Arial" w:cs="Arial"/>
                <w:color w:val="000000"/>
                <w:sz w:val="22"/>
                <w:szCs w:val="22"/>
              </w:rPr>
            </w:pPr>
          </w:p>
        </w:tc>
        <w:tc>
          <w:tcPr>
            <w:tcW w:w="1418" w:type="dxa"/>
            <w:tcBorders>
              <w:bottom w:val="single" w:sz="8" w:space="0" w:color="000000"/>
              <w:right w:val="single" w:sz="8" w:space="0" w:color="000000"/>
            </w:tcBorders>
            <w:shd w:val="clear" w:color="auto" w:fill="FFFF00"/>
            <w:tcMar>
              <w:top w:w="0" w:type="dxa"/>
              <w:left w:w="30" w:type="dxa"/>
              <w:bottom w:w="0" w:type="dxa"/>
              <w:right w:w="30" w:type="dxa"/>
            </w:tcMar>
          </w:tcPr>
          <w:p w14:paraId="503A2D12" w14:textId="77777777" w:rsidR="007007CD" w:rsidRDefault="0055466F">
            <w:pPr>
              <w:autoSpaceDE w:val="0"/>
              <w:jc w:val="center"/>
            </w:pPr>
            <w:r>
              <w:rPr>
                <w:rFonts w:ascii="Arial" w:hAnsi="Arial" w:cs="Arial"/>
                <w:color w:val="000000"/>
              </w:rPr>
              <w:t>2</w:t>
            </w:r>
          </w:p>
        </w:tc>
        <w:tc>
          <w:tcPr>
            <w:tcW w:w="2551" w:type="dxa"/>
            <w:tcBorders>
              <w:bottom w:val="single" w:sz="8" w:space="0" w:color="000000"/>
              <w:right w:val="single" w:sz="8" w:space="0" w:color="000000"/>
            </w:tcBorders>
            <w:shd w:val="clear" w:color="auto" w:fill="FFFF00"/>
            <w:tcMar>
              <w:top w:w="0" w:type="dxa"/>
              <w:left w:w="30" w:type="dxa"/>
              <w:bottom w:w="0" w:type="dxa"/>
              <w:right w:w="30" w:type="dxa"/>
            </w:tcMar>
          </w:tcPr>
          <w:p w14:paraId="503A2D13" w14:textId="77777777" w:rsidR="007007CD" w:rsidRDefault="0055466F">
            <w:pPr>
              <w:autoSpaceDE w:val="0"/>
              <w:jc w:val="center"/>
            </w:pPr>
            <w:r>
              <w:rPr>
                <w:rFonts w:ascii="Arial" w:hAnsi="Arial" w:cs="Arial"/>
                <w:color w:val="000000"/>
              </w:rPr>
              <w:t>0</w:t>
            </w:r>
          </w:p>
        </w:tc>
      </w:tr>
      <w:tr w:rsidR="007007CD" w14:paraId="503A2D19" w14:textId="77777777">
        <w:trPr>
          <w:trHeight w:val="290"/>
        </w:trPr>
        <w:tc>
          <w:tcPr>
            <w:tcW w:w="3119" w:type="dxa"/>
            <w:tcBorders>
              <w:left w:val="single" w:sz="8" w:space="0" w:color="000000"/>
              <w:bottom w:val="single" w:sz="8" w:space="0" w:color="000000"/>
            </w:tcBorders>
            <w:shd w:val="clear" w:color="auto" w:fill="FFFF66"/>
            <w:tcMar>
              <w:top w:w="0" w:type="dxa"/>
              <w:left w:w="30" w:type="dxa"/>
              <w:bottom w:w="0" w:type="dxa"/>
              <w:right w:w="30" w:type="dxa"/>
            </w:tcMar>
          </w:tcPr>
          <w:p w14:paraId="503A2D15" w14:textId="77777777" w:rsidR="007007CD" w:rsidRDefault="0055466F">
            <w:pPr>
              <w:autoSpaceDE w:val="0"/>
            </w:pPr>
            <w:r>
              <w:rPr>
                <w:rFonts w:ascii="Arial" w:hAnsi="Arial" w:cs="Arial"/>
                <w:color w:val="000000"/>
              </w:rPr>
              <w:t>TOTAL</w:t>
            </w:r>
          </w:p>
        </w:tc>
        <w:tc>
          <w:tcPr>
            <w:tcW w:w="1984" w:type="dxa"/>
            <w:tcBorders>
              <w:bottom w:val="single" w:sz="8" w:space="0" w:color="000000"/>
            </w:tcBorders>
            <w:shd w:val="clear" w:color="auto" w:fill="FFFF66"/>
            <w:tcMar>
              <w:top w:w="0" w:type="dxa"/>
              <w:left w:w="30" w:type="dxa"/>
              <w:bottom w:w="0" w:type="dxa"/>
              <w:right w:w="30" w:type="dxa"/>
            </w:tcMar>
          </w:tcPr>
          <w:p w14:paraId="503A2D16" w14:textId="77777777" w:rsidR="007007CD" w:rsidRDefault="007007CD">
            <w:pPr>
              <w:autoSpaceDE w:val="0"/>
              <w:jc w:val="right"/>
              <w:rPr>
                <w:rFonts w:ascii="Calibri" w:eastAsia="Calibri" w:hAnsi="Calibri"/>
                <w:color w:val="000000"/>
                <w:sz w:val="22"/>
                <w:szCs w:val="22"/>
              </w:rPr>
            </w:pPr>
          </w:p>
        </w:tc>
        <w:tc>
          <w:tcPr>
            <w:tcW w:w="1418" w:type="dxa"/>
            <w:tcBorders>
              <w:bottom w:val="single" w:sz="8" w:space="0" w:color="000000"/>
            </w:tcBorders>
            <w:shd w:val="clear" w:color="auto" w:fill="FFFF66"/>
            <w:tcMar>
              <w:top w:w="0" w:type="dxa"/>
              <w:left w:w="30" w:type="dxa"/>
              <w:bottom w:w="0" w:type="dxa"/>
              <w:right w:w="30" w:type="dxa"/>
            </w:tcMar>
          </w:tcPr>
          <w:p w14:paraId="503A2D17" w14:textId="77777777" w:rsidR="007007CD" w:rsidRDefault="007007CD">
            <w:pPr>
              <w:autoSpaceDE w:val="0"/>
              <w:jc w:val="right"/>
              <w:rPr>
                <w:rFonts w:ascii="Calibri" w:eastAsia="Calibri" w:hAnsi="Calibri"/>
                <w:color w:val="000000"/>
                <w:sz w:val="22"/>
                <w:szCs w:val="22"/>
              </w:rPr>
            </w:pPr>
          </w:p>
        </w:tc>
        <w:tc>
          <w:tcPr>
            <w:tcW w:w="2551" w:type="dxa"/>
            <w:tcBorders>
              <w:bottom w:val="single" w:sz="8" w:space="0" w:color="000000"/>
              <w:right w:val="single" w:sz="8" w:space="0" w:color="000000"/>
            </w:tcBorders>
            <w:shd w:val="clear" w:color="auto" w:fill="FFFF66"/>
            <w:tcMar>
              <w:top w:w="0" w:type="dxa"/>
              <w:left w:w="30" w:type="dxa"/>
              <w:bottom w:w="0" w:type="dxa"/>
              <w:right w:w="30" w:type="dxa"/>
            </w:tcMar>
          </w:tcPr>
          <w:p w14:paraId="503A2D18" w14:textId="77777777" w:rsidR="007007CD" w:rsidRDefault="0055466F">
            <w:pPr>
              <w:autoSpaceDE w:val="0"/>
              <w:jc w:val="center"/>
            </w:pPr>
            <w:r>
              <w:rPr>
                <w:color w:val="000000"/>
              </w:rPr>
              <w:t>0</w:t>
            </w:r>
          </w:p>
        </w:tc>
      </w:tr>
    </w:tbl>
    <w:p w14:paraId="503A2D1A" w14:textId="77777777" w:rsidR="007007CD" w:rsidRDefault="007007CD">
      <w:pPr>
        <w:jc w:val="both"/>
        <w:rPr>
          <w:rFonts w:ascii="Arial" w:eastAsia="Calibri" w:hAnsi="Arial" w:cs="Arial"/>
        </w:rPr>
      </w:pPr>
    </w:p>
    <w:p w14:paraId="503A2D1B" w14:textId="77777777" w:rsidR="007007CD" w:rsidRDefault="0055466F">
      <w:pPr>
        <w:pStyle w:val="PargrafodaLista"/>
        <w:numPr>
          <w:ilvl w:val="0"/>
          <w:numId w:val="8"/>
        </w:numPr>
        <w:jc w:val="both"/>
        <w:rPr>
          <w:rFonts w:ascii="Arial" w:hAnsi="Arial" w:cs="Arial"/>
          <w:b/>
          <w:sz w:val="20"/>
          <w:szCs w:val="20"/>
        </w:rPr>
      </w:pPr>
      <w:r>
        <w:rPr>
          <w:rFonts w:ascii="Arial" w:hAnsi="Arial" w:cs="Arial"/>
          <w:b/>
          <w:sz w:val="20"/>
          <w:szCs w:val="20"/>
        </w:rPr>
        <w:t>O critério de julgamento e oferecimento de lances será pelo “menor valor total de pontos apresentados”. Os percentuais de redução obtidos por ocasião do oferecimento de lances serão aplicados linearmente aos valores apresentados na proposta.</w:t>
      </w:r>
    </w:p>
    <w:p w14:paraId="503A2D1C" w14:textId="77777777" w:rsidR="007007CD" w:rsidRDefault="0055466F">
      <w:pPr>
        <w:pStyle w:val="PargrafodaLista"/>
        <w:numPr>
          <w:ilvl w:val="0"/>
          <w:numId w:val="8"/>
        </w:numPr>
        <w:jc w:val="both"/>
        <w:rPr>
          <w:rFonts w:ascii="Arial" w:hAnsi="Arial" w:cs="Arial"/>
          <w:b/>
          <w:sz w:val="20"/>
          <w:szCs w:val="20"/>
        </w:rPr>
      </w:pPr>
      <w:r>
        <w:rPr>
          <w:rFonts w:ascii="Arial" w:hAnsi="Arial" w:cs="Arial"/>
          <w:b/>
          <w:sz w:val="20"/>
          <w:szCs w:val="20"/>
        </w:rPr>
        <w:t>Os percentuais definidos por ocasião da apresentação da proposta deverão estar abaixo do percentual máximo estabelecido no edital, para cada item, sob pena de desclassificação.</w:t>
      </w:r>
    </w:p>
    <w:p w14:paraId="503A2D1E" w14:textId="77777777" w:rsidR="007007CD" w:rsidRDefault="007007CD">
      <w:pPr>
        <w:pStyle w:val="PargrafodaLista"/>
        <w:ind w:left="417"/>
        <w:jc w:val="both"/>
        <w:rPr>
          <w:rFonts w:ascii="Arial" w:hAnsi="Arial" w:cs="Arial"/>
          <w:b/>
          <w:sz w:val="20"/>
          <w:szCs w:val="20"/>
        </w:rPr>
      </w:pPr>
    </w:p>
    <w:p w14:paraId="503A2D1F" w14:textId="77777777" w:rsidR="007007CD" w:rsidRDefault="0055466F">
      <w:pPr>
        <w:rPr>
          <w:rFonts w:ascii="Arial" w:hAnsi="Arial" w:cs="Arial"/>
        </w:rPr>
      </w:pPr>
      <w:r>
        <w:rPr>
          <w:rFonts w:ascii="Arial" w:hAnsi="Arial" w:cs="Arial"/>
        </w:rPr>
        <w:t>7.2.1. A licitante deverá apresentar ao Sebrae/PR proposta de taxa de administração, na forma de percentual (%), com 2 (duas) casas decimais, conforme fórmula abaixo:</w:t>
      </w:r>
    </w:p>
    <w:p w14:paraId="503A2D20" w14:textId="77777777" w:rsidR="007007CD" w:rsidRDefault="007007CD">
      <w:pPr>
        <w:rPr>
          <w:rFonts w:ascii="Arial" w:hAnsi="Arial" w:cs="Arial"/>
        </w:rPr>
      </w:pPr>
    </w:p>
    <w:p w14:paraId="503A2D21" w14:textId="77777777" w:rsidR="007007CD" w:rsidRDefault="0055466F">
      <w:pPr>
        <w:spacing w:line="240" w:lineRule="atLeast"/>
        <w:jc w:val="center"/>
        <w:rPr>
          <w:rFonts w:ascii="Arial" w:hAnsi="Arial" w:cs="Arial"/>
        </w:rPr>
      </w:pPr>
      <w:r>
        <w:rPr>
          <w:rFonts w:ascii="Arial" w:hAnsi="Arial" w:cs="Arial"/>
        </w:rPr>
        <w:t>CUSTO TOTAL</w:t>
      </w:r>
    </w:p>
    <w:p w14:paraId="503A2D22" w14:textId="77777777" w:rsidR="007007CD" w:rsidRDefault="0055466F">
      <w:pPr>
        <w:spacing w:line="240" w:lineRule="atLeast"/>
        <w:jc w:val="center"/>
        <w:rPr>
          <w:rFonts w:ascii="Arial" w:hAnsi="Arial" w:cs="Arial"/>
        </w:rPr>
      </w:pPr>
      <w:r>
        <w:rPr>
          <w:rFonts w:ascii="Arial" w:hAnsi="Arial" w:cs="Arial"/>
        </w:rPr>
        <w:t>________________________________</w:t>
      </w:r>
    </w:p>
    <w:p w14:paraId="503A2D23" w14:textId="77777777" w:rsidR="007007CD" w:rsidRDefault="0055466F">
      <w:pPr>
        <w:jc w:val="center"/>
        <w:rPr>
          <w:rFonts w:ascii="Arial" w:hAnsi="Arial" w:cs="Arial"/>
        </w:rPr>
      </w:pPr>
      <w:r>
        <w:rPr>
          <w:rFonts w:ascii="Arial" w:hAnsi="Arial" w:cs="Arial"/>
        </w:rPr>
        <w:t>SALÁRIO DE REFERÊNCIA</w:t>
      </w:r>
    </w:p>
    <w:p w14:paraId="503A2D24" w14:textId="77777777" w:rsidR="007007CD" w:rsidRDefault="007007CD">
      <w:pPr>
        <w:rPr>
          <w:rFonts w:ascii="Arial" w:hAnsi="Arial" w:cs="Arial"/>
        </w:rPr>
      </w:pPr>
    </w:p>
    <w:p w14:paraId="503A2D25" w14:textId="77777777" w:rsidR="007007CD" w:rsidRDefault="007007CD">
      <w:pPr>
        <w:jc w:val="both"/>
        <w:rPr>
          <w:rFonts w:ascii="Arial" w:hAnsi="Arial"/>
          <w:b/>
          <w:shd w:val="clear" w:color="auto" w:fill="00FF00"/>
        </w:rPr>
      </w:pPr>
    </w:p>
    <w:p w14:paraId="503A2D26" w14:textId="77777777" w:rsidR="007007CD" w:rsidRDefault="0055466F">
      <w:pPr>
        <w:rPr>
          <w:rFonts w:ascii="Arial" w:hAnsi="Arial" w:cs="Arial"/>
          <w:sz w:val="16"/>
          <w:szCs w:val="16"/>
        </w:rPr>
      </w:pPr>
      <w:r>
        <w:rPr>
          <w:rFonts w:ascii="Arial" w:hAnsi="Arial" w:cs="Arial"/>
          <w:sz w:val="16"/>
          <w:szCs w:val="16"/>
        </w:rPr>
        <w:t>* Salário de referência conforme acordo, convenção coletiva de trabalho ou dissídio trabalhista.</w:t>
      </w:r>
    </w:p>
    <w:p w14:paraId="503A2D27" w14:textId="77777777" w:rsidR="007007CD" w:rsidRDefault="0055466F">
      <w:pPr>
        <w:jc w:val="both"/>
      </w:pPr>
      <w:r>
        <w:rPr>
          <w:rFonts w:ascii="Arial" w:hAnsi="Arial" w:cs="Arial"/>
          <w:b/>
        </w:rPr>
        <w:t>7.2.1.1.</w:t>
      </w:r>
      <w:r>
        <w:rPr>
          <w:rFonts w:ascii="Arial" w:hAnsi="Arial" w:cs="Arial"/>
        </w:rPr>
        <w:t xml:space="preserve"> </w:t>
      </w:r>
      <w:r>
        <w:rPr>
          <w:rFonts w:ascii="Arial" w:hAnsi="Arial" w:cs="Arial"/>
          <w:b/>
        </w:rPr>
        <w:t>PARA A COMPOSIÇÃO DO CUSTO TOTAL DEVERÃO SER CONSIDERADOS TÃO SOMENTE OS ITENS ABAIXO:</w:t>
      </w:r>
    </w:p>
    <w:p w14:paraId="503A2D28" w14:textId="77777777" w:rsidR="007007CD" w:rsidRDefault="007007CD">
      <w:pPr>
        <w:autoSpaceDE w:val="0"/>
        <w:ind w:left="644"/>
        <w:jc w:val="both"/>
        <w:rPr>
          <w:rFonts w:ascii="Arial" w:hAnsi="Arial"/>
          <w:b/>
        </w:rPr>
      </w:pPr>
    </w:p>
    <w:p w14:paraId="503A2D29" w14:textId="77777777" w:rsidR="007007CD" w:rsidRDefault="0055466F">
      <w:pPr>
        <w:jc w:val="both"/>
      </w:pPr>
      <w:r>
        <w:rPr>
          <w:rFonts w:ascii="Arial" w:hAnsi="Arial" w:cs="Arial"/>
          <w:b/>
        </w:rPr>
        <w:lastRenderedPageBreak/>
        <w:t>a)</w:t>
      </w:r>
      <w:r>
        <w:rPr>
          <w:rFonts w:ascii="Arial" w:hAnsi="Arial" w:cs="Arial"/>
        </w:rPr>
        <w:t xml:space="preserve"> </w:t>
      </w:r>
      <w:r>
        <w:rPr>
          <w:rFonts w:ascii="Arial" w:hAnsi="Arial" w:cs="Arial"/>
          <w:b/>
        </w:rPr>
        <w:t>REMUNERAÇÃO:</w:t>
      </w:r>
      <w:r>
        <w:rPr>
          <w:rFonts w:ascii="Arial" w:hAnsi="Arial" w:cs="Arial"/>
        </w:rPr>
        <w:t xml:space="preserve"> (salário base do empregado terceirizado, com os adicionais cabíveis, tais como hora extra, DSR, adicional de insalubridade e/ou periculosidade (quando cabível), adicional de tempo de serviço, adicional de risco de vida e demais que se fizerem necessários);</w:t>
      </w:r>
    </w:p>
    <w:p w14:paraId="503A2D2A" w14:textId="77777777" w:rsidR="007007CD" w:rsidRDefault="007007CD">
      <w:pPr>
        <w:jc w:val="both"/>
        <w:rPr>
          <w:rFonts w:ascii="Arial" w:hAnsi="Arial" w:cs="Arial"/>
        </w:rPr>
      </w:pPr>
    </w:p>
    <w:p w14:paraId="503A2D2B" w14:textId="77777777" w:rsidR="007007CD" w:rsidRDefault="0055466F">
      <w:pPr>
        <w:jc w:val="both"/>
      </w:pPr>
      <w:r>
        <w:rPr>
          <w:rFonts w:ascii="Arial" w:hAnsi="Arial" w:cs="Arial"/>
          <w:b/>
        </w:rPr>
        <w:t>b)</w:t>
      </w:r>
      <w:r>
        <w:rPr>
          <w:rFonts w:ascii="Arial" w:hAnsi="Arial" w:cs="Arial"/>
        </w:rPr>
        <w:t xml:space="preserve"> </w:t>
      </w:r>
      <w:r>
        <w:rPr>
          <w:rFonts w:ascii="Arial" w:hAnsi="Arial" w:cs="Arial"/>
          <w:b/>
        </w:rPr>
        <w:t>ENCARGOS SOCIAIS MENSAIS:</w:t>
      </w:r>
      <w:r>
        <w:rPr>
          <w:rFonts w:ascii="Arial" w:hAnsi="Arial" w:cs="Arial"/>
        </w:rPr>
        <w:t xml:space="preserve"> (INSS-FGTS-SESI/SESC/SENAI/SENAC/ SEBRAE-INCRA-SALÁRIO EDUCAÇÃO e demais que se fizerem necessários decorrentes de acordo, convenção ou dissídio trabalhista);</w:t>
      </w:r>
    </w:p>
    <w:p w14:paraId="503A2D2C" w14:textId="77777777" w:rsidR="007007CD" w:rsidRDefault="007007CD">
      <w:pPr>
        <w:jc w:val="both"/>
        <w:rPr>
          <w:rFonts w:ascii="Arial" w:hAnsi="Arial" w:cs="Arial"/>
        </w:rPr>
      </w:pPr>
    </w:p>
    <w:p w14:paraId="503A2D2D" w14:textId="77777777" w:rsidR="007007CD" w:rsidRDefault="0055466F">
      <w:pPr>
        <w:jc w:val="both"/>
      </w:pPr>
      <w:r>
        <w:rPr>
          <w:rFonts w:ascii="Arial" w:hAnsi="Arial" w:cs="Arial"/>
          <w:b/>
        </w:rPr>
        <w:t>c) TRIBUTOS:</w:t>
      </w:r>
      <w:r>
        <w:rPr>
          <w:rFonts w:ascii="Arial" w:hAnsi="Arial" w:cs="Arial"/>
        </w:rPr>
        <w:t xml:space="preserve"> Conforme o enquadramento tributário/fiscal da licitante, e incidentes sobre o lucro e/ou faturamento da atividade tais como o imposto de renda (IRPJ), contribuição social sobre o lucro líquido (CSLL), PIS, COFINS, ISSQN, reversão patronal, e demais obrigações tributárias e taxas incidentes sobre a prestação dos serviços a serem contratados. </w:t>
      </w:r>
    </w:p>
    <w:p w14:paraId="503A2D2E" w14:textId="77777777" w:rsidR="007007CD" w:rsidRDefault="007007CD">
      <w:pPr>
        <w:jc w:val="both"/>
        <w:rPr>
          <w:rFonts w:ascii="Arial" w:hAnsi="Arial" w:cs="Arial"/>
        </w:rPr>
      </w:pPr>
    </w:p>
    <w:p w14:paraId="503A2D2F" w14:textId="77777777" w:rsidR="007007CD" w:rsidRDefault="0055466F">
      <w:pPr>
        <w:numPr>
          <w:ilvl w:val="0"/>
          <w:numId w:val="7"/>
        </w:numPr>
        <w:jc w:val="both"/>
      </w:pPr>
      <w:r>
        <w:rPr>
          <w:rFonts w:ascii="Arial" w:hAnsi="Arial" w:cs="Arial"/>
          <w:b/>
        </w:rPr>
        <w:t>LUCRO MENSAL:</w:t>
      </w:r>
      <w:r>
        <w:rPr>
          <w:rFonts w:ascii="Arial" w:hAnsi="Arial" w:cs="Arial"/>
        </w:rPr>
        <w:t xml:space="preserve"> Referente a administração dos serviços objeto do referido certame.</w:t>
      </w:r>
    </w:p>
    <w:p w14:paraId="503A2D30" w14:textId="77777777" w:rsidR="007007CD" w:rsidRDefault="007007CD">
      <w:pPr>
        <w:jc w:val="both"/>
        <w:rPr>
          <w:rFonts w:ascii="Arial" w:hAnsi="Arial" w:cs="Arial"/>
        </w:rPr>
      </w:pPr>
    </w:p>
    <w:p w14:paraId="503A2D31" w14:textId="77777777" w:rsidR="007007CD" w:rsidRDefault="0055466F">
      <w:pPr>
        <w:jc w:val="both"/>
      </w:pPr>
      <w:r>
        <w:rPr>
          <w:rFonts w:ascii="Arial" w:hAnsi="Arial" w:cs="Arial"/>
          <w:b/>
        </w:rPr>
        <w:t xml:space="preserve">7.2.2. PARA A COMPOSIÇÃO DO CUSTO TOTAL, PARA SE DETERMINAR A TAXA DE ADMINISTRAÇÃO </w:t>
      </w:r>
      <w:r>
        <w:rPr>
          <w:rFonts w:ascii="Arial" w:hAnsi="Arial" w:cs="Arial"/>
          <w:b/>
          <w:u w:val="single"/>
        </w:rPr>
        <w:t>NÃO</w:t>
      </w:r>
      <w:r>
        <w:rPr>
          <w:rFonts w:ascii="Arial" w:hAnsi="Arial" w:cs="Arial"/>
          <w:b/>
        </w:rPr>
        <w:t xml:space="preserve"> DEVERÃO SER CONSIDERADOS OS SEGUINTES ITENS:</w:t>
      </w:r>
    </w:p>
    <w:p w14:paraId="503A2D32" w14:textId="77777777" w:rsidR="007007CD" w:rsidRDefault="007007CD">
      <w:pPr>
        <w:jc w:val="both"/>
        <w:rPr>
          <w:rFonts w:ascii="Arial" w:hAnsi="Arial" w:cs="Arial"/>
        </w:rPr>
      </w:pPr>
    </w:p>
    <w:p w14:paraId="503A2D33" w14:textId="77777777" w:rsidR="007007CD" w:rsidRDefault="0055466F">
      <w:pPr>
        <w:jc w:val="both"/>
      </w:pPr>
      <w:r>
        <w:rPr>
          <w:rFonts w:ascii="Arial" w:hAnsi="Arial" w:cs="Arial"/>
          <w:b/>
        </w:rPr>
        <w:t>7.2.2.1</w:t>
      </w:r>
      <w:r>
        <w:rPr>
          <w:rFonts w:ascii="Arial" w:hAnsi="Arial" w:cs="Arial"/>
        </w:rPr>
        <w:t xml:space="preserve">. Qualquer provisionamento referente a 13° salário, férias + 1/3 constitucional, aviso prévio, indenizações, auxílio doença, licença maternidade/paternidade, acidente de trabalho, e demais verbas rescisórias decorrentes de acordo/convenção coletiva ou dissídios trabalhistas. </w:t>
      </w:r>
    </w:p>
    <w:p w14:paraId="503A2D34" w14:textId="77777777" w:rsidR="007007CD" w:rsidRDefault="007007CD">
      <w:pPr>
        <w:jc w:val="both"/>
        <w:rPr>
          <w:rFonts w:ascii="Arial" w:hAnsi="Arial" w:cs="Arial"/>
        </w:rPr>
      </w:pPr>
    </w:p>
    <w:p w14:paraId="503A2D35" w14:textId="77777777" w:rsidR="007007CD" w:rsidRDefault="0055466F">
      <w:pPr>
        <w:jc w:val="both"/>
      </w:pPr>
      <w:r>
        <w:rPr>
          <w:rFonts w:ascii="Arial" w:hAnsi="Arial" w:cs="Arial"/>
          <w:b/>
        </w:rPr>
        <w:t>7.2.2.1.1</w:t>
      </w:r>
      <w:r>
        <w:rPr>
          <w:rFonts w:ascii="Arial" w:hAnsi="Arial" w:cs="Arial"/>
        </w:rPr>
        <w:t xml:space="preserve"> Os valores relativos a tais verbas deverão ser devidamente comprovados e serão reembolsados pelo Sebrae/PR, mediante prévia análise e aprovação, acrescidos da taxa de administração.</w:t>
      </w:r>
    </w:p>
    <w:p w14:paraId="503A2D36" w14:textId="77777777" w:rsidR="007007CD" w:rsidRDefault="007007CD">
      <w:pPr>
        <w:jc w:val="both"/>
        <w:rPr>
          <w:rFonts w:ascii="Arial" w:hAnsi="Arial" w:cs="Arial"/>
        </w:rPr>
      </w:pPr>
    </w:p>
    <w:p w14:paraId="503A2D37" w14:textId="77777777" w:rsidR="007007CD" w:rsidRDefault="0055466F">
      <w:pPr>
        <w:jc w:val="both"/>
      </w:pPr>
      <w:r>
        <w:rPr>
          <w:rFonts w:ascii="Arial" w:hAnsi="Arial" w:cs="Arial"/>
          <w:b/>
        </w:rPr>
        <w:t>7.2.2.2</w:t>
      </w:r>
      <w:r>
        <w:rPr>
          <w:rFonts w:ascii="Arial" w:hAnsi="Arial" w:cs="Arial"/>
        </w:rPr>
        <w:t>. Os valores relativos ao custo dos benefícios de tíquete-refeição, auxílio transporte, assistência médica e seguro de vida em grupo, cujos valores não poderão ser menores que os definidos pela Convenção Coletiva de Trabalho da categoria;</w:t>
      </w:r>
    </w:p>
    <w:p w14:paraId="503A2D38" w14:textId="77777777" w:rsidR="007007CD" w:rsidRDefault="007007CD">
      <w:pPr>
        <w:jc w:val="both"/>
        <w:rPr>
          <w:rFonts w:ascii="Arial" w:hAnsi="Arial" w:cs="Arial"/>
        </w:rPr>
      </w:pPr>
    </w:p>
    <w:p w14:paraId="503A2D39" w14:textId="77777777" w:rsidR="007007CD" w:rsidRDefault="0055466F">
      <w:pPr>
        <w:jc w:val="both"/>
      </w:pPr>
      <w:r>
        <w:rPr>
          <w:rFonts w:ascii="Arial" w:hAnsi="Arial" w:cs="Arial"/>
          <w:b/>
        </w:rPr>
        <w:t>7.2.2.2.1</w:t>
      </w:r>
      <w:r>
        <w:rPr>
          <w:rFonts w:ascii="Arial" w:hAnsi="Arial" w:cs="Arial"/>
        </w:rPr>
        <w:t xml:space="preserve"> Os benefícios serão concedidos de acordo com os preceitos legais, com repasse mensal dos custos para o Sebrae/PR, acrescido dos respectivos tributos, de acordo com o enquadramento tributário/fiscal da licitante vencedora;</w:t>
      </w:r>
    </w:p>
    <w:p w14:paraId="503A2D3A" w14:textId="77777777" w:rsidR="007007CD" w:rsidRDefault="007007CD">
      <w:pPr>
        <w:jc w:val="both"/>
        <w:rPr>
          <w:rFonts w:ascii="Arial" w:hAnsi="Arial" w:cs="Arial"/>
        </w:rPr>
      </w:pPr>
    </w:p>
    <w:p w14:paraId="503A2D3B" w14:textId="77777777" w:rsidR="007007CD" w:rsidRDefault="0055466F">
      <w:pPr>
        <w:jc w:val="both"/>
      </w:pPr>
      <w:r>
        <w:rPr>
          <w:rFonts w:ascii="Arial" w:hAnsi="Arial" w:cs="Arial"/>
          <w:b/>
        </w:rPr>
        <w:t>7.2.2.3.</w:t>
      </w:r>
      <w:r>
        <w:rPr>
          <w:rFonts w:ascii="Arial" w:hAnsi="Arial" w:cs="Arial"/>
        </w:rPr>
        <w:t xml:space="preserve"> Demais despesas administrativas inerentes ao objeto desse certame tais como: deslocamentos, hospedagens, alimentações para a realização das atividades fora do município.</w:t>
      </w:r>
    </w:p>
    <w:p w14:paraId="503A2D3C" w14:textId="77777777" w:rsidR="007007CD" w:rsidRDefault="007007CD">
      <w:pPr>
        <w:jc w:val="both"/>
        <w:rPr>
          <w:rFonts w:ascii="Arial" w:hAnsi="Arial" w:cs="Arial"/>
        </w:rPr>
      </w:pPr>
    </w:p>
    <w:p w14:paraId="503A2D3D" w14:textId="77777777" w:rsidR="007007CD" w:rsidRDefault="0055466F">
      <w:pPr>
        <w:jc w:val="both"/>
      </w:pPr>
      <w:r>
        <w:rPr>
          <w:rFonts w:ascii="Arial" w:hAnsi="Arial" w:cs="Arial"/>
          <w:b/>
        </w:rPr>
        <w:t>7.2.2.3.1</w:t>
      </w:r>
      <w:r>
        <w:rPr>
          <w:rFonts w:ascii="Arial" w:hAnsi="Arial" w:cs="Arial"/>
        </w:rPr>
        <w:t xml:space="preserve"> Tais despesas deverão ser devidamente comprovadas e serão assumidas pelo Sebrae/PR, mediante prévia análise e aprovação.</w:t>
      </w:r>
    </w:p>
    <w:p w14:paraId="503A2D3E" w14:textId="77777777" w:rsidR="007007CD" w:rsidRDefault="007007CD">
      <w:pPr>
        <w:jc w:val="both"/>
        <w:rPr>
          <w:rFonts w:ascii="Arial" w:hAnsi="Arial" w:cs="Arial"/>
        </w:rPr>
      </w:pPr>
    </w:p>
    <w:p w14:paraId="503A2D3F" w14:textId="77777777" w:rsidR="007007CD" w:rsidRDefault="0055466F">
      <w:pPr>
        <w:jc w:val="both"/>
      </w:pPr>
      <w:r>
        <w:rPr>
          <w:rFonts w:ascii="Arial" w:hAnsi="Arial" w:cs="Arial"/>
          <w:b/>
        </w:rPr>
        <w:t>7.2.3</w:t>
      </w:r>
      <w:r>
        <w:rPr>
          <w:rFonts w:ascii="Arial" w:hAnsi="Arial" w:cs="Arial"/>
        </w:rPr>
        <w:t xml:space="preserve"> As despesas previstas nos itens 7.2.2.2 e 7.2.2.3 serão reembolsados pelo SEBRAE/PR, mediante prévia análise e aprovação, sem qualquer acréscimo referente à taxa de administração. </w:t>
      </w:r>
    </w:p>
    <w:p w14:paraId="503A2D40" w14:textId="77777777" w:rsidR="007007CD" w:rsidRDefault="007007CD">
      <w:pPr>
        <w:tabs>
          <w:tab w:val="left" w:pos="3955"/>
        </w:tabs>
        <w:jc w:val="both"/>
        <w:rPr>
          <w:rFonts w:ascii="Arial" w:hAnsi="Arial" w:cs="Arial"/>
          <w:color w:val="0000FF"/>
        </w:rPr>
      </w:pPr>
    </w:p>
    <w:p w14:paraId="503A2D41" w14:textId="77777777" w:rsidR="007007CD" w:rsidRDefault="0055466F">
      <w:pPr>
        <w:tabs>
          <w:tab w:val="left" w:pos="426"/>
        </w:tabs>
        <w:jc w:val="both"/>
      </w:pPr>
      <w:r>
        <w:rPr>
          <w:rFonts w:ascii="Arial" w:hAnsi="Arial" w:cs="Arial"/>
          <w:b/>
        </w:rPr>
        <w:t>7.2.4.</w:t>
      </w:r>
      <w:r>
        <w:rPr>
          <w:rFonts w:ascii="Arial" w:hAnsi="Arial"/>
          <w:b/>
        </w:rPr>
        <w:t xml:space="preserve">  PRAZO DE VALIDADE. </w:t>
      </w:r>
      <w:r>
        <w:rPr>
          <w:rFonts w:ascii="Arial" w:hAnsi="Arial"/>
        </w:rPr>
        <w:t xml:space="preserve">O prazo de validade mínimo da Proposta Comercial, para cada um dos </w:t>
      </w:r>
      <w:r>
        <w:rPr>
          <w:rFonts w:ascii="Arial" w:hAnsi="Arial" w:cs="Arial"/>
        </w:rPr>
        <w:t>itens</w:t>
      </w:r>
      <w:r>
        <w:rPr>
          <w:rFonts w:ascii="Arial" w:hAnsi="Arial"/>
        </w:rPr>
        <w:t xml:space="preserve">, objeto da presente licitação, será de 60 (sessenta) dias, contados da data estipulada para abertura da licitação. </w:t>
      </w:r>
    </w:p>
    <w:p w14:paraId="503A2D42" w14:textId="77777777" w:rsidR="007007CD" w:rsidRDefault="007007CD">
      <w:pPr>
        <w:jc w:val="both"/>
        <w:rPr>
          <w:rFonts w:ascii="Arial" w:hAnsi="Arial"/>
        </w:rPr>
      </w:pPr>
    </w:p>
    <w:p w14:paraId="503A2D43" w14:textId="77777777" w:rsidR="007007CD" w:rsidRDefault="007007CD">
      <w:pPr>
        <w:pStyle w:val="Corpodetexto3"/>
        <w:tabs>
          <w:tab w:val="left" w:pos="426"/>
        </w:tabs>
        <w:rPr>
          <w:sz w:val="20"/>
        </w:rPr>
      </w:pPr>
    </w:p>
    <w:p w14:paraId="503A2D44"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40" w:name="_Toc514667745"/>
      <w:bookmarkStart w:id="41" w:name="_Toc20458352"/>
      <w:bookmarkStart w:id="42" w:name="_Toc43868687"/>
      <w:bookmarkStart w:id="43" w:name="_Toc150757915"/>
      <w:bookmarkStart w:id="44" w:name="_Toc415208400"/>
      <w:bookmarkStart w:id="45" w:name="_Toc416631673"/>
      <w:bookmarkStart w:id="46" w:name="_Toc416780223"/>
      <w:r>
        <w:rPr>
          <w:sz w:val="20"/>
        </w:rPr>
        <w:t>8. DA DOCUMENTAÇÃO DO ENVELOPE Nº 3 - DOCUMENTAÇÃO PARA HABILITAÇÃO</w:t>
      </w:r>
      <w:bookmarkEnd w:id="40"/>
      <w:bookmarkEnd w:id="41"/>
      <w:bookmarkEnd w:id="42"/>
      <w:bookmarkEnd w:id="43"/>
      <w:bookmarkEnd w:id="44"/>
      <w:bookmarkEnd w:id="45"/>
      <w:bookmarkEnd w:id="46"/>
    </w:p>
    <w:p w14:paraId="503A2D45" w14:textId="77777777" w:rsidR="007007CD" w:rsidRDefault="0055466F">
      <w:pPr>
        <w:jc w:val="both"/>
      </w:pPr>
      <w:r>
        <w:rPr>
          <w:rFonts w:ascii="Arial" w:hAnsi="Arial"/>
          <w:b/>
        </w:rPr>
        <w:t>8.1.</w:t>
      </w:r>
      <w:r>
        <w:rPr>
          <w:rFonts w:ascii="Arial" w:hAnsi="Arial"/>
        </w:rPr>
        <w:t xml:space="preserve"> O envelope nº 03 que se refere aos documentos para habilitação, deverá ser apresentado de acordo com o previsto no subitem 5.1.3 deste edital, devendo todos os documentos estarem datados, datilografados ou digitados em linguagem clara, sem rasuras, emendas ou entrelinhas e obrigatoriamente em seu interior os seguintes documentos:</w:t>
      </w:r>
    </w:p>
    <w:p w14:paraId="503A2D46" w14:textId="77777777" w:rsidR="007007CD" w:rsidRDefault="007007CD">
      <w:pPr>
        <w:tabs>
          <w:tab w:val="left" w:pos="426"/>
        </w:tabs>
        <w:jc w:val="both"/>
        <w:rPr>
          <w:rFonts w:ascii="Arial" w:hAnsi="Arial"/>
          <w:b/>
        </w:rPr>
      </w:pPr>
    </w:p>
    <w:p w14:paraId="503A2D47" w14:textId="77777777" w:rsidR="007007CD" w:rsidRDefault="0055466F">
      <w:pPr>
        <w:ind w:left="426" w:hanging="426"/>
        <w:jc w:val="both"/>
      </w:pPr>
      <w:r>
        <w:rPr>
          <w:rFonts w:ascii="Arial" w:hAnsi="Arial"/>
          <w:b/>
        </w:rPr>
        <w:t xml:space="preserve">8.2. HABILITAÇÃO JURÍDICA: </w:t>
      </w:r>
      <w:r>
        <w:rPr>
          <w:rFonts w:ascii="Arial" w:hAnsi="Arial"/>
        </w:rPr>
        <w:t xml:space="preserve">Para a habilitação jurídica a licitante deverá apresentar dentro do envelope </w:t>
      </w:r>
      <w:r>
        <w:rPr>
          <w:rFonts w:ascii="Arial" w:hAnsi="Arial" w:cs="Arial"/>
        </w:rPr>
        <w:t>n.º 3 os seguintes documentos:</w:t>
      </w:r>
    </w:p>
    <w:p w14:paraId="503A2D48" w14:textId="77777777" w:rsidR="007007CD" w:rsidRDefault="007007CD">
      <w:pPr>
        <w:jc w:val="both"/>
        <w:rPr>
          <w:rFonts w:ascii="Arial" w:hAnsi="Arial"/>
          <w:b/>
        </w:rPr>
      </w:pPr>
    </w:p>
    <w:p w14:paraId="503A2D49" w14:textId="77777777" w:rsidR="007007CD" w:rsidRDefault="0055466F">
      <w:pPr>
        <w:jc w:val="both"/>
      </w:pPr>
      <w:r>
        <w:rPr>
          <w:rFonts w:ascii="Arial" w:hAnsi="Arial"/>
          <w:b/>
        </w:rPr>
        <w:t xml:space="preserve">8.2.1. </w:t>
      </w:r>
      <w:r>
        <w:rPr>
          <w:rFonts w:ascii="Arial" w:hAnsi="Arial" w:cs="Arial"/>
        </w:rPr>
        <w:t>Prova de registro, no órgão competente, no caso de empresário individual;</w:t>
      </w:r>
    </w:p>
    <w:p w14:paraId="503A2D4A" w14:textId="77777777" w:rsidR="007007CD" w:rsidRDefault="007007CD">
      <w:pPr>
        <w:jc w:val="both"/>
        <w:rPr>
          <w:rFonts w:ascii="Arial" w:hAnsi="Arial"/>
        </w:rPr>
      </w:pPr>
    </w:p>
    <w:p w14:paraId="503A2D4B" w14:textId="77777777" w:rsidR="007007CD" w:rsidRDefault="0055466F">
      <w:pPr>
        <w:jc w:val="both"/>
      </w:pPr>
      <w:r>
        <w:rPr>
          <w:rFonts w:ascii="Arial" w:hAnsi="Arial"/>
          <w:b/>
        </w:rPr>
        <w:t xml:space="preserve">8.2.2. </w:t>
      </w:r>
      <w:r>
        <w:rPr>
          <w:rFonts w:ascii="Arial" w:hAnsi="Arial" w:cs="Arial"/>
        </w:rPr>
        <w:t>Ato constitutivo, estatuto ou contrato social em vigor, devidamente registrado no órgão competente;</w:t>
      </w:r>
    </w:p>
    <w:p w14:paraId="503A2D4C" w14:textId="77777777" w:rsidR="007007CD" w:rsidRDefault="007007CD">
      <w:pPr>
        <w:jc w:val="both"/>
        <w:rPr>
          <w:rFonts w:ascii="Arial" w:hAnsi="Arial"/>
        </w:rPr>
      </w:pPr>
    </w:p>
    <w:p w14:paraId="503A2D4D" w14:textId="77777777" w:rsidR="007007CD" w:rsidRDefault="0055466F">
      <w:pPr>
        <w:jc w:val="both"/>
      </w:pPr>
      <w:r>
        <w:rPr>
          <w:rFonts w:ascii="Arial" w:hAnsi="Arial"/>
          <w:b/>
        </w:rPr>
        <w:t>8.2.3.</w:t>
      </w:r>
      <w:r>
        <w:rPr>
          <w:rFonts w:ascii="Arial" w:hAnsi="Arial"/>
        </w:rPr>
        <w:t xml:space="preserve"> </w:t>
      </w:r>
      <w:r>
        <w:rPr>
          <w:rFonts w:ascii="Arial" w:hAnsi="Arial" w:cs="Arial"/>
        </w:rPr>
        <w:t>Ato de nomeação ou de eleição dos administradores, devidamente registrado no órgão competente, na hipótese de terem sido nomeados ou eleitos em separado, sem prejuízo da apresentação do documento exigido no item 8.2.2;</w:t>
      </w:r>
    </w:p>
    <w:p w14:paraId="503A2D4E" w14:textId="77777777" w:rsidR="007007CD" w:rsidRDefault="007007CD">
      <w:pPr>
        <w:pStyle w:val="Recuodecorpodetexto"/>
        <w:ind w:hanging="426"/>
        <w:rPr>
          <w:b/>
          <w:sz w:val="20"/>
        </w:rPr>
      </w:pPr>
    </w:p>
    <w:p w14:paraId="503A2D4F" w14:textId="77777777" w:rsidR="007007CD" w:rsidRDefault="0055466F">
      <w:pPr>
        <w:jc w:val="both"/>
      </w:pPr>
      <w:r>
        <w:rPr>
          <w:rFonts w:ascii="Arial" w:hAnsi="Arial" w:cs="Arial"/>
          <w:b/>
          <w:bCs/>
        </w:rPr>
        <w:t>8.2.4.</w:t>
      </w:r>
      <w:r>
        <w:rPr>
          <w:rFonts w:ascii="Arial" w:hAnsi="Arial" w:cs="Arial"/>
        </w:rPr>
        <w:t xml:space="preserve">  Em se tratando de empresa ou sociedade estrangeira em funcionamento no país, decreto de autorização e ato de registro ou autorização para funcionamento, expedido pelo órgão competente quando a atividade o exigir.</w:t>
      </w:r>
    </w:p>
    <w:p w14:paraId="503A2D50" w14:textId="77777777" w:rsidR="007007CD" w:rsidRDefault="007007CD">
      <w:pPr>
        <w:pStyle w:val="Recuodecorpodetexto"/>
        <w:ind w:hanging="426"/>
        <w:rPr>
          <w:b/>
          <w:sz w:val="20"/>
        </w:rPr>
      </w:pPr>
    </w:p>
    <w:p w14:paraId="503A2D51" w14:textId="77777777" w:rsidR="007007CD" w:rsidRDefault="0055466F">
      <w:pPr>
        <w:pStyle w:val="Recuodecorpodetexto"/>
        <w:ind w:left="0"/>
        <w:rPr>
          <w:b/>
          <w:sz w:val="20"/>
        </w:rPr>
      </w:pPr>
      <w:r>
        <w:rPr>
          <w:b/>
          <w:sz w:val="20"/>
        </w:rPr>
        <w:t>8.3. QUALIFICAÇÃO TÉCNICA</w:t>
      </w:r>
    </w:p>
    <w:p w14:paraId="503A2D52" w14:textId="77777777" w:rsidR="007007CD" w:rsidRDefault="007007CD">
      <w:pPr>
        <w:pStyle w:val="Recuodecorpodetexto"/>
        <w:rPr>
          <w:b/>
          <w:sz w:val="20"/>
        </w:rPr>
      </w:pPr>
    </w:p>
    <w:p w14:paraId="503A2D53" w14:textId="77777777" w:rsidR="007007CD" w:rsidRDefault="0055466F">
      <w:pPr>
        <w:pStyle w:val="Recuodecorpodetexto"/>
        <w:ind w:left="0"/>
      </w:pPr>
      <w:r>
        <w:rPr>
          <w:b/>
          <w:sz w:val="20"/>
        </w:rPr>
        <w:t xml:space="preserve">8.3.1. </w:t>
      </w:r>
      <w:r>
        <w:rPr>
          <w:sz w:val="20"/>
        </w:rPr>
        <w:t xml:space="preserve">Inscrição do licitante no Conselho Regional de Administração – CRA, vigente à época da abertura do certame, na forma do artigo 15 da Lei 4.769/1965 e 1º da Lei nº 6839/80.  </w:t>
      </w:r>
    </w:p>
    <w:p w14:paraId="503A2D54" w14:textId="77777777" w:rsidR="007007CD" w:rsidRDefault="007007CD">
      <w:pPr>
        <w:pStyle w:val="Recuodecorpodetexto"/>
        <w:ind w:left="0"/>
        <w:rPr>
          <w:sz w:val="20"/>
        </w:rPr>
      </w:pPr>
    </w:p>
    <w:p w14:paraId="503A2D55" w14:textId="77777777" w:rsidR="007007CD" w:rsidRDefault="0055466F">
      <w:pPr>
        <w:pStyle w:val="Recuodecorpodetexto"/>
        <w:ind w:left="0"/>
      </w:pPr>
      <w:r>
        <w:rPr>
          <w:b/>
          <w:bCs/>
          <w:sz w:val="20"/>
        </w:rPr>
        <w:t xml:space="preserve">8.3.2. </w:t>
      </w:r>
      <w:r>
        <w:rPr>
          <w:sz w:val="20"/>
        </w:rPr>
        <w:t xml:space="preserve">Certificado de Registro de Empresa de Trabalho Temporário junto ao Ministério do Trabalho e Emprego, conforme exigido no art. 5º da Lei nº 6.019/74.  </w:t>
      </w:r>
    </w:p>
    <w:p w14:paraId="503A2D56" w14:textId="77777777" w:rsidR="007007CD" w:rsidRDefault="0055466F">
      <w:pPr>
        <w:pStyle w:val="Recuodecorpodetexto"/>
        <w:ind w:left="0"/>
        <w:rPr>
          <w:sz w:val="20"/>
        </w:rPr>
      </w:pPr>
      <w:r>
        <w:rPr>
          <w:sz w:val="20"/>
        </w:rPr>
        <w:t xml:space="preserve"> </w:t>
      </w:r>
    </w:p>
    <w:p w14:paraId="503A2D57" w14:textId="77777777" w:rsidR="007007CD" w:rsidRDefault="0055466F">
      <w:pPr>
        <w:pStyle w:val="Recuodecorpodetexto"/>
        <w:ind w:left="0"/>
      </w:pPr>
      <w:r>
        <w:rPr>
          <w:b/>
          <w:sz w:val="20"/>
        </w:rPr>
        <w:t xml:space="preserve">8.3.3. </w:t>
      </w:r>
      <w:r>
        <w:rPr>
          <w:sz w:val="20"/>
        </w:rPr>
        <w:t xml:space="preserve">Apresentação de no mínimo 01 (um) atestado de capacidade técnica </w:t>
      </w:r>
      <w:r>
        <w:rPr>
          <w:b/>
          <w:sz w:val="20"/>
        </w:rPr>
        <w:t>(ANEXO V),</w:t>
      </w:r>
      <w:r>
        <w:rPr>
          <w:sz w:val="20"/>
        </w:rPr>
        <w:t xml:space="preserve"> emitido por pessoa jurídica de direito público ou privado, comprovando que presta ou que prestou serviço com no mínimo 25 (vinte e cinco) postos de trabalho (terceirizados e temporários), por um período mínimo de 03 (três) anos, compatível com o objeto descrito no item 19 - </w:t>
      </w:r>
      <w:r>
        <w:rPr>
          <w:b/>
          <w:sz w:val="20"/>
        </w:rPr>
        <w:t>ANEXO I,</w:t>
      </w:r>
      <w:r>
        <w:rPr>
          <w:sz w:val="20"/>
        </w:rPr>
        <w:t xml:space="preserve"> deste edital. </w:t>
      </w:r>
    </w:p>
    <w:p w14:paraId="503A2D58" w14:textId="77777777" w:rsidR="007007CD" w:rsidRDefault="007007CD">
      <w:pPr>
        <w:pStyle w:val="Recuodecorpodetexto"/>
        <w:ind w:left="0"/>
        <w:rPr>
          <w:sz w:val="20"/>
        </w:rPr>
      </w:pPr>
    </w:p>
    <w:p w14:paraId="503A2D59" w14:textId="77777777" w:rsidR="007007CD" w:rsidRDefault="0055466F">
      <w:pPr>
        <w:jc w:val="both"/>
      </w:pPr>
      <w:r>
        <w:rPr>
          <w:rFonts w:ascii="Arial" w:hAnsi="Arial" w:cs="Arial"/>
          <w:b/>
        </w:rPr>
        <w:t>8.3.3.1.</w:t>
      </w:r>
      <w:r>
        <w:rPr>
          <w:rFonts w:ascii="Arial" w:hAnsi="Arial" w:cs="Arial"/>
        </w:rPr>
        <w:t xml:space="preserve"> Os atestados poderão compor o somatório para o mínimo de postos exigidos, independentemente da quantidade de postos de cada item.</w:t>
      </w:r>
    </w:p>
    <w:p w14:paraId="503A2D5A" w14:textId="77777777" w:rsidR="007007CD" w:rsidRDefault="007007CD">
      <w:pPr>
        <w:pStyle w:val="Recuodecorpodetexto"/>
        <w:ind w:left="0"/>
        <w:rPr>
          <w:sz w:val="20"/>
        </w:rPr>
      </w:pPr>
    </w:p>
    <w:p w14:paraId="503A2D5B" w14:textId="77777777" w:rsidR="007007CD" w:rsidRDefault="0055466F">
      <w:pPr>
        <w:jc w:val="both"/>
      </w:pPr>
      <w:r>
        <w:rPr>
          <w:rFonts w:ascii="Arial" w:hAnsi="Arial" w:cs="Arial"/>
          <w:b/>
        </w:rPr>
        <w:t xml:space="preserve">8.3.4. </w:t>
      </w:r>
      <w:r>
        <w:rPr>
          <w:rFonts w:ascii="Arial" w:hAnsi="Arial" w:cs="Arial"/>
        </w:rPr>
        <w:t>Certidão Negativa de Débitos Trabalhistas (CNDT), emitido pelo Ministério do Trabalho.</w:t>
      </w:r>
    </w:p>
    <w:p w14:paraId="503A2D5C" w14:textId="77777777" w:rsidR="007007CD" w:rsidRDefault="007007CD">
      <w:pPr>
        <w:jc w:val="both"/>
        <w:rPr>
          <w:rFonts w:ascii="Arial" w:hAnsi="Arial" w:cs="Arial"/>
        </w:rPr>
      </w:pPr>
    </w:p>
    <w:p w14:paraId="503A2D5D" w14:textId="77777777" w:rsidR="007007CD" w:rsidRDefault="0055466F">
      <w:pPr>
        <w:jc w:val="both"/>
      </w:pPr>
      <w:r>
        <w:rPr>
          <w:rFonts w:ascii="Arial" w:hAnsi="Arial" w:cs="Arial"/>
          <w:b/>
        </w:rPr>
        <w:t xml:space="preserve">8.3.5. </w:t>
      </w:r>
      <w:r>
        <w:rPr>
          <w:rFonts w:ascii="Arial" w:hAnsi="Arial" w:cs="Arial"/>
        </w:rPr>
        <w:t xml:space="preserve">Apresentar Cópia da Carteira no CRA do Administrador Responsável da empresa; </w:t>
      </w:r>
    </w:p>
    <w:p w14:paraId="503A2D5E" w14:textId="77777777" w:rsidR="007007CD" w:rsidRDefault="007007CD">
      <w:pPr>
        <w:jc w:val="both"/>
        <w:rPr>
          <w:rFonts w:ascii="Arial" w:hAnsi="Arial" w:cs="Arial"/>
          <w:b/>
        </w:rPr>
      </w:pPr>
    </w:p>
    <w:p w14:paraId="503A2D5F" w14:textId="77777777" w:rsidR="007007CD" w:rsidRDefault="0055466F">
      <w:pPr>
        <w:jc w:val="both"/>
      </w:pPr>
      <w:r>
        <w:rPr>
          <w:rFonts w:ascii="Arial" w:hAnsi="Arial" w:cs="Arial"/>
          <w:b/>
        </w:rPr>
        <w:t xml:space="preserve">8.3.5.1. </w:t>
      </w:r>
      <w:r>
        <w:rPr>
          <w:rFonts w:ascii="Arial" w:hAnsi="Arial" w:cs="Arial"/>
        </w:rPr>
        <w:t>A licitante deverá comprovar o vínculo jurídico com o administrador responsável por meio de cópia da CTPS, contrato social (em caso de sócio da licitante), contrato de prestação de serviço ou, pré-contrato que deverá ser honrado com a celebração do consequente contrato caso a licitante sagrar-se vencedora da presente licitação.</w:t>
      </w:r>
      <w:r>
        <w:rPr>
          <w:rFonts w:ascii="Arial" w:hAnsi="Arial" w:cs="Arial"/>
          <w:shd w:val="clear" w:color="auto" w:fill="FF00FF"/>
        </w:rPr>
        <w:t xml:space="preserve"> </w:t>
      </w:r>
    </w:p>
    <w:p w14:paraId="503A2D60" w14:textId="77777777" w:rsidR="007007CD" w:rsidRDefault="007007CD">
      <w:pPr>
        <w:jc w:val="both"/>
        <w:rPr>
          <w:rFonts w:ascii="Arial" w:hAnsi="Arial" w:cs="Arial"/>
          <w:shd w:val="clear" w:color="auto" w:fill="FF00FF"/>
        </w:rPr>
      </w:pPr>
    </w:p>
    <w:p w14:paraId="503A2D61" w14:textId="77777777" w:rsidR="007007CD" w:rsidRDefault="0055466F">
      <w:pPr>
        <w:pStyle w:val="Recuodecorpodetexto"/>
        <w:ind w:left="0"/>
      </w:pPr>
      <w:r>
        <w:rPr>
          <w:b/>
          <w:sz w:val="20"/>
        </w:rPr>
        <w:t xml:space="preserve">8.4. REGULARIDADE FISCAL: </w:t>
      </w:r>
      <w:r>
        <w:rPr>
          <w:sz w:val="20"/>
        </w:rPr>
        <w:t>Para comprovação da regularidade fiscal, deverá a licitante apresentar dentro do envelope n.º 3 os seguintes documentos:</w:t>
      </w:r>
    </w:p>
    <w:p w14:paraId="503A2D62" w14:textId="77777777" w:rsidR="007007CD" w:rsidRDefault="007007CD">
      <w:pPr>
        <w:tabs>
          <w:tab w:val="left" w:pos="1146"/>
        </w:tabs>
        <w:jc w:val="both"/>
        <w:rPr>
          <w:rFonts w:ascii="Arial" w:hAnsi="Arial"/>
        </w:rPr>
      </w:pPr>
    </w:p>
    <w:p w14:paraId="503A2D63" w14:textId="77777777" w:rsidR="007007CD" w:rsidRDefault="0055466F">
      <w:pPr>
        <w:tabs>
          <w:tab w:val="left" w:pos="1146"/>
        </w:tabs>
        <w:jc w:val="both"/>
      </w:pPr>
      <w:proofErr w:type="gramStart"/>
      <w:r>
        <w:rPr>
          <w:rFonts w:ascii="Arial" w:hAnsi="Arial"/>
          <w:b/>
        </w:rPr>
        <w:t xml:space="preserve">8.4.1 </w:t>
      </w:r>
      <w:r>
        <w:rPr>
          <w:rFonts w:ascii="Arial" w:hAnsi="Arial"/>
        </w:rPr>
        <w:t>Prova</w:t>
      </w:r>
      <w:proofErr w:type="gramEnd"/>
      <w:r>
        <w:rPr>
          <w:rFonts w:ascii="Arial" w:hAnsi="Arial"/>
        </w:rPr>
        <w:t xml:space="preserve"> de inscrição no Cadastro Nacional de Pessoas Jurídicas (CNPJ).</w:t>
      </w:r>
    </w:p>
    <w:p w14:paraId="503A2D64" w14:textId="77777777" w:rsidR="007007CD" w:rsidRDefault="007007CD">
      <w:pPr>
        <w:tabs>
          <w:tab w:val="left" w:pos="1146"/>
        </w:tabs>
        <w:jc w:val="both"/>
        <w:rPr>
          <w:rFonts w:ascii="Arial" w:hAnsi="Arial"/>
        </w:rPr>
      </w:pPr>
    </w:p>
    <w:p w14:paraId="503A2D65" w14:textId="77777777" w:rsidR="007007CD" w:rsidRDefault="0055466F">
      <w:pPr>
        <w:tabs>
          <w:tab w:val="left" w:pos="1146"/>
        </w:tabs>
        <w:jc w:val="both"/>
      </w:pPr>
      <w:proofErr w:type="gramStart"/>
      <w:r>
        <w:rPr>
          <w:rFonts w:ascii="Arial" w:hAnsi="Arial"/>
          <w:b/>
        </w:rPr>
        <w:t xml:space="preserve">8.4.2 </w:t>
      </w:r>
      <w:r>
        <w:rPr>
          <w:rFonts w:ascii="Arial" w:hAnsi="Arial"/>
        </w:rPr>
        <w:t>Prova</w:t>
      </w:r>
      <w:proofErr w:type="gramEnd"/>
      <w:r>
        <w:rPr>
          <w:rFonts w:ascii="Arial" w:hAnsi="Arial"/>
        </w:rPr>
        <w:t xml:space="preserve"> de regularidade para com a fazenda federal, estadual e municipal do domicílio ou sede da licitante, com validade igual ou posterior à data prevista para a abertura desta licitação;</w:t>
      </w:r>
    </w:p>
    <w:p w14:paraId="503A2D66" w14:textId="77777777" w:rsidR="007007CD" w:rsidRDefault="007007CD">
      <w:pPr>
        <w:tabs>
          <w:tab w:val="left" w:pos="1146"/>
        </w:tabs>
        <w:jc w:val="both"/>
        <w:rPr>
          <w:rFonts w:ascii="Arial" w:hAnsi="Arial"/>
        </w:rPr>
      </w:pPr>
    </w:p>
    <w:p w14:paraId="503A2D67" w14:textId="77777777" w:rsidR="007007CD" w:rsidRDefault="0055466F">
      <w:pPr>
        <w:numPr>
          <w:ilvl w:val="0"/>
          <w:numId w:val="9"/>
        </w:numPr>
        <w:jc w:val="both"/>
        <w:rPr>
          <w:rFonts w:ascii="Arial" w:hAnsi="Arial" w:cs="Arial"/>
        </w:rPr>
      </w:pPr>
      <w:r>
        <w:rPr>
          <w:rFonts w:ascii="Arial" w:hAnsi="Arial" w:cs="Arial"/>
        </w:rPr>
        <w:t>Certidão Conjunta de Débitos Relativos a Tributos Federais e à Dívida Ativa da União;</w:t>
      </w:r>
    </w:p>
    <w:p w14:paraId="503A2D68" w14:textId="77777777" w:rsidR="007007CD" w:rsidRDefault="0055466F">
      <w:pPr>
        <w:numPr>
          <w:ilvl w:val="0"/>
          <w:numId w:val="9"/>
        </w:numPr>
        <w:jc w:val="both"/>
        <w:rPr>
          <w:rFonts w:ascii="Arial" w:hAnsi="Arial" w:cs="Arial"/>
        </w:rPr>
      </w:pPr>
      <w:r>
        <w:rPr>
          <w:rFonts w:ascii="Arial" w:hAnsi="Arial" w:cs="Arial"/>
        </w:rPr>
        <w:t>Certidão de Regularidade de Tributos Estaduais;</w:t>
      </w:r>
    </w:p>
    <w:p w14:paraId="503A2D69" w14:textId="77777777" w:rsidR="007007CD" w:rsidRDefault="0055466F">
      <w:pPr>
        <w:numPr>
          <w:ilvl w:val="0"/>
          <w:numId w:val="9"/>
        </w:numPr>
        <w:jc w:val="both"/>
        <w:rPr>
          <w:rFonts w:ascii="Arial" w:hAnsi="Arial" w:cs="Arial"/>
        </w:rPr>
      </w:pPr>
      <w:r>
        <w:rPr>
          <w:rFonts w:ascii="Arial" w:hAnsi="Arial" w:cs="Arial"/>
        </w:rPr>
        <w:t>Certidão de Regularidade de Tributos Municipais.</w:t>
      </w:r>
    </w:p>
    <w:p w14:paraId="503A2D6A" w14:textId="77777777" w:rsidR="007007CD" w:rsidRDefault="007007CD">
      <w:pPr>
        <w:tabs>
          <w:tab w:val="left" w:pos="1146"/>
        </w:tabs>
        <w:jc w:val="both"/>
        <w:rPr>
          <w:rFonts w:ascii="Arial" w:hAnsi="Arial"/>
          <w:b/>
        </w:rPr>
      </w:pPr>
    </w:p>
    <w:p w14:paraId="503A2D6B" w14:textId="77777777" w:rsidR="007007CD" w:rsidRDefault="0055466F">
      <w:pPr>
        <w:tabs>
          <w:tab w:val="left" w:pos="1146"/>
        </w:tabs>
        <w:jc w:val="both"/>
      </w:pPr>
      <w:r>
        <w:rPr>
          <w:rFonts w:ascii="Arial" w:hAnsi="Arial"/>
          <w:b/>
        </w:rPr>
        <w:t>8.4.3.</w:t>
      </w:r>
      <w:r>
        <w:rPr>
          <w:rFonts w:ascii="Arial" w:hAnsi="Arial"/>
        </w:rPr>
        <w:t xml:space="preserve"> </w:t>
      </w:r>
      <w:r>
        <w:rPr>
          <w:rFonts w:ascii="Arial" w:hAnsi="Arial" w:cs="Arial"/>
        </w:rPr>
        <w:t>Prova de regularidade relativa à Seguridade Social (INSS), com validade igual ou posterior à data prevista para a abertura desta licitação.</w:t>
      </w:r>
    </w:p>
    <w:p w14:paraId="503A2D6C" w14:textId="77777777" w:rsidR="007007CD" w:rsidRDefault="007007CD">
      <w:pPr>
        <w:tabs>
          <w:tab w:val="left" w:pos="1146"/>
        </w:tabs>
        <w:jc w:val="both"/>
        <w:rPr>
          <w:rFonts w:ascii="Arial" w:hAnsi="Arial" w:cs="Arial"/>
        </w:rPr>
      </w:pPr>
    </w:p>
    <w:p w14:paraId="503A2D6D" w14:textId="77777777" w:rsidR="007007CD" w:rsidRDefault="0055466F">
      <w:pPr>
        <w:jc w:val="both"/>
      </w:pPr>
      <w:r>
        <w:rPr>
          <w:rFonts w:ascii="Arial" w:hAnsi="Arial" w:cs="Arial"/>
          <w:b/>
        </w:rPr>
        <w:t>8.4.3.1</w:t>
      </w:r>
      <w:r>
        <w:rPr>
          <w:rFonts w:ascii="Arial" w:hAnsi="Arial" w:cs="Arial"/>
        </w:rPr>
        <w:t xml:space="preserve"> Nos termos da </w:t>
      </w:r>
      <w:r>
        <w:rPr>
          <w:rFonts w:ascii="Arial" w:hAnsi="Arial" w:cs="Arial"/>
          <w:iCs/>
        </w:rPr>
        <w:t xml:space="preserve">Portaria Conjunta RFB/PGFN nº 1.751, de 2 de outubro de 2014, e da Portaria nº 358/2014 do Ministério da Fazenda, na </w:t>
      </w:r>
      <w:r>
        <w:rPr>
          <w:rFonts w:ascii="Arial" w:hAnsi="Arial" w:cs="Arial"/>
          <w:b/>
          <w:iCs/>
        </w:rPr>
        <w:t>Certidão Negativa Conjunta</w:t>
      </w:r>
      <w:r>
        <w:rPr>
          <w:rFonts w:ascii="Arial" w:hAnsi="Arial" w:cs="Arial"/>
          <w:iCs/>
        </w:rPr>
        <w:t xml:space="preserve"> expedida pela Secretaria da Receita Federal do Brasil, constará também a regularidade referente às contribuições previdenciárias. As certidões comprobatórias de regularidade fiscal e INSS emitidas nos termos do Decreto nº 6.106, de 30 de abril de 2007 têm eficácia durante o prazo de validade nelas constante.</w:t>
      </w:r>
    </w:p>
    <w:p w14:paraId="503A2D6E" w14:textId="77777777" w:rsidR="007007CD" w:rsidRDefault="0055466F">
      <w:pPr>
        <w:tabs>
          <w:tab w:val="left" w:pos="6570"/>
        </w:tabs>
        <w:jc w:val="both"/>
      </w:pPr>
      <w:r>
        <w:tab/>
      </w:r>
    </w:p>
    <w:p w14:paraId="503A2D6F" w14:textId="77777777" w:rsidR="007007CD" w:rsidRDefault="007007CD">
      <w:pPr>
        <w:tabs>
          <w:tab w:val="left" w:pos="1146"/>
        </w:tabs>
        <w:jc w:val="both"/>
        <w:rPr>
          <w:rFonts w:ascii="Arial" w:hAnsi="Arial"/>
        </w:rPr>
      </w:pPr>
    </w:p>
    <w:p w14:paraId="503A2D70" w14:textId="77777777" w:rsidR="007007CD" w:rsidRDefault="0055466F">
      <w:pPr>
        <w:tabs>
          <w:tab w:val="left" w:pos="1146"/>
        </w:tabs>
        <w:jc w:val="both"/>
      </w:pPr>
      <w:r>
        <w:rPr>
          <w:rFonts w:ascii="Arial" w:hAnsi="Arial"/>
          <w:b/>
        </w:rPr>
        <w:t xml:space="preserve">8.4.4. </w:t>
      </w:r>
      <w:r>
        <w:rPr>
          <w:rFonts w:ascii="Arial" w:hAnsi="Arial"/>
        </w:rPr>
        <w:t>Prova de regularidade relativa ao Fundo de Garantia por Tempo de Serviço, com validade igual ou posterior à data prevista para a abertura da licitação.</w:t>
      </w:r>
    </w:p>
    <w:p w14:paraId="503A2D71" w14:textId="77777777" w:rsidR="007007CD" w:rsidRDefault="007007CD">
      <w:pPr>
        <w:tabs>
          <w:tab w:val="left" w:pos="1146"/>
        </w:tabs>
        <w:jc w:val="both"/>
        <w:rPr>
          <w:rFonts w:ascii="Arial" w:hAnsi="Arial"/>
        </w:rPr>
      </w:pPr>
    </w:p>
    <w:p w14:paraId="503A2D72" w14:textId="77777777" w:rsidR="007007CD" w:rsidRDefault="0055466F">
      <w:pPr>
        <w:tabs>
          <w:tab w:val="left" w:pos="1146"/>
        </w:tabs>
        <w:jc w:val="both"/>
      </w:pPr>
      <w:r>
        <w:rPr>
          <w:rFonts w:ascii="Arial" w:hAnsi="Arial"/>
          <w:b/>
        </w:rPr>
        <w:t xml:space="preserve">8.4.5. </w:t>
      </w:r>
      <w:r>
        <w:rPr>
          <w:rFonts w:ascii="Arial" w:hAnsi="Arial"/>
        </w:rPr>
        <w:t xml:space="preserve">As microempresas e empresas de pequeno porte deverão apresentar toda a documentação exigida para efeito de comprovação de regularidade fiscal, mesmo que esta apresente alguma restrição.  </w:t>
      </w:r>
    </w:p>
    <w:p w14:paraId="503A2D73" w14:textId="77777777" w:rsidR="007007CD" w:rsidRDefault="007007CD">
      <w:pPr>
        <w:jc w:val="both"/>
        <w:rPr>
          <w:rFonts w:ascii="Arial" w:hAnsi="Arial"/>
        </w:rPr>
      </w:pPr>
    </w:p>
    <w:p w14:paraId="503A2D74" w14:textId="77777777" w:rsidR="007007CD" w:rsidRDefault="0055466F">
      <w:pPr>
        <w:jc w:val="both"/>
      </w:pPr>
      <w:r>
        <w:rPr>
          <w:rFonts w:ascii="Arial" w:hAnsi="Arial"/>
          <w:b/>
        </w:rPr>
        <w:t xml:space="preserve">8.4.6. </w:t>
      </w:r>
      <w:r>
        <w:rPr>
          <w:rFonts w:ascii="Arial" w:hAnsi="Arial"/>
        </w:rPr>
        <w:t>Havendo alguma restrição na comprovação da regularidade fiscal da microempresa ou empresa de pequeno porte, será assegurado o prazo de 5 (cinco) dias úteis, cujo termo inicial corresponderá ao momento em que for adjudicada vencedora do objeto do certame, prorrogáveis por igual período, a critério do Sebrae/PR, para a regularização da documentação, pagamento ou parcelamento do débito, e emissão de eventuais certidões negativas ou positivas com efeito de negativa, nos termos da LC nº 123/2006, e alterações posteriores.</w:t>
      </w:r>
    </w:p>
    <w:p w14:paraId="503A2D75" w14:textId="77777777" w:rsidR="007007CD" w:rsidRDefault="007007CD">
      <w:pPr>
        <w:jc w:val="both"/>
        <w:rPr>
          <w:rFonts w:ascii="Arial" w:hAnsi="Arial"/>
        </w:rPr>
      </w:pPr>
    </w:p>
    <w:p w14:paraId="503A2D76" w14:textId="77777777" w:rsidR="007007CD" w:rsidRDefault="0055466F">
      <w:pPr>
        <w:jc w:val="both"/>
      </w:pPr>
      <w:r>
        <w:rPr>
          <w:rFonts w:ascii="Arial" w:hAnsi="Arial"/>
          <w:b/>
        </w:rPr>
        <w:t xml:space="preserve">8.4.7. </w:t>
      </w:r>
      <w:r>
        <w:rPr>
          <w:rFonts w:ascii="Arial" w:hAnsi="Arial"/>
        </w:rPr>
        <w:t>A não regularização da documentação, no prazo previsto no item acima, implicará na decadência do direito à contratação, sem prejuízo das sanções previstas no item 15.4, sendo facultado ao Sebrae/PR convocar as licitantes remanescentes, na ordem de classificação, para assinatura do contrato, ou cancelar a licitação.</w:t>
      </w:r>
    </w:p>
    <w:p w14:paraId="503A2D77" w14:textId="77777777" w:rsidR="007007CD" w:rsidRDefault="007007CD"/>
    <w:p w14:paraId="503A2D78" w14:textId="77777777" w:rsidR="007007CD" w:rsidRDefault="0055466F">
      <w:r>
        <w:rPr>
          <w:rFonts w:ascii="Arial" w:hAnsi="Arial" w:cs="Arial"/>
          <w:b/>
        </w:rPr>
        <w:t>8.5. REGULARIDADE ECONOMICA-FINANCEIRA:</w:t>
      </w:r>
      <w:r>
        <w:rPr>
          <w:rFonts w:ascii="Arial" w:hAnsi="Arial" w:cs="Arial"/>
        </w:rPr>
        <w:t xml:space="preserve"> Para qualificação econômico-financeira, deverá a licitante apresentar dentro do envelope n.º 3 os seguintes documentos:</w:t>
      </w:r>
    </w:p>
    <w:p w14:paraId="503A2D79" w14:textId="77777777" w:rsidR="007007CD" w:rsidRDefault="007007CD">
      <w:pPr>
        <w:tabs>
          <w:tab w:val="left" w:pos="426"/>
        </w:tabs>
        <w:jc w:val="both"/>
        <w:rPr>
          <w:rFonts w:ascii="Arial" w:hAnsi="Arial"/>
          <w:b/>
        </w:rPr>
      </w:pPr>
    </w:p>
    <w:p w14:paraId="503A2D7A" w14:textId="77777777" w:rsidR="007007CD" w:rsidRDefault="0055466F">
      <w:pPr>
        <w:jc w:val="both"/>
      </w:pPr>
      <w:r>
        <w:rPr>
          <w:rFonts w:ascii="Arial" w:hAnsi="Arial" w:cs="Arial"/>
          <w:b/>
        </w:rPr>
        <w:t>8.5.1.</w:t>
      </w:r>
      <w:r>
        <w:rPr>
          <w:rFonts w:ascii="Arial" w:hAnsi="Arial" w:cs="Arial"/>
        </w:rPr>
        <w:t xml:space="preserve"> Balanço patrimonial e demonstrações contábeis do último exercício social, já exigíveis na forma da lei civil, ou balanço de abertura, no caso de empresa recém-constituída, que comprovem a boa situação financeira da empresa, devidamente assinados por profissional (identificado) da área de contabilidade, sendo vedada sua substituição por balancetes ou balanços provisórios; </w:t>
      </w:r>
    </w:p>
    <w:p w14:paraId="503A2D7B" w14:textId="77777777" w:rsidR="007007CD" w:rsidRDefault="007007CD">
      <w:pPr>
        <w:jc w:val="both"/>
        <w:rPr>
          <w:rFonts w:ascii="Arial" w:hAnsi="Arial" w:cs="Arial"/>
          <w:b/>
        </w:rPr>
      </w:pPr>
    </w:p>
    <w:p w14:paraId="503A2D7C" w14:textId="77777777" w:rsidR="007007CD" w:rsidRDefault="0055466F">
      <w:pPr>
        <w:jc w:val="both"/>
      </w:pPr>
      <w:r>
        <w:rPr>
          <w:rFonts w:ascii="Arial" w:hAnsi="Arial" w:cs="Arial"/>
          <w:b/>
        </w:rPr>
        <w:t>8.5.1.1</w:t>
      </w:r>
      <w:r>
        <w:rPr>
          <w:rFonts w:ascii="Arial" w:hAnsi="Arial" w:cs="Arial"/>
        </w:rPr>
        <w:t xml:space="preserve"> Serão considerados e aceitos o balanço patrimonial e demonstrações contábeis a serem apresentados das seguintes formas possíveis:</w:t>
      </w:r>
    </w:p>
    <w:p w14:paraId="503A2D7D" w14:textId="77777777" w:rsidR="007007CD" w:rsidRDefault="007007CD"/>
    <w:p w14:paraId="503A2D7E" w14:textId="77777777" w:rsidR="007007CD" w:rsidRDefault="0055466F">
      <w:pPr>
        <w:numPr>
          <w:ilvl w:val="0"/>
          <w:numId w:val="10"/>
        </w:numPr>
        <w:jc w:val="both"/>
        <w:rPr>
          <w:rFonts w:ascii="Arial" w:hAnsi="Arial" w:cs="Arial"/>
        </w:rPr>
      </w:pPr>
      <w:r>
        <w:rPr>
          <w:rFonts w:ascii="Arial" w:hAnsi="Arial" w:cs="Arial"/>
        </w:rPr>
        <w:t>Publicado em Diário Oficial;</w:t>
      </w:r>
    </w:p>
    <w:p w14:paraId="503A2D7F" w14:textId="77777777" w:rsidR="007007CD" w:rsidRDefault="0055466F">
      <w:pPr>
        <w:numPr>
          <w:ilvl w:val="0"/>
          <w:numId w:val="10"/>
        </w:numPr>
        <w:jc w:val="both"/>
        <w:rPr>
          <w:rFonts w:ascii="Arial" w:hAnsi="Arial" w:cs="Arial"/>
        </w:rPr>
      </w:pPr>
      <w:r>
        <w:rPr>
          <w:rFonts w:ascii="Arial" w:hAnsi="Arial" w:cs="Arial"/>
        </w:rPr>
        <w:t>Publicado em jornal;</w:t>
      </w:r>
    </w:p>
    <w:p w14:paraId="503A2D80" w14:textId="77777777" w:rsidR="007007CD" w:rsidRDefault="0055466F">
      <w:pPr>
        <w:numPr>
          <w:ilvl w:val="0"/>
          <w:numId w:val="10"/>
        </w:numPr>
        <w:jc w:val="both"/>
        <w:rPr>
          <w:rFonts w:ascii="Arial" w:hAnsi="Arial" w:cs="Arial"/>
        </w:rPr>
      </w:pPr>
      <w:r>
        <w:rPr>
          <w:rFonts w:ascii="Arial" w:hAnsi="Arial" w:cs="Arial"/>
        </w:rPr>
        <w:t xml:space="preserve">Cópia ou fotocópia registrada ou autenticada na junta comercial da sede ou domicílio da licitante; </w:t>
      </w:r>
    </w:p>
    <w:p w14:paraId="503A2D81" w14:textId="77777777" w:rsidR="007007CD" w:rsidRDefault="0055466F">
      <w:pPr>
        <w:numPr>
          <w:ilvl w:val="0"/>
          <w:numId w:val="10"/>
        </w:numPr>
        <w:jc w:val="both"/>
        <w:rPr>
          <w:rFonts w:ascii="Arial" w:hAnsi="Arial" w:cs="Arial"/>
        </w:rPr>
      </w:pPr>
      <w:r>
        <w:rPr>
          <w:rFonts w:ascii="Arial" w:hAnsi="Arial" w:cs="Arial"/>
        </w:rPr>
        <w:t>Cópia ou fotocópia do livro diário devidamente autenticada pela junta comercial da sede ou domicílio da licitante ou por outro órgão equivalente, devendo conter os termos de abertura e encerramento.</w:t>
      </w:r>
    </w:p>
    <w:p w14:paraId="503A2D82" w14:textId="77777777" w:rsidR="007007CD" w:rsidRDefault="007007CD"/>
    <w:p w14:paraId="503A2D83" w14:textId="77777777" w:rsidR="007007CD" w:rsidRDefault="0055466F">
      <w:r>
        <w:rPr>
          <w:rFonts w:ascii="Arial" w:hAnsi="Arial" w:cs="Arial"/>
          <w:b/>
        </w:rPr>
        <w:t>8.5.1.2.</w:t>
      </w:r>
      <w:r>
        <w:rPr>
          <w:rFonts w:ascii="Arial" w:hAnsi="Arial" w:cs="Arial"/>
        </w:rPr>
        <w:t xml:space="preserve">  Comprovação da boa situação financeira da empresa baseada nos seguintes índices:</w:t>
      </w:r>
    </w:p>
    <w:p w14:paraId="503A2D84" w14:textId="77777777" w:rsidR="007007CD" w:rsidRDefault="007007CD">
      <w:pPr>
        <w:jc w:val="both"/>
        <w:rPr>
          <w:rFonts w:ascii="Arial" w:hAnsi="Arial" w:cs="Arial"/>
          <w:b/>
        </w:rPr>
      </w:pPr>
    </w:p>
    <w:p w14:paraId="503A2D85" w14:textId="77777777" w:rsidR="007007CD" w:rsidRDefault="0055466F">
      <w:pPr>
        <w:ind w:left="708" w:firstLine="708"/>
        <w:jc w:val="both"/>
      </w:pPr>
      <w:r>
        <w:rPr>
          <w:rFonts w:ascii="Arial" w:hAnsi="Arial" w:cs="Arial"/>
        </w:rPr>
        <w:t xml:space="preserve">ÍNDICE DE SOLVÊNCIA (IS) =         </w:t>
      </w:r>
      <w:r>
        <w:rPr>
          <w:rFonts w:ascii="Arial" w:hAnsi="Arial" w:cs="Arial"/>
          <w:u w:val="single"/>
        </w:rPr>
        <w:t xml:space="preserve">     AT         </w:t>
      </w:r>
      <w:r>
        <w:rPr>
          <w:rFonts w:ascii="Arial" w:hAnsi="Arial" w:cs="Arial"/>
        </w:rPr>
        <w:t xml:space="preserve"> </w:t>
      </w:r>
      <w:r>
        <w:rPr>
          <w:rFonts w:ascii="Symbol" w:eastAsia="Symbol" w:hAnsi="Symbol" w:cs="Symbol"/>
        </w:rPr>
        <w:t></w:t>
      </w:r>
      <w:r>
        <w:rPr>
          <w:rFonts w:ascii="Arial" w:hAnsi="Arial" w:cs="Arial"/>
        </w:rPr>
        <w:t xml:space="preserve"> 1</w:t>
      </w:r>
    </w:p>
    <w:p w14:paraId="503A2D86" w14:textId="77777777" w:rsidR="007007CD" w:rsidRDefault="0055466F">
      <w:pPr>
        <w:ind w:left="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PC + ELP</w:t>
      </w:r>
    </w:p>
    <w:p w14:paraId="503A2D87" w14:textId="77777777" w:rsidR="007007CD" w:rsidRDefault="007007CD">
      <w:pPr>
        <w:jc w:val="both"/>
        <w:rPr>
          <w:rFonts w:ascii="Arial" w:hAnsi="Arial" w:cs="Arial"/>
        </w:rPr>
      </w:pPr>
    </w:p>
    <w:p w14:paraId="503A2D88" w14:textId="77777777" w:rsidR="007007CD" w:rsidRDefault="0055466F">
      <w:pPr>
        <w:ind w:firstLine="1425"/>
        <w:jc w:val="both"/>
      </w:pPr>
      <w:r>
        <w:rPr>
          <w:rFonts w:ascii="Arial" w:hAnsi="Arial" w:cs="Arial"/>
        </w:rPr>
        <w:t xml:space="preserve">LIQUIDEZ CORRENTE (LC) = </w:t>
      </w:r>
      <w:r>
        <w:rPr>
          <w:rFonts w:ascii="Arial" w:hAnsi="Arial" w:cs="Arial"/>
        </w:rPr>
        <w:tab/>
        <w:t xml:space="preserve">         </w:t>
      </w:r>
      <w:r>
        <w:rPr>
          <w:rFonts w:ascii="Arial" w:hAnsi="Arial" w:cs="Arial"/>
          <w:u w:val="single"/>
        </w:rPr>
        <w:t xml:space="preserve">   AC  </w:t>
      </w:r>
      <w:r>
        <w:rPr>
          <w:rFonts w:ascii="Symbol" w:eastAsia="Symbol" w:hAnsi="Symbol" w:cs="Symbol"/>
        </w:rPr>
        <w:t></w:t>
      </w:r>
      <w:r>
        <w:rPr>
          <w:rFonts w:ascii="Arial" w:hAnsi="Arial" w:cs="Arial"/>
        </w:rPr>
        <w:t xml:space="preserve">   1</w:t>
      </w:r>
    </w:p>
    <w:p w14:paraId="503A2D89" w14:textId="77777777" w:rsidR="007007CD" w:rsidRDefault="0055466F">
      <w:pPr>
        <w:ind w:left="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PC</w:t>
      </w:r>
    </w:p>
    <w:p w14:paraId="503A2D8A" w14:textId="77777777" w:rsidR="007007CD" w:rsidRDefault="007007CD">
      <w:pPr>
        <w:jc w:val="both"/>
        <w:rPr>
          <w:rFonts w:ascii="Arial" w:hAnsi="Arial" w:cs="Arial"/>
        </w:rPr>
      </w:pPr>
    </w:p>
    <w:p w14:paraId="503A2D8B" w14:textId="77777777" w:rsidR="007007CD" w:rsidRDefault="007007CD">
      <w:pPr>
        <w:jc w:val="both"/>
        <w:rPr>
          <w:rFonts w:ascii="Arial" w:hAnsi="Arial" w:cs="Arial"/>
        </w:rPr>
      </w:pPr>
    </w:p>
    <w:p w14:paraId="503A2D8C" w14:textId="77777777" w:rsidR="007007CD" w:rsidRDefault="0055466F">
      <w:pPr>
        <w:jc w:val="both"/>
        <w:rPr>
          <w:rFonts w:ascii="Arial" w:hAnsi="Arial" w:cs="Arial"/>
        </w:rPr>
      </w:pPr>
      <w:r>
        <w:rPr>
          <w:rFonts w:ascii="Arial" w:hAnsi="Arial" w:cs="Arial"/>
        </w:rPr>
        <w:t>Onde:</w:t>
      </w:r>
      <w:r>
        <w:rPr>
          <w:rFonts w:ascii="Arial" w:hAnsi="Arial" w:cs="Arial"/>
        </w:rPr>
        <w:tab/>
      </w:r>
      <w:r>
        <w:rPr>
          <w:rFonts w:ascii="Arial" w:hAnsi="Arial" w:cs="Arial"/>
        </w:rPr>
        <w:tab/>
        <w:t>AT = Ativo Total;</w:t>
      </w:r>
    </w:p>
    <w:p w14:paraId="503A2D8D" w14:textId="77777777" w:rsidR="007007CD" w:rsidRDefault="0055466F">
      <w:pPr>
        <w:ind w:firstLine="708"/>
        <w:jc w:val="both"/>
        <w:rPr>
          <w:rFonts w:ascii="Arial" w:hAnsi="Arial" w:cs="Arial"/>
        </w:rPr>
      </w:pPr>
      <w:r>
        <w:rPr>
          <w:rFonts w:ascii="Arial" w:hAnsi="Arial" w:cs="Arial"/>
        </w:rPr>
        <w:tab/>
        <w:t>PC = Passivo Circulante;</w:t>
      </w:r>
    </w:p>
    <w:p w14:paraId="503A2D8E" w14:textId="77777777" w:rsidR="007007CD" w:rsidRDefault="0055466F">
      <w:pPr>
        <w:jc w:val="both"/>
        <w:rPr>
          <w:rFonts w:ascii="Arial" w:hAnsi="Arial" w:cs="Arial"/>
        </w:rPr>
      </w:pPr>
      <w:r>
        <w:rPr>
          <w:rFonts w:ascii="Arial" w:hAnsi="Arial" w:cs="Arial"/>
        </w:rPr>
        <w:tab/>
      </w:r>
      <w:r>
        <w:rPr>
          <w:rFonts w:ascii="Arial" w:hAnsi="Arial" w:cs="Arial"/>
        </w:rPr>
        <w:tab/>
        <w:t>ELP = Exigível a Longo Prazo;</w:t>
      </w:r>
    </w:p>
    <w:p w14:paraId="503A2D8F" w14:textId="77777777" w:rsidR="007007CD" w:rsidRDefault="0055466F">
      <w:pPr>
        <w:ind w:left="708" w:firstLine="708"/>
        <w:jc w:val="both"/>
        <w:rPr>
          <w:rFonts w:ascii="Arial" w:hAnsi="Arial" w:cs="Arial"/>
        </w:rPr>
      </w:pPr>
      <w:r>
        <w:rPr>
          <w:rFonts w:ascii="Arial" w:hAnsi="Arial" w:cs="Arial"/>
        </w:rPr>
        <w:t>AC = Ativo Circulante.</w:t>
      </w:r>
    </w:p>
    <w:p w14:paraId="503A2D90" w14:textId="77777777" w:rsidR="007007CD" w:rsidRDefault="007007CD">
      <w:pPr>
        <w:ind w:left="708" w:firstLine="708"/>
        <w:jc w:val="both"/>
        <w:rPr>
          <w:rFonts w:ascii="Arial" w:hAnsi="Arial" w:cs="Arial"/>
        </w:rPr>
      </w:pPr>
    </w:p>
    <w:p w14:paraId="503A2D91" w14:textId="77777777" w:rsidR="007007CD" w:rsidRDefault="0055466F">
      <w:r>
        <w:rPr>
          <w:rFonts w:ascii="Arial" w:hAnsi="Arial" w:cs="Arial"/>
          <w:b/>
        </w:rPr>
        <w:t>8.5.1.3</w:t>
      </w:r>
      <w:r>
        <w:rPr>
          <w:rFonts w:ascii="Arial" w:hAnsi="Arial" w:cs="Arial"/>
        </w:rPr>
        <w:t xml:space="preserve"> Os índices acima deverão vir calculados e assinados por profissional da área, devidamente identificado.</w:t>
      </w:r>
    </w:p>
    <w:p w14:paraId="503A2D92" w14:textId="77777777" w:rsidR="007007CD" w:rsidRDefault="007007CD">
      <w:pPr>
        <w:rPr>
          <w:rFonts w:ascii="Arial" w:hAnsi="Arial" w:cs="Arial"/>
        </w:rPr>
      </w:pPr>
    </w:p>
    <w:p w14:paraId="503A2D93" w14:textId="77777777" w:rsidR="007007CD" w:rsidRDefault="0055466F">
      <w:r>
        <w:rPr>
          <w:rFonts w:ascii="Arial" w:hAnsi="Arial" w:cs="Arial"/>
          <w:b/>
        </w:rPr>
        <w:t>8.5.2.</w:t>
      </w:r>
      <w:r>
        <w:rPr>
          <w:rFonts w:ascii="Arial" w:hAnsi="Arial" w:cs="Arial"/>
        </w:rPr>
        <w:t xml:space="preserve"> Certidão negativa de falência expedida pelo distribuidor da sede da pessoa jurídica, emitida no máximo 90 (noventa) dias antes da data da primeira sessão deste certame.</w:t>
      </w:r>
    </w:p>
    <w:p w14:paraId="503A2D94" w14:textId="77777777" w:rsidR="007007CD" w:rsidRDefault="007007CD">
      <w:pPr>
        <w:rPr>
          <w:rFonts w:ascii="Arial" w:hAnsi="Arial" w:cs="Arial"/>
        </w:rPr>
      </w:pPr>
    </w:p>
    <w:p w14:paraId="503A2D95" w14:textId="77777777" w:rsidR="007007CD" w:rsidRDefault="0055466F">
      <w:r>
        <w:rPr>
          <w:rFonts w:ascii="Arial" w:hAnsi="Arial" w:cs="Arial"/>
          <w:b/>
        </w:rPr>
        <w:lastRenderedPageBreak/>
        <w:t>8.6</w:t>
      </w:r>
      <w:r>
        <w:rPr>
          <w:rFonts w:ascii="Arial" w:hAnsi="Arial" w:cs="Arial"/>
        </w:rPr>
        <w:t>. Comprovação de patrimônio líquido equivalente a 10% do valor estimado previsto para a contratação;</w:t>
      </w:r>
    </w:p>
    <w:p w14:paraId="503A2D96" w14:textId="77777777" w:rsidR="007007CD" w:rsidRDefault="007007CD">
      <w:pPr>
        <w:rPr>
          <w:rFonts w:ascii="Arial" w:hAnsi="Arial" w:cs="Arial"/>
        </w:rPr>
      </w:pPr>
    </w:p>
    <w:p w14:paraId="503A2D97" w14:textId="77777777" w:rsidR="007007CD" w:rsidRDefault="0055466F">
      <w:pPr>
        <w:jc w:val="both"/>
      </w:pPr>
      <w:r>
        <w:rPr>
          <w:rFonts w:ascii="Arial" w:hAnsi="Arial"/>
          <w:b/>
        </w:rPr>
        <w:t>8.7.</w:t>
      </w:r>
      <w:r>
        <w:rPr>
          <w:rFonts w:ascii="Arial" w:hAnsi="Arial"/>
        </w:rPr>
        <w:t xml:space="preserve"> Os documentos exigidos para fins de habilitação jurídica, regularidade fiscal, e qualificação econômico-financeira, à exceção da certidão negativa de falência, poderão ser substituídos pela apresentação de comprovante de cadastramento no Sistema de Cadastramento Unificado de Fornecedores – SICAF (CRC do SICAF - obtido via Internet no site </w:t>
      </w:r>
      <w:hyperlink r:id="rId12" w:history="1">
        <w:proofErr w:type="gramStart"/>
        <w:r>
          <w:rPr>
            <w:rStyle w:val="Hyperlink"/>
            <w:rFonts w:ascii="Arial" w:hAnsi="Arial"/>
          </w:rPr>
          <w:t>www.comprasgovernamentais.gov.br</w:t>
        </w:r>
      </w:hyperlink>
      <w:r>
        <w:rPr>
          <w:rFonts w:ascii="Arial" w:hAnsi="Arial"/>
          <w:u w:val="single"/>
        </w:rPr>
        <w:t xml:space="preserve"> </w:t>
      </w:r>
      <w:r>
        <w:rPr>
          <w:rFonts w:ascii="Arial" w:hAnsi="Arial"/>
        </w:rPr>
        <w:t>)</w:t>
      </w:r>
      <w:proofErr w:type="gramEnd"/>
      <w:r>
        <w:rPr>
          <w:rFonts w:ascii="Arial" w:hAnsi="Arial"/>
        </w:rPr>
        <w:t xml:space="preserve"> que deverá constar do Envelope Nº. 3 – DOCUMENTAÇÃO DE HABILITAÇÃO - a fim de que seja verificada a situação de regularidade da licitante, comprovada por meio de consulta on-line ao sistema.</w:t>
      </w:r>
    </w:p>
    <w:p w14:paraId="503A2D98" w14:textId="77777777" w:rsidR="007007CD" w:rsidRDefault="007007CD">
      <w:pPr>
        <w:jc w:val="both"/>
        <w:rPr>
          <w:rFonts w:ascii="Arial" w:hAnsi="Arial"/>
        </w:rPr>
      </w:pPr>
    </w:p>
    <w:p w14:paraId="503A2D99" w14:textId="77777777" w:rsidR="007007CD" w:rsidRDefault="0055466F">
      <w:pPr>
        <w:ind w:right="11"/>
        <w:jc w:val="both"/>
      </w:pPr>
      <w:r>
        <w:rPr>
          <w:rFonts w:ascii="Arial" w:eastAsia="MS Mincho" w:hAnsi="Arial"/>
          <w:b/>
        </w:rPr>
        <w:t xml:space="preserve">8.8. </w:t>
      </w:r>
      <w:r>
        <w:rPr>
          <w:rFonts w:ascii="Arial" w:eastAsia="MS Mincho" w:hAnsi="Arial"/>
        </w:rPr>
        <w:t>Além das especificações contidas respectivamente em cada um dos itens supra, as LICITANTES deverão observar quanto a t</w:t>
      </w:r>
      <w:r>
        <w:rPr>
          <w:rFonts w:ascii="Arial" w:hAnsi="Arial"/>
        </w:rPr>
        <w:t xml:space="preserve">odos os documentos o que segue: </w:t>
      </w:r>
    </w:p>
    <w:p w14:paraId="503A2D9A" w14:textId="77777777" w:rsidR="007007CD" w:rsidRDefault="007007CD">
      <w:pPr>
        <w:ind w:right="11"/>
        <w:jc w:val="both"/>
        <w:rPr>
          <w:rFonts w:ascii="Arial" w:hAnsi="Arial"/>
        </w:rPr>
      </w:pPr>
    </w:p>
    <w:p w14:paraId="503A2D9B" w14:textId="77777777" w:rsidR="007007CD" w:rsidRDefault="0055466F">
      <w:r>
        <w:rPr>
          <w:rFonts w:ascii="Arial" w:hAnsi="Arial"/>
          <w:b/>
        </w:rPr>
        <w:t>8.8.1.</w:t>
      </w:r>
      <w:r>
        <w:rPr>
          <w:rFonts w:ascii="Arial" w:hAnsi="Arial"/>
        </w:rPr>
        <w:tab/>
        <w:t>Os documentos devem ser emitidos em favor do domicílio ou sede da LICITANTE, à exceção   daqueles referentes à comprovação de capacidade técnica.</w:t>
      </w:r>
    </w:p>
    <w:p w14:paraId="503A2D9C" w14:textId="77777777" w:rsidR="007007CD" w:rsidRDefault="007007CD">
      <w:pPr>
        <w:ind w:left="426" w:hanging="426"/>
        <w:jc w:val="both"/>
        <w:rPr>
          <w:rFonts w:ascii="Arial" w:hAnsi="Arial"/>
          <w:b/>
        </w:rPr>
      </w:pPr>
    </w:p>
    <w:p w14:paraId="503A2D9D" w14:textId="77777777" w:rsidR="007007CD" w:rsidRDefault="0055466F">
      <w:pPr>
        <w:ind w:left="426" w:hanging="426"/>
        <w:jc w:val="both"/>
      </w:pPr>
      <w:r>
        <w:rPr>
          <w:rFonts w:ascii="Arial" w:hAnsi="Arial"/>
          <w:b/>
        </w:rPr>
        <w:t>8.8.2.</w:t>
      </w:r>
      <w:r>
        <w:rPr>
          <w:rFonts w:ascii="Arial" w:hAnsi="Arial"/>
        </w:rPr>
        <w:t xml:space="preserve"> </w:t>
      </w:r>
      <w:r>
        <w:rPr>
          <w:rFonts w:ascii="Arial" w:hAnsi="Arial"/>
        </w:rPr>
        <w:tab/>
        <w:t xml:space="preserve">Toda documentação deverá ser apresentada em original ou por cópia autenticada em cartório. </w:t>
      </w:r>
    </w:p>
    <w:p w14:paraId="503A2D9E" w14:textId="77777777" w:rsidR="007007CD" w:rsidRDefault="007007CD">
      <w:pPr>
        <w:ind w:left="426" w:hanging="426"/>
        <w:jc w:val="both"/>
        <w:rPr>
          <w:rFonts w:ascii="Arial" w:hAnsi="Arial"/>
        </w:rPr>
      </w:pPr>
    </w:p>
    <w:p w14:paraId="503A2D9F" w14:textId="77777777" w:rsidR="007007CD" w:rsidRDefault="0055466F">
      <w:pPr>
        <w:ind w:left="426" w:hanging="426"/>
        <w:jc w:val="both"/>
      </w:pPr>
      <w:r>
        <w:rPr>
          <w:rFonts w:ascii="Arial" w:hAnsi="Arial"/>
          <w:b/>
        </w:rPr>
        <w:t>8.8.3.</w:t>
      </w:r>
      <w:r>
        <w:rPr>
          <w:rFonts w:ascii="Arial" w:hAnsi="Arial"/>
        </w:rPr>
        <w:t xml:space="preserve"> </w:t>
      </w:r>
      <w:r>
        <w:rPr>
          <w:rFonts w:ascii="Arial" w:hAnsi="Arial"/>
        </w:rPr>
        <w:tab/>
        <w:t>O PREGOEIRO e a Comissão Permanente de Licitação não autenticarão documentos.</w:t>
      </w:r>
    </w:p>
    <w:p w14:paraId="503A2DA0" w14:textId="77777777" w:rsidR="007007CD" w:rsidRDefault="007007CD">
      <w:pPr>
        <w:ind w:left="426" w:right="12" w:hanging="426"/>
        <w:jc w:val="both"/>
        <w:rPr>
          <w:rFonts w:ascii="Arial" w:hAnsi="Arial"/>
          <w:b/>
        </w:rPr>
      </w:pPr>
    </w:p>
    <w:p w14:paraId="503A2DA1" w14:textId="77777777" w:rsidR="007007CD" w:rsidRDefault="0055466F">
      <w:pPr>
        <w:jc w:val="both"/>
      </w:pPr>
      <w:r>
        <w:rPr>
          <w:rFonts w:ascii="Arial" w:hAnsi="Arial"/>
          <w:b/>
        </w:rPr>
        <w:t>8.8.4.</w:t>
      </w:r>
      <w:r>
        <w:rPr>
          <w:rFonts w:ascii="Arial" w:hAnsi="Arial"/>
        </w:rPr>
        <w:t xml:space="preserve"> </w:t>
      </w:r>
      <w:r>
        <w:rPr>
          <w:rFonts w:ascii="Arial" w:hAnsi="Arial"/>
        </w:rPr>
        <w:tab/>
        <w:t>Os documentos apresentados ficarão anexados ao processo, sendo vedada a sua retirada ou substituição.</w:t>
      </w:r>
    </w:p>
    <w:p w14:paraId="503A2DA2" w14:textId="77777777" w:rsidR="007007CD" w:rsidRDefault="007007CD">
      <w:pPr>
        <w:pStyle w:val="Recuodecorpodetexto"/>
        <w:ind w:hanging="426"/>
        <w:rPr>
          <w:b/>
          <w:sz w:val="20"/>
        </w:rPr>
      </w:pPr>
    </w:p>
    <w:p w14:paraId="503A2DA3" w14:textId="77777777" w:rsidR="007007CD" w:rsidRDefault="0055466F">
      <w:pPr>
        <w:pStyle w:val="Recuodecorpodetexto"/>
        <w:ind w:left="0"/>
      </w:pPr>
      <w:r>
        <w:rPr>
          <w:b/>
          <w:sz w:val="20"/>
        </w:rPr>
        <w:t>8.8.5.</w:t>
      </w:r>
      <w:r>
        <w:rPr>
          <w:sz w:val="20"/>
        </w:rPr>
        <w:t xml:space="preserve"> </w:t>
      </w:r>
      <w:r>
        <w:rPr>
          <w:sz w:val="20"/>
        </w:rPr>
        <w:tab/>
        <w:t>A não apresentação de qualquer documento relacionado nos itens anteriores ou a sua apresentação em desacordo com a forma, prazo de validade e quantidades estipuladas, implicará na automática inabilitação da LICITANTE.</w:t>
      </w:r>
    </w:p>
    <w:p w14:paraId="503A2DA4" w14:textId="77777777" w:rsidR="007007CD" w:rsidRDefault="007007CD">
      <w:pPr>
        <w:jc w:val="both"/>
        <w:rPr>
          <w:rFonts w:ascii="Arial" w:hAnsi="Arial"/>
        </w:rPr>
      </w:pPr>
    </w:p>
    <w:p w14:paraId="503A2DA5" w14:textId="77777777" w:rsidR="007007CD" w:rsidRDefault="0055466F">
      <w:pPr>
        <w:jc w:val="both"/>
      </w:pPr>
      <w:r>
        <w:rPr>
          <w:rFonts w:ascii="Arial" w:hAnsi="Arial"/>
          <w:b/>
        </w:rPr>
        <w:t xml:space="preserve">8.9. </w:t>
      </w:r>
      <w:r>
        <w:rPr>
          <w:rFonts w:ascii="Arial" w:hAnsi="Arial"/>
        </w:rPr>
        <w:t>Os documentos e/ou certidões comprobatórios de regularidade fiscal deverão estar no prazo de validade neles consignados. Na falta desta informação serão considerados válidos por até 90 (noventa) dias, respeitando-se o período de validade estabelecido para cada documento, contados inclusive da emissão, aprovação ou data de assinatura pela autoridade. As exceções serão avaliadas quando anexada legislação para o respectivo documento.</w:t>
      </w:r>
    </w:p>
    <w:p w14:paraId="503A2DA6" w14:textId="77777777" w:rsidR="007007CD" w:rsidRDefault="007007CD">
      <w:pPr>
        <w:jc w:val="both"/>
        <w:rPr>
          <w:rFonts w:ascii="Arial" w:hAnsi="Arial"/>
        </w:rPr>
      </w:pPr>
    </w:p>
    <w:p w14:paraId="503A2DA7" w14:textId="77777777" w:rsidR="007007CD" w:rsidRDefault="0055466F">
      <w:pPr>
        <w:jc w:val="both"/>
      </w:pPr>
      <w:r>
        <w:rPr>
          <w:rFonts w:ascii="Arial" w:hAnsi="Arial"/>
          <w:b/>
        </w:rPr>
        <w:t>8.10.</w:t>
      </w:r>
      <w:r>
        <w:rPr>
          <w:rFonts w:ascii="Arial" w:hAnsi="Arial"/>
        </w:rPr>
        <w:t xml:space="preserve"> A não apresentação de qualquer documento relacionado nos itens anteriores ou a sua apresentação em desacordo com a forma, prazo de validade e quantidades estipuladas, implicará na automática inabilitação da licitante.</w:t>
      </w:r>
    </w:p>
    <w:p w14:paraId="503A2DA8" w14:textId="77777777" w:rsidR="007007CD" w:rsidRDefault="007007CD">
      <w:pPr>
        <w:jc w:val="both"/>
        <w:rPr>
          <w:rFonts w:ascii="Arial" w:hAnsi="Arial"/>
        </w:rPr>
      </w:pPr>
    </w:p>
    <w:p w14:paraId="503A2DA9"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47" w:name="_Hlt115778682"/>
      <w:bookmarkStart w:id="48" w:name="_Toc116812404"/>
      <w:bookmarkStart w:id="49" w:name="_Toc150757916"/>
      <w:bookmarkStart w:id="50" w:name="_Toc415208401"/>
      <w:bookmarkStart w:id="51" w:name="_Toc416631674"/>
      <w:bookmarkStart w:id="52" w:name="_Toc416780224"/>
      <w:bookmarkEnd w:id="47"/>
      <w:r>
        <w:rPr>
          <w:sz w:val="20"/>
        </w:rPr>
        <w:t xml:space="preserve">9. </w:t>
      </w:r>
      <w:bookmarkEnd w:id="48"/>
      <w:bookmarkEnd w:id="49"/>
      <w:r>
        <w:rPr>
          <w:sz w:val="20"/>
        </w:rPr>
        <w:t>DO RECEBIMENTO DOS ENVELOPES</w:t>
      </w:r>
      <w:bookmarkEnd w:id="50"/>
      <w:bookmarkEnd w:id="51"/>
      <w:bookmarkEnd w:id="52"/>
    </w:p>
    <w:p w14:paraId="503A2DAA" w14:textId="77777777" w:rsidR="007007CD" w:rsidRDefault="0055466F">
      <w:pPr>
        <w:jc w:val="both"/>
      </w:pPr>
      <w:r>
        <w:rPr>
          <w:rFonts w:ascii="Arial" w:hAnsi="Arial" w:cs="Arial"/>
          <w:b/>
        </w:rPr>
        <w:t>9.1.</w:t>
      </w:r>
      <w:r>
        <w:rPr>
          <w:rFonts w:ascii="Arial" w:hAnsi="Arial" w:cs="Arial"/>
        </w:rPr>
        <w:t xml:space="preserve"> 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14:paraId="503A2DAB" w14:textId="77777777" w:rsidR="007007CD" w:rsidRDefault="007007CD">
      <w:pPr>
        <w:jc w:val="both"/>
        <w:rPr>
          <w:rFonts w:ascii="Arial" w:hAnsi="Arial" w:cs="Arial"/>
        </w:rPr>
      </w:pPr>
    </w:p>
    <w:p w14:paraId="503A2DAC" w14:textId="77777777" w:rsidR="007007CD" w:rsidRDefault="0055466F">
      <w:pPr>
        <w:jc w:val="both"/>
      </w:pPr>
      <w:r>
        <w:rPr>
          <w:rFonts w:ascii="Arial" w:hAnsi="Arial" w:cs="Arial"/>
          <w:b/>
        </w:rPr>
        <w:t>9.2.</w:t>
      </w:r>
      <w:r>
        <w:rPr>
          <w:rFonts w:ascii="Arial" w:hAnsi="Arial" w:cs="Arial"/>
        </w:rPr>
        <w:t xml:space="preserve"> Os envelopes também poderão ser encaminhados pelo correio ou serviço de entrega, aos cuidados da Comissão Permanente de Licitação, nos endereços citados no preâmbulo, desde que cheguem até às 18 horas do dia anterior à data prevista para abertura do certame.</w:t>
      </w:r>
    </w:p>
    <w:p w14:paraId="503A2DAD" w14:textId="77777777" w:rsidR="007007CD" w:rsidRDefault="007007CD">
      <w:pPr>
        <w:jc w:val="both"/>
        <w:rPr>
          <w:rFonts w:ascii="Arial" w:hAnsi="Arial" w:cs="Arial"/>
        </w:rPr>
      </w:pPr>
    </w:p>
    <w:p w14:paraId="503A2DAE" w14:textId="77777777" w:rsidR="007007CD" w:rsidRDefault="0055466F">
      <w:pPr>
        <w:jc w:val="both"/>
      </w:pPr>
      <w:r>
        <w:rPr>
          <w:rFonts w:ascii="Arial" w:hAnsi="Arial" w:cs="Arial"/>
          <w:b/>
        </w:rPr>
        <w:t>9.3.</w:t>
      </w:r>
      <w:r>
        <w:rPr>
          <w:rFonts w:ascii="Arial" w:hAnsi="Arial" w:cs="Arial"/>
        </w:rPr>
        <w:t xml:space="preserve"> O pregoeiro chamará à mesa os representantes legais das licitantes, para rubricarem os envelopes nº 3, que ficarão retidos até sua abertura ou devolução, após encerramento completo do processo.</w:t>
      </w:r>
    </w:p>
    <w:p w14:paraId="503A2DAF" w14:textId="77777777" w:rsidR="007007CD" w:rsidRDefault="007007CD">
      <w:pPr>
        <w:jc w:val="both"/>
        <w:rPr>
          <w:rFonts w:ascii="Arial" w:hAnsi="Arial" w:cs="Arial"/>
        </w:rPr>
      </w:pPr>
    </w:p>
    <w:p w14:paraId="503A2DB0" w14:textId="77777777" w:rsidR="007007CD" w:rsidRDefault="0055466F">
      <w:pPr>
        <w:jc w:val="both"/>
      </w:pPr>
      <w:r>
        <w:rPr>
          <w:rFonts w:ascii="Arial" w:hAnsi="Arial" w:cs="Arial"/>
          <w:b/>
        </w:rPr>
        <w:t>9.4.</w:t>
      </w:r>
      <w:r>
        <w:rPr>
          <w:rFonts w:ascii="Arial" w:hAnsi="Arial" w:cs="Arial"/>
        </w:rPr>
        <w:t xml:space="preserve">  É de inteira e total responsabilidade do licitante a entrega dos envelopes até a data e horário limite acima mencionados.</w:t>
      </w:r>
    </w:p>
    <w:p w14:paraId="503A2DB1" w14:textId="77777777" w:rsidR="007007CD" w:rsidRDefault="007007CD">
      <w:pPr>
        <w:rPr>
          <w:rFonts w:ascii="Arial" w:hAnsi="Arial" w:cs="Arial"/>
        </w:rPr>
      </w:pPr>
    </w:p>
    <w:p w14:paraId="503A2DB2"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tabs>
          <w:tab w:val="left" w:pos="1912"/>
          <w:tab w:val="center" w:pos="4558"/>
        </w:tabs>
        <w:ind w:right="12"/>
        <w:jc w:val="left"/>
      </w:pPr>
      <w:bookmarkStart w:id="53" w:name="_Toc285091771"/>
      <w:bookmarkStart w:id="54" w:name="_Toc297059927"/>
      <w:bookmarkStart w:id="55" w:name="_Toc308536681"/>
      <w:r>
        <w:rPr>
          <w:rFonts w:cs="Arial"/>
          <w:sz w:val="20"/>
        </w:rPr>
        <w:tab/>
      </w:r>
      <w:r>
        <w:rPr>
          <w:rFonts w:cs="Arial"/>
          <w:sz w:val="20"/>
        </w:rPr>
        <w:tab/>
      </w:r>
      <w:bookmarkStart w:id="56" w:name="_Toc415208402"/>
      <w:bookmarkStart w:id="57" w:name="_Toc416631675"/>
      <w:bookmarkStart w:id="58" w:name="_Toc416780225"/>
      <w:r>
        <w:rPr>
          <w:rFonts w:cs="Arial"/>
          <w:sz w:val="20"/>
        </w:rPr>
        <w:t>10. DA ABERTURA DO ENVELOPE N.º 2 – PROPOSTA</w:t>
      </w:r>
      <w:bookmarkEnd w:id="53"/>
      <w:bookmarkEnd w:id="54"/>
      <w:bookmarkEnd w:id="55"/>
      <w:bookmarkEnd w:id="56"/>
      <w:bookmarkEnd w:id="57"/>
      <w:bookmarkEnd w:id="58"/>
    </w:p>
    <w:p w14:paraId="503A2DB3" w14:textId="77777777" w:rsidR="007007CD" w:rsidRDefault="0055466F">
      <w:pPr>
        <w:jc w:val="both"/>
      </w:pPr>
      <w:r>
        <w:rPr>
          <w:rFonts w:ascii="Arial" w:hAnsi="Arial" w:cs="Arial"/>
          <w:b/>
        </w:rPr>
        <w:t>10.1</w:t>
      </w:r>
      <w:r>
        <w:rPr>
          <w:rFonts w:ascii="Arial" w:hAnsi="Arial" w:cs="Arial"/>
        </w:rPr>
        <w:t xml:space="preserve"> As propostas das licitantes serão examinadas pela Comissão Permanente de Licitação, preliminarmente quanto ao atendimento dos requisitos estabelecidos neste edital, sendo desclassificadas aquelas que não os atendam.</w:t>
      </w:r>
    </w:p>
    <w:p w14:paraId="503A2DB4" w14:textId="77777777" w:rsidR="007007CD" w:rsidRDefault="007007CD">
      <w:pPr>
        <w:jc w:val="both"/>
        <w:rPr>
          <w:rFonts w:ascii="Arial" w:hAnsi="Arial" w:cs="Arial"/>
        </w:rPr>
      </w:pPr>
    </w:p>
    <w:p w14:paraId="503A2DB5" w14:textId="77777777" w:rsidR="007007CD" w:rsidRDefault="0055466F">
      <w:pPr>
        <w:jc w:val="both"/>
      </w:pPr>
      <w:r>
        <w:rPr>
          <w:rFonts w:ascii="Arial" w:hAnsi="Arial" w:cs="Arial"/>
          <w:b/>
        </w:rPr>
        <w:lastRenderedPageBreak/>
        <w:t>10.2</w:t>
      </w:r>
      <w:r>
        <w:rPr>
          <w:rFonts w:ascii="Arial" w:hAnsi="Arial" w:cs="Arial"/>
        </w:rPr>
        <w:t xml:space="preserve"> O julgamento das propostas será objetivo e se dará pelo critério de </w:t>
      </w:r>
      <w:r>
        <w:rPr>
          <w:rFonts w:ascii="Arial" w:hAnsi="Arial" w:cs="Arial"/>
          <w:b/>
          <w:u w:val="single"/>
        </w:rPr>
        <w:t>menor pontuação total por lote</w:t>
      </w:r>
      <w:r>
        <w:rPr>
          <w:rFonts w:ascii="Arial" w:hAnsi="Arial" w:cs="Arial"/>
        </w:rPr>
        <w:t xml:space="preserve">, conforme discriminação do ANEXO II do presente edital, e os critérios estabelecidos neste ato convocatório. </w:t>
      </w:r>
    </w:p>
    <w:p w14:paraId="503A2DB6" w14:textId="77777777" w:rsidR="007007CD" w:rsidRDefault="0055466F">
      <w:pPr>
        <w:jc w:val="both"/>
        <w:rPr>
          <w:rFonts w:ascii="Arial" w:hAnsi="Arial" w:cs="Arial"/>
        </w:rPr>
      </w:pPr>
      <w:r>
        <w:rPr>
          <w:rFonts w:ascii="Arial" w:hAnsi="Arial" w:cs="Arial"/>
        </w:rPr>
        <w:t xml:space="preserve"> </w:t>
      </w:r>
    </w:p>
    <w:p w14:paraId="503A2DB7" w14:textId="77777777" w:rsidR="007007CD" w:rsidRDefault="0055466F">
      <w:pPr>
        <w:jc w:val="both"/>
      </w:pPr>
      <w:r>
        <w:rPr>
          <w:rFonts w:ascii="Arial" w:hAnsi="Arial" w:cs="Arial"/>
          <w:b/>
        </w:rPr>
        <w:t>10.2.1.</w:t>
      </w:r>
      <w:r>
        <w:rPr>
          <w:rFonts w:ascii="Arial" w:hAnsi="Arial" w:cs="Arial"/>
        </w:rPr>
        <w:t xml:space="preserve">  Propostas com percentuais acima do previsto nos itens 2.4 e 2.5 deste edital, para cada item, serão desclassificadas.</w:t>
      </w:r>
    </w:p>
    <w:p w14:paraId="503A2DB8" w14:textId="77777777" w:rsidR="007007CD" w:rsidRDefault="007007CD">
      <w:pPr>
        <w:jc w:val="both"/>
        <w:rPr>
          <w:rFonts w:ascii="Arial" w:hAnsi="Arial" w:cs="Arial"/>
        </w:rPr>
      </w:pPr>
    </w:p>
    <w:p w14:paraId="503A2DB9" w14:textId="77777777" w:rsidR="007007CD" w:rsidRDefault="0055466F">
      <w:pPr>
        <w:jc w:val="both"/>
      </w:pPr>
      <w:r>
        <w:rPr>
          <w:rFonts w:ascii="Arial" w:hAnsi="Arial" w:cs="Arial"/>
          <w:b/>
        </w:rPr>
        <w:t>10.3</w:t>
      </w:r>
      <w:r>
        <w:rPr>
          <w:rFonts w:ascii="Arial" w:hAnsi="Arial" w:cs="Arial"/>
        </w:rPr>
        <w:t xml:space="preserve"> Os erros e omissões havidos nas cotações de preços serão de inteira responsabilidade da proponente, não lhe cabendo, em caso de erro para menos, eximir-se da execução do objeto.</w:t>
      </w:r>
    </w:p>
    <w:p w14:paraId="503A2DBA" w14:textId="77777777" w:rsidR="007007CD" w:rsidRDefault="007007CD">
      <w:pPr>
        <w:jc w:val="both"/>
        <w:rPr>
          <w:rFonts w:ascii="Arial" w:hAnsi="Arial" w:cs="Arial"/>
        </w:rPr>
      </w:pPr>
    </w:p>
    <w:p w14:paraId="503A2DBB" w14:textId="77777777" w:rsidR="007007CD" w:rsidRDefault="0055466F">
      <w:pPr>
        <w:jc w:val="both"/>
      </w:pPr>
      <w:r>
        <w:rPr>
          <w:rFonts w:ascii="Arial" w:hAnsi="Arial" w:cs="Arial"/>
          <w:b/>
        </w:rPr>
        <w:t>10.4</w:t>
      </w:r>
      <w:r>
        <w:rPr>
          <w:rFonts w:ascii="Arial" w:hAnsi="Arial" w:cs="Arial"/>
        </w:rPr>
        <w:t xml:space="preserve"> As propostas que apresentarem meramente erros de cálculo serão corrigidas pela Comissão Permanente de Licitação. </w:t>
      </w:r>
    </w:p>
    <w:p w14:paraId="503A2DBC" w14:textId="77777777" w:rsidR="007007CD" w:rsidRDefault="007007CD">
      <w:pPr>
        <w:jc w:val="both"/>
        <w:rPr>
          <w:rFonts w:ascii="Arial" w:hAnsi="Arial" w:cs="Arial"/>
        </w:rPr>
      </w:pPr>
    </w:p>
    <w:p w14:paraId="503A2DBD" w14:textId="77777777" w:rsidR="007007CD" w:rsidRDefault="0055466F">
      <w:pPr>
        <w:jc w:val="both"/>
      </w:pPr>
      <w:r>
        <w:rPr>
          <w:rFonts w:ascii="Arial" w:hAnsi="Arial" w:cs="Arial"/>
          <w:b/>
        </w:rPr>
        <w:t>10.5</w:t>
      </w:r>
      <w:r>
        <w:rPr>
          <w:rFonts w:ascii="Arial" w:hAnsi="Arial" w:cs="Arial"/>
        </w:rPr>
        <w:t xml:space="preserve"> Serão classificadas para a fase de lances verbais a proposta de menor pontuação, bem como aquelas que não a excedam em 15% (quinze por cento). </w:t>
      </w:r>
    </w:p>
    <w:p w14:paraId="503A2DBE" w14:textId="77777777" w:rsidR="007007CD" w:rsidRDefault="007007CD">
      <w:pPr>
        <w:jc w:val="both"/>
        <w:rPr>
          <w:rFonts w:ascii="Arial" w:hAnsi="Arial" w:cs="Arial"/>
        </w:rPr>
      </w:pPr>
    </w:p>
    <w:p w14:paraId="503A2DBF" w14:textId="77777777" w:rsidR="007007CD" w:rsidRDefault="0055466F">
      <w:pPr>
        <w:jc w:val="both"/>
      </w:pPr>
      <w:r>
        <w:rPr>
          <w:rFonts w:ascii="Arial" w:hAnsi="Arial" w:cs="Arial"/>
          <w:b/>
        </w:rPr>
        <w:t>10.6</w:t>
      </w:r>
      <w:r>
        <w:rPr>
          <w:rFonts w:ascii="Arial" w:hAnsi="Arial" w:cs="Arial"/>
        </w:rPr>
        <w:t xml:space="preserve"> Quando não forem classificadas, no mínimo, três propostas na forma definida no item anterior, serão classificadas as duas melhores propostas em pontuação subsequentes, desde que atendam as demais condições definidas no instrumento convocatório.</w:t>
      </w:r>
    </w:p>
    <w:p w14:paraId="503A2DC0" w14:textId="77777777" w:rsidR="007007CD" w:rsidRDefault="007007CD">
      <w:pPr>
        <w:jc w:val="both"/>
        <w:rPr>
          <w:rFonts w:ascii="Arial" w:hAnsi="Arial" w:cs="Arial"/>
        </w:rPr>
      </w:pPr>
    </w:p>
    <w:p w14:paraId="503A2DC1" w14:textId="77777777" w:rsidR="007007CD" w:rsidRDefault="0055466F">
      <w:pPr>
        <w:jc w:val="both"/>
      </w:pPr>
      <w:r>
        <w:rPr>
          <w:rFonts w:ascii="Arial" w:hAnsi="Arial" w:cs="Arial"/>
          <w:b/>
        </w:rPr>
        <w:t>10.7</w:t>
      </w:r>
      <w:r>
        <w:rPr>
          <w:rFonts w:ascii="Arial" w:hAnsi="Arial" w:cs="Arial"/>
        </w:rPr>
        <w:t xml:space="preserve"> A classificação de apenas duas propostas escritas, não inviabilizará a realização da fase de lances verbais. </w:t>
      </w:r>
    </w:p>
    <w:p w14:paraId="503A2DC2" w14:textId="77777777" w:rsidR="007007CD" w:rsidRDefault="007007CD">
      <w:pPr>
        <w:jc w:val="both"/>
        <w:rPr>
          <w:rFonts w:ascii="Arial" w:hAnsi="Arial" w:cs="Arial"/>
        </w:rPr>
      </w:pPr>
    </w:p>
    <w:p w14:paraId="503A2DC3" w14:textId="77777777" w:rsidR="007007CD" w:rsidRDefault="0055466F">
      <w:pPr>
        <w:jc w:val="both"/>
      </w:pPr>
      <w:r>
        <w:rPr>
          <w:rFonts w:ascii="Arial" w:hAnsi="Arial" w:cs="Arial"/>
          <w:b/>
        </w:rPr>
        <w:t>10.8</w:t>
      </w:r>
      <w:r>
        <w:rPr>
          <w:rFonts w:ascii="Arial" w:hAnsi="Arial" w:cs="Arial"/>
        </w:rPr>
        <w:t xml:space="preserve"> As propostas que, em razão dos critérios definidos nos itens 10.5 e 10.6, não integrarem a lista de classificadas para a fase de lances verbais, serão consideradas desclassificadas do certame.</w:t>
      </w:r>
    </w:p>
    <w:p w14:paraId="503A2DC4" w14:textId="77777777" w:rsidR="007007CD" w:rsidRDefault="007007CD">
      <w:pPr>
        <w:jc w:val="both"/>
        <w:rPr>
          <w:rFonts w:ascii="Arial" w:hAnsi="Arial" w:cs="Arial"/>
        </w:rPr>
      </w:pPr>
    </w:p>
    <w:p w14:paraId="503A2DC5" w14:textId="77777777" w:rsidR="007007CD" w:rsidRDefault="0055466F">
      <w:pPr>
        <w:jc w:val="both"/>
      </w:pPr>
      <w:r>
        <w:rPr>
          <w:rFonts w:ascii="Arial" w:hAnsi="Arial" w:cs="Arial"/>
          <w:b/>
        </w:rPr>
        <w:t>10.9</w:t>
      </w:r>
      <w:r>
        <w:rPr>
          <w:rFonts w:ascii="Arial" w:hAnsi="Arial" w:cs="Arial"/>
        </w:rPr>
        <w:t xml:space="preserve"> Da desclassificação da proposta somente caberá pedido de reconsideração à própria Comissão Permanente de Licitação, com a justificativa de suas razões, a ser apresentado, de imediato, oralmente ou por escrito, na mesma sessão pública em que vier a ser proferida.</w:t>
      </w:r>
    </w:p>
    <w:p w14:paraId="503A2DC6" w14:textId="77777777" w:rsidR="007007CD" w:rsidRDefault="007007CD">
      <w:pPr>
        <w:jc w:val="both"/>
        <w:rPr>
          <w:rFonts w:ascii="Arial" w:hAnsi="Arial" w:cs="Arial"/>
        </w:rPr>
      </w:pPr>
    </w:p>
    <w:p w14:paraId="503A2DC7" w14:textId="77777777" w:rsidR="007007CD" w:rsidRDefault="0055466F">
      <w:pPr>
        <w:jc w:val="both"/>
      </w:pPr>
      <w:r>
        <w:rPr>
          <w:rFonts w:ascii="Arial" w:hAnsi="Arial" w:cs="Arial"/>
          <w:b/>
        </w:rPr>
        <w:t>10.10</w:t>
      </w:r>
      <w:r>
        <w:rPr>
          <w:rFonts w:ascii="Arial" w:hAnsi="Arial" w:cs="Arial"/>
        </w:rPr>
        <w:t xml:space="preserve"> A Comissão Permanente de Licitação analisará e decidirá de imediato o pedido de reconsideração, sendo-lhe facultado, para tanto, suspender a sessão pública.</w:t>
      </w:r>
    </w:p>
    <w:p w14:paraId="503A2DC8" w14:textId="77777777" w:rsidR="007007CD" w:rsidRDefault="007007CD">
      <w:pPr>
        <w:jc w:val="both"/>
        <w:rPr>
          <w:rFonts w:ascii="Arial" w:hAnsi="Arial" w:cs="Arial"/>
        </w:rPr>
      </w:pPr>
    </w:p>
    <w:p w14:paraId="503A2DC9" w14:textId="77777777" w:rsidR="007007CD" w:rsidRDefault="0055466F">
      <w:pPr>
        <w:jc w:val="both"/>
      </w:pPr>
      <w:r>
        <w:rPr>
          <w:rFonts w:ascii="Arial" w:hAnsi="Arial" w:cs="Arial"/>
          <w:b/>
        </w:rPr>
        <w:t>10.11</w:t>
      </w:r>
      <w:r>
        <w:rPr>
          <w:rFonts w:ascii="Arial" w:hAnsi="Arial" w:cs="Arial"/>
        </w:rPr>
        <w:t xml:space="preserve"> Da decisão da Comissão Permanente de Licitação relativa ao pedido de reconsideração não caberá recurso.</w:t>
      </w:r>
    </w:p>
    <w:p w14:paraId="503A2DCA" w14:textId="77777777" w:rsidR="007007CD" w:rsidRDefault="007007CD">
      <w:pPr>
        <w:jc w:val="both"/>
        <w:rPr>
          <w:rFonts w:ascii="Arial" w:hAnsi="Arial" w:cs="Arial"/>
        </w:rPr>
      </w:pPr>
    </w:p>
    <w:p w14:paraId="503A2DCB" w14:textId="77777777" w:rsidR="007007CD" w:rsidRDefault="0055466F">
      <w:pPr>
        <w:jc w:val="both"/>
      </w:pPr>
      <w:r>
        <w:rPr>
          <w:rFonts w:ascii="Arial" w:hAnsi="Arial" w:cs="Arial"/>
          <w:b/>
        </w:rPr>
        <w:t>10.12</w:t>
      </w:r>
      <w:r>
        <w:rPr>
          <w:rFonts w:ascii="Arial" w:hAnsi="Arial" w:cs="Arial"/>
        </w:rPr>
        <w:t xml:space="preserve"> Realizada a classificação das propostas escritas pela Comissão Permanente de Licitação, terá início a fase de apresentação de lances verbais, observando-se o seguinte:</w:t>
      </w:r>
    </w:p>
    <w:p w14:paraId="503A2DCC" w14:textId="77777777" w:rsidR="007007CD" w:rsidRDefault="007007CD">
      <w:pPr>
        <w:jc w:val="both"/>
        <w:rPr>
          <w:rFonts w:ascii="Arial" w:hAnsi="Arial" w:cs="Arial"/>
        </w:rPr>
      </w:pPr>
    </w:p>
    <w:p w14:paraId="503A2DCD" w14:textId="77777777" w:rsidR="007007CD" w:rsidRDefault="0055466F">
      <w:pPr>
        <w:jc w:val="both"/>
      </w:pPr>
      <w:r>
        <w:rPr>
          <w:rFonts w:ascii="Arial" w:hAnsi="Arial" w:cs="Arial"/>
          <w:b/>
        </w:rPr>
        <w:t>10.12.1</w:t>
      </w:r>
      <w:r>
        <w:rPr>
          <w:rFonts w:ascii="Arial" w:hAnsi="Arial" w:cs="Arial"/>
        </w:rPr>
        <w:t xml:space="preserve"> O pregoeiro fará uma rodada de lances, convidando o autor da proposta escrita de maior pontuação classificada a fazer o seu lance e, em seguida, os demais classificados na ordem decrescente de pontuação;</w:t>
      </w:r>
    </w:p>
    <w:p w14:paraId="503A2DCE" w14:textId="77777777" w:rsidR="007007CD" w:rsidRDefault="007007CD">
      <w:pPr>
        <w:jc w:val="both"/>
        <w:rPr>
          <w:rFonts w:ascii="Arial" w:hAnsi="Arial" w:cs="Arial"/>
        </w:rPr>
      </w:pPr>
    </w:p>
    <w:p w14:paraId="503A2DCF" w14:textId="77777777" w:rsidR="007007CD" w:rsidRDefault="0055466F">
      <w:pPr>
        <w:jc w:val="both"/>
      </w:pPr>
      <w:r>
        <w:rPr>
          <w:rFonts w:ascii="Arial" w:hAnsi="Arial" w:cs="Arial"/>
          <w:b/>
        </w:rPr>
        <w:t>10.12.2</w:t>
      </w:r>
      <w:r>
        <w:rPr>
          <w:rFonts w:ascii="Arial" w:hAnsi="Arial" w:cs="Arial"/>
        </w:rPr>
        <w:t xml:space="preserve"> Havendo lance, o pregoeiro realizará uma nova rodada, começando pelo autor que, no momento, estiver com a proposta de maior pontuação, e, assim, sucessivamente, até que, numa rodada completa, não haja mais lance e se obtenha, em definitivo, a menor pontuação;</w:t>
      </w:r>
    </w:p>
    <w:p w14:paraId="503A2DD0" w14:textId="77777777" w:rsidR="007007CD" w:rsidRDefault="007007CD">
      <w:pPr>
        <w:jc w:val="both"/>
        <w:rPr>
          <w:rFonts w:ascii="Arial" w:hAnsi="Arial" w:cs="Arial"/>
        </w:rPr>
      </w:pPr>
    </w:p>
    <w:p w14:paraId="503A2DD1" w14:textId="77777777" w:rsidR="007007CD" w:rsidRDefault="0055466F">
      <w:pPr>
        <w:jc w:val="both"/>
      </w:pPr>
      <w:r>
        <w:rPr>
          <w:rFonts w:ascii="Arial" w:hAnsi="Arial" w:cs="Arial"/>
          <w:b/>
        </w:rPr>
        <w:t>10.12.3</w:t>
      </w:r>
      <w:r>
        <w:rPr>
          <w:rFonts w:ascii="Arial" w:hAnsi="Arial" w:cs="Arial"/>
        </w:rPr>
        <w:t xml:space="preserve"> Somente serão considerados os lances inferiores à menor pontuação obtida;</w:t>
      </w:r>
    </w:p>
    <w:p w14:paraId="503A2DD2" w14:textId="77777777" w:rsidR="007007CD" w:rsidRDefault="007007CD">
      <w:pPr>
        <w:jc w:val="both"/>
        <w:rPr>
          <w:rFonts w:ascii="Arial" w:hAnsi="Arial" w:cs="Arial"/>
        </w:rPr>
      </w:pPr>
    </w:p>
    <w:p w14:paraId="503A2DD3" w14:textId="77777777" w:rsidR="007007CD" w:rsidRDefault="0055466F">
      <w:pPr>
        <w:jc w:val="both"/>
      </w:pPr>
      <w:r>
        <w:rPr>
          <w:rFonts w:ascii="Arial" w:hAnsi="Arial" w:cs="Arial"/>
          <w:b/>
        </w:rPr>
        <w:t>10.12.4</w:t>
      </w:r>
      <w:r>
        <w:rPr>
          <w:rFonts w:ascii="Arial" w:hAnsi="Arial" w:cs="Arial"/>
        </w:rPr>
        <w:t xml:space="preserve"> O pregoeiro, objetivando a otimização da fase de lances verbais, poderá estabelecer a cada rodada, a pontuação mínima de lance;</w:t>
      </w:r>
    </w:p>
    <w:p w14:paraId="503A2DD4" w14:textId="77777777" w:rsidR="007007CD" w:rsidRDefault="007007CD">
      <w:pPr>
        <w:jc w:val="both"/>
        <w:rPr>
          <w:rFonts w:ascii="Arial" w:hAnsi="Arial" w:cs="Arial"/>
        </w:rPr>
      </w:pPr>
    </w:p>
    <w:p w14:paraId="503A2DD5" w14:textId="77777777" w:rsidR="007007CD" w:rsidRDefault="0055466F">
      <w:pPr>
        <w:jc w:val="both"/>
      </w:pPr>
      <w:r>
        <w:rPr>
          <w:rFonts w:ascii="Arial" w:hAnsi="Arial" w:cs="Arial"/>
          <w:b/>
        </w:rPr>
        <w:t>10.12.5</w:t>
      </w:r>
      <w:r>
        <w:rPr>
          <w:rFonts w:ascii="Arial" w:hAnsi="Arial" w:cs="Arial"/>
        </w:rPr>
        <w:t xml:space="preserve"> O licitante que não apresentar lance numa rodada não ficará impedido de participar de nova rodada, caso ocorra;</w:t>
      </w:r>
    </w:p>
    <w:p w14:paraId="503A2DD6" w14:textId="77777777" w:rsidR="007007CD" w:rsidRDefault="007007CD">
      <w:pPr>
        <w:jc w:val="both"/>
        <w:rPr>
          <w:rFonts w:ascii="Arial" w:hAnsi="Arial" w:cs="Arial"/>
        </w:rPr>
      </w:pPr>
    </w:p>
    <w:p w14:paraId="503A2DD7" w14:textId="77777777" w:rsidR="007007CD" w:rsidRDefault="0055466F">
      <w:pPr>
        <w:jc w:val="both"/>
      </w:pPr>
      <w:r>
        <w:rPr>
          <w:rFonts w:ascii="Arial" w:hAnsi="Arial" w:cs="Arial"/>
          <w:b/>
        </w:rPr>
        <w:t>10.12.6</w:t>
      </w:r>
      <w:r>
        <w:rPr>
          <w:rFonts w:ascii="Arial" w:hAnsi="Arial" w:cs="Arial"/>
        </w:rPr>
        <w:t xml:space="preserve"> Não havendo lances verbais na primeira rodada, serão consideradas as propostas escritas de menor pontuação classificadas para esta fase.</w:t>
      </w:r>
    </w:p>
    <w:p w14:paraId="503A2DD8" w14:textId="77777777" w:rsidR="007007CD" w:rsidRDefault="007007CD">
      <w:pPr>
        <w:jc w:val="both"/>
        <w:rPr>
          <w:rFonts w:ascii="Arial" w:hAnsi="Arial" w:cs="Arial"/>
        </w:rPr>
      </w:pPr>
    </w:p>
    <w:p w14:paraId="503A2DD9" w14:textId="77777777" w:rsidR="007007CD" w:rsidRDefault="0055466F">
      <w:pPr>
        <w:jc w:val="both"/>
      </w:pPr>
      <w:r>
        <w:rPr>
          <w:rFonts w:ascii="Arial" w:hAnsi="Arial" w:cs="Arial"/>
          <w:b/>
        </w:rPr>
        <w:lastRenderedPageBreak/>
        <w:t>10.12.7</w:t>
      </w:r>
      <w:r>
        <w:rPr>
          <w:rFonts w:ascii="Arial" w:hAnsi="Arial" w:cs="Arial"/>
        </w:rPr>
        <w:t xml:space="preserve"> Havendo empate entre as propostas escritas, dar-se-á preferência à proposta de microempresa ou empresa de pequeno porte. </w:t>
      </w:r>
    </w:p>
    <w:p w14:paraId="503A2DDA" w14:textId="77777777" w:rsidR="007007CD" w:rsidRDefault="007007CD">
      <w:pPr>
        <w:jc w:val="both"/>
        <w:rPr>
          <w:rFonts w:ascii="Arial" w:hAnsi="Arial" w:cs="Arial"/>
        </w:rPr>
      </w:pPr>
    </w:p>
    <w:p w14:paraId="503A2DDB" w14:textId="77777777" w:rsidR="007007CD" w:rsidRDefault="0055466F">
      <w:pPr>
        <w:jc w:val="both"/>
      </w:pPr>
      <w:r>
        <w:rPr>
          <w:rFonts w:ascii="Arial" w:hAnsi="Arial" w:cs="Arial"/>
          <w:b/>
        </w:rPr>
        <w:t>10.13</w:t>
      </w:r>
      <w:r>
        <w:rPr>
          <w:rFonts w:ascii="Arial" w:hAnsi="Arial" w:cs="Arial"/>
        </w:rPr>
        <w:t xml:space="preserve"> O pregoeiro, após declarar encerrada a fase de lances verbais, ordenará os lances em ordem crescente de pontuação.</w:t>
      </w:r>
    </w:p>
    <w:p w14:paraId="503A2DDC" w14:textId="77777777" w:rsidR="007007CD" w:rsidRDefault="007007CD">
      <w:pPr>
        <w:jc w:val="both"/>
        <w:rPr>
          <w:rFonts w:ascii="Arial" w:hAnsi="Arial" w:cs="Arial"/>
        </w:rPr>
      </w:pPr>
    </w:p>
    <w:p w14:paraId="503A2DDD" w14:textId="77777777" w:rsidR="007007CD" w:rsidRDefault="0055466F">
      <w:pPr>
        <w:jc w:val="both"/>
      </w:pPr>
      <w:r>
        <w:rPr>
          <w:rFonts w:ascii="Arial" w:hAnsi="Arial" w:cs="Arial"/>
          <w:b/>
        </w:rPr>
        <w:t>10.14</w:t>
      </w:r>
      <w:r>
        <w:rPr>
          <w:rFonts w:ascii="Arial" w:hAnsi="Arial" w:cs="Arial"/>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14:paraId="503A2DDE" w14:textId="77777777" w:rsidR="007007CD" w:rsidRDefault="007007CD">
      <w:pPr>
        <w:jc w:val="both"/>
        <w:rPr>
          <w:rFonts w:ascii="Arial" w:hAnsi="Arial" w:cs="Arial"/>
        </w:rPr>
      </w:pPr>
    </w:p>
    <w:p w14:paraId="503A2DDF" w14:textId="77777777" w:rsidR="007007CD" w:rsidRDefault="0055466F">
      <w:pPr>
        <w:jc w:val="both"/>
      </w:pPr>
      <w:r>
        <w:rPr>
          <w:rFonts w:ascii="Arial" w:hAnsi="Arial" w:cs="Arial"/>
          <w:b/>
        </w:rPr>
        <w:t>10.15</w:t>
      </w:r>
      <w:r>
        <w:rPr>
          <w:rFonts w:ascii="Arial" w:hAnsi="Arial" w:cs="Arial"/>
        </w:rPr>
        <w:t xml:space="preserve"> Ocorrendo o previsto no item 10.14, a microempresa ou empresa de pequeno porte mais bem classificada será convocada para apresentar nova proposta no prazo máximo de 05 (cinco) minutos após o encerramento dos lances, sob pena de preclusão. </w:t>
      </w:r>
    </w:p>
    <w:p w14:paraId="503A2DE0" w14:textId="77777777" w:rsidR="007007CD" w:rsidRDefault="007007CD">
      <w:pPr>
        <w:jc w:val="both"/>
        <w:rPr>
          <w:rFonts w:ascii="Arial" w:hAnsi="Arial" w:cs="Arial"/>
        </w:rPr>
      </w:pPr>
    </w:p>
    <w:p w14:paraId="503A2DE1" w14:textId="77777777" w:rsidR="007007CD" w:rsidRDefault="0055466F">
      <w:pPr>
        <w:jc w:val="both"/>
      </w:pPr>
      <w:proofErr w:type="gramStart"/>
      <w:r>
        <w:rPr>
          <w:rFonts w:ascii="Arial" w:hAnsi="Arial" w:cs="Arial"/>
          <w:b/>
        </w:rPr>
        <w:t>10.16</w:t>
      </w:r>
      <w:r>
        <w:rPr>
          <w:rFonts w:ascii="Arial" w:hAnsi="Arial" w:cs="Arial"/>
        </w:rPr>
        <w:t xml:space="preserve"> Caso</w:t>
      </w:r>
      <w:proofErr w:type="gramEnd"/>
      <w:r>
        <w:rPr>
          <w:rFonts w:ascii="Arial" w:hAnsi="Arial" w:cs="Arial"/>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14:paraId="503A2DE2" w14:textId="77777777" w:rsidR="007007CD" w:rsidRDefault="007007CD">
      <w:pPr>
        <w:jc w:val="both"/>
        <w:rPr>
          <w:rFonts w:ascii="Arial" w:hAnsi="Arial" w:cs="Arial"/>
        </w:rPr>
      </w:pPr>
    </w:p>
    <w:p w14:paraId="503A2DE3" w14:textId="77777777" w:rsidR="007007CD" w:rsidRDefault="0055466F">
      <w:pPr>
        <w:jc w:val="both"/>
      </w:pPr>
      <w:r>
        <w:rPr>
          <w:rFonts w:ascii="Arial" w:hAnsi="Arial" w:cs="Arial"/>
          <w:b/>
        </w:rPr>
        <w:t>10.17</w:t>
      </w:r>
      <w:r>
        <w:rPr>
          <w:rFonts w:ascii="Arial" w:hAnsi="Arial" w:cs="Arial"/>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14:paraId="503A2DE4" w14:textId="77777777" w:rsidR="007007CD" w:rsidRDefault="007007CD">
      <w:pPr>
        <w:jc w:val="both"/>
        <w:rPr>
          <w:rFonts w:ascii="Arial" w:hAnsi="Arial" w:cs="Arial"/>
        </w:rPr>
      </w:pPr>
    </w:p>
    <w:p w14:paraId="503A2DE5" w14:textId="77777777" w:rsidR="007007CD" w:rsidRDefault="0055466F">
      <w:pPr>
        <w:jc w:val="both"/>
      </w:pPr>
      <w:r>
        <w:rPr>
          <w:rFonts w:ascii="Arial" w:hAnsi="Arial" w:cs="Arial"/>
          <w:b/>
        </w:rPr>
        <w:t>10.18</w:t>
      </w:r>
      <w:r>
        <w:rPr>
          <w:rFonts w:ascii="Arial" w:hAnsi="Arial" w:cs="Arial"/>
        </w:rPr>
        <w:t xml:space="preserve"> Em todos os casos será facultado ao pregoeiro negociar diretamente com as licitantes em busca de menor percentual de taxa de administração.</w:t>
      </w:r>
    </w:p>
    <w:p w14:paraId="503A2DE6" w14:textId="77777777" w:rsidR="007007CD" w:rsidRDefault="007007CD">
      <w:pPr>
        <w:jc w:val="both"/>
        <w:rPr>
          <w:rFonts w:ascii="Arial" w:hAnsi="Arial" w:cs="Arial"/>
        </w:rPr>
      </w:pPr>
    </w:p>
    <w:p w14:paraId="503A2DE7" w14:textId="77777777" w:rsidR="007007CD" w:rsidRDefault="0055466F">
      <w:pPr>
        <w:jc w:val="both"/>
      </w:pPr>
      <w:r>
        <w:rPr>
          <w:rFonts w:ascii="Arial" w:hAnsi="Arial" w:cs="Arial"/>
          <w:b/>
        </w:rPr>
        <w:t>10.19</w:t>
      </w:r>
      <w:r>
        <w:rPr>
          <w:rFonts w:ascii="Arial" w:hAnsi="Arial" w:cs="Arial"/>
        </w:rPr>
        <w:t xml:space="preserve"> Serão desclassificadas as propostas com percentual superior ao limite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contratado, condições estas necessariamente especificadas no ato convocatório da licitação.</w:t>
      </w:r>
    </w:p>
    <w:p w14:paraId="503A2DE8" w14:textId="77777777" w:rsidR="007007CD" w:rsidRDefault="007007CD">
      <w:pPr>
        <w:jc w:val="both"/>
        <w:rPr>
          <w:rFonts w:ascii="Arial" w:hAnsi="Arial" w:cs="Arial"/>
        </w:rPr>
      </w:pPr>
    </w:p>
    <w:p w14:paraId="503A2DE9" w14:textId="77777777" w:rsidR="007007CD" w:rsidRDefault="0055466F">
      <w:pPr>
        <w:jc w:val="both"/>
      </w:pPr>
      <w:r>
        <w:rPr>
          <w:rFonts w:ascii="Arial" w:hAnsi="Arial" w:cs="Arial"/>
          <w:b/>
        </w:rPr>
        <w:t>10.19.1</w:t>
      </w:r>
      <w:r>
        <w:rPr>
          <w:rFonts w:ascii="Arial" w:hAnsi="Arial" w:cs="Arial"/>
        </w:rPr>
        <w:t xml:space="preserve"> A sessão poderá ser suspensa sem a abertura do envelope de habilitação para, se necessário, realizar diligências referentes à exequibilidade da proposta.</w:t>
      </w:r>
    </w:p>
    <w:p w14:paraId="503A2DEA" w14:textId="77777777" w:rsidR="007007CD" w:rsidRDefault="007007CD"/>
    <w:p w14:paraId="503A2DEB"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ind w:right="12"/>
        <w:jc w:val="center"/>
        <w:rPr>
          <w:rFonts w:cs="Arial"/>
          <w:sz w:val="20"/>
        </w:rPr>
      </w:pPr>
      <w:bookmarkStart w:id="59" w:name="_Toc285091772"/>
      <w:bookmarkStart w:id="60" w:name="_Toc297059928"/>
      <w:bookmarkStart w:id="61" w:name="_Toc308536682"/>
      <w:bookmarkStart w:id="62" w:name="_Toc415208403"/>
      <w:bookmarkStart w:id="63" w:name="_Toc416631676"/>
      <w:bookmarkStart w:id="64" w:name="_Toc416780226"/>
      <w:r>
        <w:rPr>
          <w:rFonts w:cs="Arial"/>
          <w:sz w:val="20"/>
        </w:rPr>
        <w:t>11. DA ABERTURA DO ENVELOPE N.º 3 – DOCUMENTOS DE HABILITAÇÃO</w:t>
      </w:r>
      <w:bookmarkEnd w:id="59"/>
      <w:bookmarkEnd w:id="60"/>
      <w:bookmarkEnd w:id="61"/>
      <w:bookmarkEnd w:id="62"/>
      <w:bookmarkEnd w:id="63"/>
      <w:bookmarkEnd w:id="64"/>
    </w:p>
    <w:p w14:paraId="503A2DEC" w14:textId="77777777" w:rsidR="007007CD" w:rsidRDefault="0055466F">
      <w:pPr>
        <w:jc w:val="both"/>
      </w:pPr>
      <w:r>
        <w:rPr>
          <w:rFonts w:ascii="Arial" w:hAnsi="Arial" w:cs="Arial"/>
          <w:b/>
        </w:rPr>
        <w:t>11.1</w:t>
      </w:r>
      <w:r>
        <w:rPr>
          <w:rFonts w:ascii="Arial" w:hAnsi="Arial" w:cs="Arial"/>
        </w:rPr>
        <w:t xml:space="preserve"> A Comissão Permanente de Licitação, antes de declarar a vencedora, promoverá a abertura e a verificação da documentação relativa à habilitação da licitante que, na ordenação feita pelo pregoeiro, apresentou o menor percentual de taxa de administração.</w:t>
      </w:r>
    </w:p>
    <w:p w14:paraId="503A2DED" w14:textId="77777777" w:rsidR="007007CD" w:rsidRDefault="007007CD">
      <w:pPr>
        <w:jc w:val="both"/>
        <w:rPr>
          <w:rFonts w:ascii="Arial" w:hAnsi="Arial" w:cs="Arial"/>
        </w:rPr>
      </w:pPr>
    </w:p>
    <w:p w14:paraId="503A2DEE" w14:textId="77777777" w:rsidR="007007CD" w:rsidRDefault="0055466F">
      <w:pPr>
        <w:jc w:val="both"/>
      </w:pPr>
      <w:r>
        <w:rPr>
          <w:rFonts w:ascii="Arial" w:hAnsi="Arial" w:cs="Arial"/>
          <w:b/>
        </w:rPr>
        <w:t>11.2</w:t>
      </w:r>
      <w:r>
        <w:rPr>
          <w:rFonts w:ascii="Arial" w:hAnsi="Arial" w:cs="Arial"/>
        </w:rPr>
        <w:t xml:space="preserve"> A Comissão Permanente de Licitação rubricará todos os documentos apresentados, facultando aos representantes das licitantes o seu exame.</w:t>
      </w:r>
    </w:p>
    <w:p w14:paraId="503A2DEF" w14:textId="77777777" w:rsidR="007007CD" w:rsidRDefault="007007CD">
      <w:pPr>
        <w:jc w:val="both"/>
        <w:rPr>
          <w:rFonts w:ascii="Arial" w:hAnsi="Arial" w:cs="Arial"/>
        </w:rPr>
      </w:pPr>
    </w:p>
    <w:p w14:paraId="503A2DF0" w14:textId="77777777" w:rsidR="007007CD" w:rsidRDefault="0055466F">
      <w:pPr>
        <w:jc w:val="both"/>
      </w:pPr>
      <w:r>
        <w:rPr>
          <w:rFonts w:ascii="Arial" w:hAnsi="Arial" w:cs="Arial"/>
          <w:b/>
        </w:rPr>
        <w:t>11.3</w:t>
      </w:r>
      <w:r>
        <w:rPr>
          <w:rFonts w:ascii="Arial" w:hAnsi="Arial" w:cs="Arial"/>
        </w:rPr>
        <w:t xml:space="preserve"> A Comissão Permanente de Licitação fará registro em ata de toda manifestação por parte dos representantes, podendo dar o parecer de imediato ou não.</w:t>
      </w:r>
    </w:p>
    <w:p w14:paraId="503A2DF1" w14:textId="77777777" w:rsidR="007007CD" w:rsidRDefault="007007CD">
      <w:pPr>
        <w:jc w:val="both"/>
        <w:rPr>
          <w:rFonts w:ascii="Arial" w:hAnsi="Arial" w:cs="Arial"/>
        </w:rPr>
      </w:pPr>
    </w:p>
    <w:p w14:paraId="503A2DF2" w14:textId="77777777" w:rsidR="007007CD" w:rsidRDefault="0055466F">
      <w:pPr>
        <w:jc w:val="both"/>
      </w:pPr>
      <w:r>
        <w:rPr>
          <w:rFonts w:ascii="Arial" w:hAnsi="Arial" w:cs="Arial"/>
          <w:b/>
        </w:rPr>
        <w:t>11.4</w:t>
      </w:r>
      <w:r>
        <w:rPr>
          <w:rFonts w:ascii="Arial" w:hAnsi="Arial" w:cs="Arial"/>
        </w:rPr>
        <w:t xml:space="preserve"> Não havendo mais nada a registrar, a Comissão Permanente de Licitação procederá à análise dos documentos para habilitação.</w:t>
      </w:r>
    </w:p>
    <w:p w14:paraId="503A2DF3" w14:textId="77777777" w:rsidR="007007CD" w:rsidRDefault="007007CD">
      <w:pPr>
        <w:jc w:val="both"/>
        <w:rPr>
          <w:rFonts w:ascii="Arial" w:hAnsi="Arial" w:cs="Arial"/>
        </w:rPr>
      </w:pPr>
    </w:p>
    <w:p w14:paraId="503A2DF4" w14:textId="77777777" w:rsidR="007007CD" w:rsidRDefault="0055466F">
      <w:pPr>
        <w:jc w:val="both"/>
      </w:pPr>
      <w:r>
        <w:rPr>
          <w:rFonts w:ascii="Arial" w:hAnsi="Arial" w:cs="Arial"/>
          <w:b/>
        </w:rPr>
        <w:t>11.5</w:t>
      </w:r>
      <w:r>
        <w:rPr>
          <w:rFonts w:ascii="Arial" w:hAnsi="Arial" w:cs="Arial"/>
        </w:rPr>
        <w:t xml:space="preserve"> Consideradas cumpridas todas as exigências do edital quanto à apresentação da documentação de habilitação pela licitante classificada em primeiro lugar, a Comissão Permanente de Licitação</w:t>
      </w:r>
      <w:r>
        <w:t xml:space="preserve"> </w:t>
      </w:r>
      <w:r>
        <w:rPr>
          <w:rFonts w:ascii="Arial" w:hAnsi="Arial" w:cs="Arial"/>
        </w:rPr>
        <w:t>solicitará ao vencedor para que seja apresentada planilha de custo e formação de preço, distinta para cada item licitado (I e II), a qual será analisada e validada pela Unidade de Gestão de Pessoas. Caso a planilha esteja em conformidade aos preceitos legais, será declarada vencedora do certame.</w:t>
      </w:r>
    </w:p>
    <w:p w14:paraId="503A2DF5" w14:textId="77777777" w:rsidR="007007CD" w:rsidRDefault="007007CD">
      <w:pPr>
        <w:pStyle w:val="Numerado"/>
        <w:tabs>
          <w:tab w:val="clear" w:pos="360"/>
        </w:tabs>
        <w:spacing w:line="240" w:lineRule="auto"/>
        <w:ind w:right="12"/>
      </w:pPr>
    </w:p>
    <w:p w14:paraId="503A2DF6" w14:textId="77777777" w:rsidR="007007CD" w:rsidRDefault="0055466F">
      <w:pPr>
        <w:jc w:val="both"/>
      </w:pPr>
      <w:r>
        <w:rPr>
          <w:rFonts w:ascii="Arial" w:hAnsi="Arial" w:cs="Arial"/>
          <w:b/>
        </w:rPr>
        <w:t>11.6</w:t>
      </w:r>
      <w:r>
        <w:rPr>
          <w:rFonts w:ascii="Arial" w:hAnsi="Arial" w:cs="Arial"/>
        </w:rPr>
        <w:t xml:space="preserve"> Ocorrendo a hipótese de inabilitação ou de descumprimento de qualquer outra exigência estabelecida no instrumento convocatório, caberá à Comissão Permanente de Licitação autorizar o </w:t>
      </w:r>
      <w:r>
        <w:rPr>
          <w:rFonts w:ascii="Arial" w:hAnsi="Arial" w:cs="Arial"/>
        </w:rPr>
        <w:lastRenderedPageBreak/>
        <w:t>pregoeiro a convocar o autor do segundo menor lance e, se necessário, observada a ordem crescente de preço, os autores dos demais lances, desde que atendam ao critério de aceitabilidade estabelecido pelo instrumento convocatório.</w:t>
      </w:r>
    </w:p>
    <w:p w14:paraId="503A2DF7" w14:textId="77777777" w:rsidR="007007CD" w:rsidRDefault="007007CD">
      <w:pPr>
        <w:jc w:val="both"/>
        <w:rPr>
          <w:rFonts w:ascii="Arial" w:hAnsi="Arial" w:cs="Arial"/>
        </w:rPr>
      </w:pPr>
    </w:p>
    <w:p w14:paraId="503A2DF8" w14:textId="77777777" w:rsidR="007007CD" w:rsidRDefault="0055466F">
      <w:pPr>
        <w:jc w:val="both"/>
      </w:pPr>
      <w:r>
        <w:rPr>
          <w:rFonts w:ascii="Arial" w:hAnsi="Arial" w:cs="Arial"/>
          <w:b/>
        </w:rPr>
        <w:t>11.7</w:t>
      </w:r>
      <w:r>
        <w:rPr>
          <w:rFonts w:ascii="Arial" w:hAnsi="Arial" w:cs="Arial"/>
        </w:rPr>
        <w:t xml:space="preserve"> Será confeccionada ata da sessão de julgamento a ser assinada pelo pregoeiro, equipe de apoio (Comissão Permanente de Licitação), e todos os representantes presentes.</w:t>
      </w:r>
    </w:p>
    <w:p w14:paraId="503A2DF9" w14:textId="77777777" w:rsidR="007007CD" w:rsidRDefault="007007CD">
      <w:pPr>
        <w:jc w:val="both"/>
        <w:rPr>
          <w:rFonts w:ascii="Arial" w:hAnsi="Arial" w:cs="Arial"/>
        </w:rPr>
      </w:pPr>
    </w:p>
    <w:p w14:paraId="503A2DFA" w14:textId="77777777" w:rsidR="007007CD" w:rsidRDefault="0055466F">
      <w:pPr>
        <w:jc w:val="both"/>
      </w:pPr>
      <w:r>
        <w:rPr>
          <w:rFonts w:ascii="Arial" w:hAnsi="Arial" w:cs="Arial"/>
          <w:b/>
        </w:rPr>
        <w:t>11.8</w:t>
      </w:r>
      <w:r>
        <w:rPr>
          <w:rFonts w:ascii="Arial" w:hAnsi="Arial" w:cs="Arial"/>
        </w:rPr>
        <w:t xml:space="preserve"> Poderá ser dispensada na ata a assinatura dos representantes presentes, desde que o façam em documento a parte, declarando ter participado do certame licitatório em referência.</w:t>
      </w:r>
    </w:p>
    <w:p w14:paraId="503A2DFB" w14:textId="77777777" w:rsidR="007007CD" w:rsidRDefault="007007CD"/>
    <w:p w14:paraId="503A2DFC" w14:textId="77777777" w:rsidR="007007CD" w:rsidRDefault="0055466F">
      <w:pPr>
        <w:jc w:val="both"/>
      </w:pPr>
      <w:r>
        <w:rPr>
          <w:rFonts w:ascii="Arial" w:hAnsi="Arial" w:cs="Arial"/>
          <w:b/>
        </w:rPr>
        <w:t xml:space="preserve">11.9 </w:t>
      </w:r>
      <w:r>
        <w:rPr>
          <w:rFonts w:ascii="Arial" w:hAnsi="Arial" w:cs="Arial"/>
        </w:rPr>
        <w:t>A licitante vencedora deverá apresentar planilha de proposta atualizada, conforme lances ofertados (com desconto linear) informando os valores que constarão na ata de registro de preço no prazo de 02 (dois) dias a contar da data da sessão pública e desde que não haja abertura de prazo recursal.</w:t>
      </w:r>
    </w:p>
    <w:p w14:paraId="503A2DFD" w14:textId="77777777" w:rsidR="007007CD" w:rsidRDefault="007007CD">
      <w:pPr>
        <w:jc w:val="both"/>
        <w:rPr>
          <w:rFonts w:ascii="Arial" w:hAnsi="Arial" w:cs="Arial"/>
        </w:rPr>
      </w:pPr>
    </w:p>
    <w:p w14:paraId="503A2DFE" w14:textId="77777777" w:rsidR="007007CD" w:rsidRDefault="0055466F">
      <w:pPr>
        <w:jc w:val="both"/>
      </w:pPr>
      <w:r>
        <w:rPr>
          <w:rFonts w:ascii="Arial" w:hAnsi="Arial" w:cs="Arial"/>
          <w:b/>
        </w:rPr>
        <w:t>11.9.1</w:t>
      </w:r>
      <w:r>
        <w:rPr>
          <w:rFonts w:ascii="Arial" w:hAnsi="Arial" w:cs="Arial"/>
        </w:rPr>
        <w:t xml:space="preserve"> Caso ocorra interposição recursal, o prazo de 02 (dois) dias, iniciará com a divulgação da resposta do recurso no site do SEBRAE/PR, link “licitações”.</w:t>
      </w:r>
    </w:p>
    <w:p w14:paraId="503A2DFF" w14:textId="77777777" w:rsidR="007007CD" w:rsidRDefault="007007CD">
      <w:pPr>
        <w:jc w:val="both"/>
        <w:rPr>
          <w:rFonts w:ascii="Arial" w:hAnsi="Arial" w:cs="Arial"/>
        </w:rPr>
      </w:pPr>
    </w:p>
    <w:p w14:paraId="503A2E00"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pPr>
      <w:bookmarkStart w:id="65" w:name="_Toc150757919"/>
      <w:bookmarkStart w:id="66" w:name="_Toc415208404"/>
      <w:bookmarkStart w:id="67" w:name="_Toc416631677"/>
      <w:bookmarkStart w:id="68" w:name="_Toc416780227"/>
      <w:r>
        <w:rPr>
          <w:sz w:val="20"/>
        </w:rPr>
        <w:t>12.  DOS RECURSOS ADMINISTRATIVOS</w:t>
      </w:r>
      <w:bookmarkEnd w:id="65"/>
      <w:bookmarkEnd w:id="66"/>
      <w:bookmarkEnd w:id="67"/>
      <w:bookmarkEnd w:id="68"/>
    </w:p>
    <w:p w14:paraId="503A2E01" w14:textId="77777777" w:rsidR="007007CD" w:rsidRDefault="0055466F">
      <w:pPr>
        <w:numPr>
          <w:ilvl w:val="1"/>
          <w:numId w:val="11"/>
        </w:numPr>
        <w:tabs>
          <w:tab w:val="left" w:pos="426"/>
          <w:tab w:val="left" w:pos="705"/>
        </w:tabs>
        <w:ind w:right="12"/>
        <w:jc w:val="both"/>
      </w:pPr>
      <w:r>
        <w:rPr>
          <w:rFonts w:ascii="Arial" w:hAnsi="Arial" w:cs="Arial"/>
        </w:rPr>
        <w:t xml:space="preserve">Da decisão que declarar a licitante vencedora caberá recurso fundamentado, dirigido à Diretoria Executiva do Sebrae/PR, por intermédio da Comissão Permanente de Licitação, por escrito e protocolado por membro da CPL, </w:t>
      </w:r>
      <w:r>
        <w:rPr>
          <w:rFonts w:ascii="Arial" w:hAnsi="Arial" w:cs="Arial"/>
          <w:b/>
        </w:rPr>
        <w:t>no prazo de 2 (dois) dias úteis</w:t>
      </w:r>
      <w:r>
        <w:rPr>
          <w:rFonts w:ascii="Arial" w:hAnsi="Arial" w:cs="Arial"/>
        </w:rPr>
        <w:t>, a contar da data em que foi proferida a decisão.</w:t>
      </w:r>
    </w:p>
    <w:p w14:paraId="503A2E02" w14:textId="77777777" w:rsidR="007007CD" w:rsidRDefault="007007CD">
      <w:pPr>
        <w:tabs>
          <w:tab w:val="left" w:pos="426"/>
          <w:tab w:val="left" w:pos="705"/>
        </w:tabs>
        <w:ind w:right="12"/>
        <w:jc w:val="both"/>
        <w:rPr>
          <w:rFonts w:ascii="Arial" w:hAnsi="Arial" w:cs="Arial"/>
        </w:rPr>
      </w:pPr>
    </w:p>
    <w:p w14:paraId="503A2E03" w14:textId="77777777" w:rsidR="007007CD" w:rsidRDefault="0055466F">
      <w:pPr>
        <w:numPr>
          <w:ilvl w:val="1"/>
          <w:numId w:val="11"/>
        </w:numPr>
        <w:tabs>
          <w:tab w:val="left" w:pos="426"/>
          <w:tab w:val="left" w:pos="705"/>
        </w:tabs>
        <w:ind w:right="12"/>
        <w:jc w:val="both"/>
        <w:rPr>
          <w:rFonts w:ascii="Arial" w:hAnsi="Arial" w:cs="Arial"/>
        </w:rPr>
      </w:pPr>
      <w:r>
        <w:rPr>
          <w:rFonts w:ascii="Arial" w:hAnsi="Arial" w:cs="Arial"/>
        </w:rPr>
        <w:t>A licitante que puder vir a ter sua situação efetivamente prejudicada em razão de recurso interposto poderá sobre ele se manifestar no prazo de 2 (dois) dias úteis, contados da comunicação da interposição do recurso.</w:t>
      </w:r>
    </w:p>
    <w:p w14:paraId="503A2E04" w14:textId="77777777" w:rsidR="007007CD" w:rsidRDefault="007007CD">
      <w:pPr>
        <w:tabs>
          <w:tab w:val="left" w:pos="426"/>
          <w:tab w:val="left" w:pos="705"/>
        </w:tabs>
        <w:ind w:left="567" w:right="11"/>
        <w:jc w:val="both"/>
        <w:rPr>
          <w:rFonts w:ascii="Arial" w:hAnsi="Arial" w:cs="Arial"/>
        </w:rPr>
      </w:pPr>
    </w:p>
    <w:p w14:paraId="503A2E05" w14:textId="77777777" w:rsidR="007007CD" w:rsidRDefault="0055466F">
      <w:pPr>
        <w:numPr>
          <w:ilvl w:val="1"/>
          <w:numId w:val="11"/>
        </w:numPr>
        <w:tabs>
          <w:tab w:val="left" w:pos="426"/>
          <w:tab w:val="left" w:pos="705"/>
        </w:tabs>
        <w:ind w:right="12"/>
        <w:jc w:val="both"/>
        <w:rPr>
          <w:rFonts w:ascii="Arial" w:hAnsi="Arial" w:cs="Arial"/>
        </w:rPr>
      </w:pPr>
      <w:r>
        <w:rPr>
          <w:rFonts w:ascii="Arial" w:hAnsi="Arial" w:cs="Arial"/>
        </w:rPr>
        <w:t>O recurso terá efeito suspensivo.</w:t>
      </w:r>
    </w:p>
    <w:p w14:paraId="503A2E06" w14:textId="77777777" w:rsidR="007007CD" w:rsidRDefault="007007CD">
      <w:pPr>
        <w:tabs>
          <w:tab w:val="left" w:pos="426"/>
          <w:tab w:val="left" w:pos="705"/>
        </w:tabs>
        <w:ind w:right="12"/>
        <w:jc w:val="both"/>
        <w:rPr>
          <w:rFonts w:ascii="Arial" w:hAnsi="Arial" w:cs="Arial"/>
        </w:rPr>
      </w:pPr>
    </w:p>
    <w:p w14:paraId="503A2E07" w14:textId="77777777" w:rsidR="007007CD" w:rsidRDefault="0055466F">
      <w:pPr>
        <w:numPr>
          <w:ilvl w:val="1"/>
          <w:numId w:val="11"/>
        </w:numPr>
        <w:tabs>
          <w:tab w:val="left" w:pos="426"/>
          <w:tab w:val="left" w:pos="705"/>
        </w:tabs>
        <w:ind w:right="12"/>
        <w:jc w:val="both"/>
        <w:rPr>
          <w:rFonts w:ascii="Arial" w:hAnsi="Arial" w:cs="Arial"/>
        </w:rPr>
      </w:pPr>
      <w:r>
        <w:rPr>
          <w:rFonts w:ascii="Arial" w:hAnsi="Arial" w:cs="Arial"/>
        </w:rPr>
        <w:t>Não será conhecido recurso interposto por fax, e-mail ou fora do prazo estabelecido.</w:t>
      </w:r>
    </w:p>
    <w:p w14:paraId="503A2E08" w14:textId="77777777" w:rsidR="007007CD" w:rsidRDefault="007007CD">
      <w:pPr>
        <w:tabs>
          <w:tab w:val="left" w:pos="426"/>
          <w:tab w:val="left" w:pos="705"/>
        </w:tabs>
        <w:ind w:right="12"/>
        <w:jc w:val="both"/>
        <w:rPr>
          <w:rFonts w:ascii="Arial" w:hAnsi="Arial" w:cs="Arial"/>
        </w:rPr>
      </w:pPr>
    </w:p>
    <w:p w14:paraId="503A2E09" w14:textId="77777777" w:rsidR="007007CD" w:rsidRDefault="0055466F">
      <w:pPr>
        <w:numPr>
          <w:ilvl w:val="1"/>
          <w:numId w:val="11"/>
        </w:numPr>
        <w:tabs>
          <w:tab w:val="left" w:pos="426"/>
          <w:tab w:val="left" w:pos="705"/>
        </w:tabs>
        <w:ind w:right="12"/>
        <w:jc w:val="both"/>
        <w:rPr>
          <w:rFonts w:ascii="Arial" w:hAnsi="Arial" w:cs="Arial"/>
        </w:rPr>
      </w:pPr>
      <w:r>
        <w:rPr>
          <w:rFonts w:ascii="Arial" w:hAnsi="Arial" w:cs="Arial"/>
        </w:rPr>
        <w:t xml:space="preserve">Os recursos serão julgados pela Diretoria Executiva do Sebrae/PR ou por quem </w:t>
      </w:r>
      <w:proofErr w:type="spellStart"/>
      <w:r>
        <w:rPr>
          <w:rFonts w:ascii="Arial" w:hAnsi="Arial" w:cs="Arial"/>
        </w:rPr>
        <w:t>esta</w:t>
      </w:r>
      <w:proofErr w:type="spellEnd"/>
      <w:r>
        <w:rPr>
          <w:rFonts w:ascii="Arial" w:hAnsi="Arial" w:cs="Arial"/>
        </w:rPr>
        <w:t xml:space="preserve"> delegar competência, no prazo máximo de até 10 (dez) dias úteis, contados da data final para manifestação da licitante que puder ter sua situação efetivamente prejudicada em razão de recurso interposto.</w:t>
      </w:r>
    </w:p>
    <w:p w14:paraId="503A2E0A" w14:textId="77777777" w:rsidR="007007CD" w:rsidRDefault="007007CD">
      <w:pPr>
        <w:tabs>
          <w:tab w:val="left" w:pos="426"/>
          <w:tab w:val="left" w:pos="705"/>
        </w:tabs>
        <w:ind w:right="12"/>
        <w:jc w:val="both"/>
        <w:rPr>
          <w:rFonts w:ascii="Arial" w:hAnsi="Arial" w:cs="Arial"/>
        </w:rPr>
      </w:pPr>
    </w:p>
    <w:p w14:paraId="503A2E0B" w14:textId="77777777" w:rsidR="007007CD" w:rsidRDefault="0055466F">
      <w:pPr>
        <w:numPr>
          <w:ilvl w:val="1"/>
          <w:numId w:val="11"/>
        </w:numPr>
        <w:tabs>
          <w:tab w:val="left" w:pos="426"/>
          <w:tab w:val="left" w:pos="705"/>
        </w:tabs>
        <w:ind w:right="12"/>
        <w:jc w:val="both"/>
        <w:rPr>
          <w:rFonts w:ascii="Arial" w:hAnsi="Arial" w:cs="Arial"/>
        </w:rPr>
      </w:pPr>
      <w:r>
        <w:rPr>
          <w:rFonts w:ascii="Arial" w:hAnsi="Arial" w:cs="Arial"/>
        </w:rPr>
        <w:t>O provimento de recursos pela autoridade competente somente invalidará os atos insuscetíveis de aproveitamento.</w:t>
      </w:r>
    </w:p>
    <w:p w14:paraId="503A2E0C" w14:textId="77777777" w:rsidR="007007CD" w:rsidRDefault="007007CD">
      <w:pPr>
        <w:jc w:val="both"/>
        <w:rPr>
          <w:rFonts w:ascii="Arial" w:hAnsi="Arial"/>
        </w:rPr>
      </w:pPr>
    </w:p>
    <w:p w14:paraId="503A2E0D"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ind w:right="12"/>
        <w:jc w:val="center"/>
        <w:rPr>
          <w:rFonts w:cs="Arial"/>
          <w:sz w:val="20"/>
        </w:rPr>
      </w:pPr>
      <w:bookmarkStart w:id="69" w:name="_Toc297059930"/>
      <w:bookmarkStart w:id="70" w:name="_Toc308536684"/>
      <w:bookmarkStart w:id="71" w:name="_Toc415208405"/>
      <w:bookmarkStart w:id="72" w:name="_Toc416631678"/>
      <w:bookmarkStart w:id="73" w:name="_Toc416780228"/>
      <w:r>
        <w:rPr>
          <w:rFonts w:cs="Arial"/>
          <w:sz w:val="20"/>
        </w:rPr>
        <w:t>13. DA HOMOLOGAÇÃO E DA ADJUDICAÇÃO</w:t>
      </w:r>
      <w:bookmarkEnd w:id="69"/>
      <w:bookmarkEnd w:id="70"/>
      <w:bookmarkEnd w:id="71"/>
      <w:bookmarkEnd w:id="72"/>
      <w:bookmarkEnd w:id="73"/>
    </w:p>
    <w:p w14:paraId="503A2E0E" w14:textId="77777777" w:rsidR="007007CD" w:rsidRDefault="0055466F">
      <w:pPr>
        <w:jc w:val="both"/>
      </w:pPr>
      <w:r>
        <w:rPr>
          <w:rFonts w:ascii="Arial" w:hAnsi="Arial" w:cs="Arial"/>
          <w:b/>
        </w:rPr>
        <w:t>13.1</w:t>
      </w:r>
      <w:r>
        <w:rPr>
          <w:rFonts w:ascii="Arial" w:hAnsi="Arial" w:cs="Arial"/>
        </w:rPr>
        <w:t xml:space="preserve"> A Comissão Permanente de Licitação, após o encerramento da sessão, se houver renúncia ao direito de recurso, ou após o julgamento do(s) mesmo(s), caso sejam interpostos, ou após o decurso do prazo para sua interposição, e após análise e validação da planilha de custo e formação de preços, encaminhará os autos à Diretoria Executiva do Sebrae/PR, para que concordando com o pleito, homologue e adjudique o objeto à licitante vencedora. </w:t>
      </w:r>
    </w:p>
    <w:p w14:paraId="503A2E0F" w14:textId="77777777" w:rsidR="007007CD" w:rsidRDefault="007007CD">
      <w:pPr>
        <w:jc w:val="both"/>
        <w:rPr>
          <w:rFonts w:ascii="Arial" w:hAnsi="Arial"/>
          <w:b/>
        </w:rPr>
      </w:pPr>
    </w:p>
    <w:p w14:paraId="503A2E10"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74" w:name="_Toc139093753"/>
      <w:bookmarkStart w:id="75" w:name="_Toc141665334"/>
      <w:bookmarkStart w:id="76" w:name="_Toc149115044"/>
      <w:bookmarkStart w:id="77" w:name="_Toc149115249"/>
      <w:bookmarkStart w:id="78" w:name="_Toc149115330"/>
      <w:bookmarkStart w:id="79" w:name="_Toc415208406"/>
      <w:bookmarkStart w:id="80" w:name="_Toc416631679"/>
      <w:bookmarkStart w:id="81" w:name="_Toc416780229"/>
      <w:r>
        <w:rPr>
          <w:sz w:val="20"/>
        </w:rPr>
        <w:t>14 – DA GARANTIA EXIGIDA</w:t>
      </w:r>
      <w:bookmarkEnd w:id="74"/>
      <w:bookmarkEnd w:id="75"/>
      <w:bookmarkEnd w:id="76"/>
      <w:bookmarkEnd w:id="77"/>
      <w:bookmarkEnd w:id="78"/>
      <w:bookmarkEnd w:id="79"/>
      <w:bookmarkEnd w:id="80"/>
      <w:bookmarkEnd w:id="81"/>
    </w:p>
    <w:p w14:paraId="503A2E11" w14:textId="77777777" w:rsidR="007007CD" w:rsidRDefault="0055466F">
      <w:pPr>
        <w:jc w:val="both"/>
      </w:pPr>
      <w:r>
        <w:rPr>
          <w:rFonts w:ascii="Arial" w:hAnsi="Arial" w:cs="Arial"/>
          <w:b/>
        </w:rPr>
        <w:t>14.1</w:t>
      </w:r>
      <w:r>
        <w:rPr>
          <w:rFonts w:ascii="Arial" w:hAnsi="Arial" w:cs="Arial"/>
        </w:rPr>
        <w:t xml:space="preserve"> A LICITANTE VENCEDORA deverá apresentar, no prazo máximo de 30 (trinta) dias, contado da assinatura do contrato, comprovante de prestação de garantia, no valor de 5% (cinco por cento) do valor estimado para a contratação, com validade durante a execução do contrato e 3 (três) meses após o término da vigência contratual, devendo ser renovada a cada prorrogação, em uma das modalidades abaixo:</w:t>
      </w:r>
    </w:p>
    <w:p w14:paraId="503A2E12" w14:textId="77777777" w:rsidR="007007CD" w:rsidRDefault="007007CD">
      <w:pPr>
        <w:tabs>
          <w:tab w:val="left" w:pos="993"/>
        </w:tabs>
        <w:jc w:val="both"/>
        <w:rPr>
          <w:rFonts w:ascii="Arial" w:hAnsi="Arial"/>
          <w:b/>
        </w:rPr>
      </w:pPr>
    </w:p>
    <w:p w14:paraId="503A2E13" w14:textId="77777777" w:rsidR="007007CD" w:rsidRDefault="0055466F">
      <w:pPr>
        <w:tabs>
          <w:tab w:val="left" w:pos="993"/>
        </w:tabs>
        <w:jc w:val="both"/>
      </w:pPr>
      <w:r>
        <w:rPr>
          <w:rFonts w:ascii="Arial" w:hAnsi="Arial"/>
          <w:b/>
        </w:rPr>
        <w:t>14.1.1.</w:t>
      </w:r>
      <w:r>
        <w:rPr>
          <w:rFonts w:ascii="Arial" w:hAnsi="Arial"/>
        </w:rPr>
        <w:t xml:space="preserve"> Caução em dinheiro;</w:t>
      </w:r>
    </w:p>
    <w:p w14:paraId="503A2E14" w14:textId="77777777" w:rsidR="007007CD" w:rsidRDefault="0055466F">
      <w:pPr>
        <w:tabs>
          <w:tab w:val="left" w:pos="993"/>
        </w:tabs>
        <w:jc w:val="both"/>
      </w:pPr>
      <w:r>
        <w:rPr>
          <w:rFonts w:ascii="Arial" w:hAnsi="Arial"/>
          <w:b/>
        </w:rPr>
        <w:t xml:space="preserve">14.1.2. </w:t>
      </w:r>
      <w:r>
        <w:rPr>
          <w:rFonts w:ascii="Arial" w:hAnsi="Arial"/>
        </w:rPr>
        <w:t>Seguro-garantia;</w:t>
      </w:r>
    </w:p>
    <w:p w14:paraId="503A2E15" w14:textId="77777777" w:rsidR="007007CD" w:rsidRDefault="0055466F">
      <w:pPr>
        <w:tabs>
          <w:tab w:val="left" w:pos="993"/>
        </w:tabs>
        <w:jc w:val="both"/>
      </w:pPr>
      <w:r>
        <w:rPr>
          <w:rFonts w:ascii="Arial" w:hAnsi="Arial"/>
          <w:b/>
        </w:rPr>
        <w:t xml:space="preserve">14.1.3. </w:t>
      </w:r>
      <w:r>
        <w:rPr>
          <w:rFonts w:ascii="Arial" w:hAnsi="Arial"/>
        </w:rPr>
        <w:t>Fiança bancária.</w:t>
      </w:r>
    </w:p>
    <w:p w14:paraId="503A2E16" w14:textId="77777777" w:rsidR="007007CD" w:rsidRDefault="007007CD">
      <w:pPr>
        <w:tabs>
          <w:tab w:val="left" w:pos="993"/>
        </w:tabs>
        <w:ind w:left="284"/>
        <w:jc w:val="both"/>
        <w:rPr>
          <w:rFonts w:ascii="Arial" w:hAnsi="Arial"/>
        </w:rPr>
      </w:pPr>
    </w:p>
    <w:p w14:paraId="503A2E17" w14:textId="77777777" w:rsidR="007007CD" w:rsidRDefault="0055466F">
      <w:pPr>
        <w:jc w:val="both"/>
      </w:pPr>
      <w:r>
        <w:rPr>
          <w:rFonts w:ascii="Arial" w:hAnsi="Arial" w:cs="Arial"/>
          <w:b/>
        </w:rPr>
        <w:lastRenderedPageBreak/>
        <w:t>14.1.4</w:t>
      </w:r>
      <w:r>
        <w:rPr>
          <w:rFonts w:ascii="Arial" w:hAnsi="Arial" w:cs="Arial"/>
        </w:rPr>
        <w:t xml:space="preserve"> A inobservância do prazo fixado para a apresentação da garantia acarretará a aplicação de multa de 0,07% (sete centésimos por cento) do valor do contrato por dia de atraso, observado o máximo de 2% (dois por cento).</w:t>
      </w:r>
    </w:p>
    <w:p w14:paraId="503A2E18" w14:textId="77777777" w:rsidR="007007CD" w:rsidRDefault="007007CD">
      <w:pPr>
        <w:jc w:val="both"/>
        <w:rPr>
          <w:rFonts w:ascii="Arial" w:hAnsi="Arial" w:cs="Arial"/>
        </w:rPr>
      </w:pPr>
    </w:p>
    <w:p w14:paraId="503A2E19" w14:textId="77777777" w:rsidR="007007CD" w:rsidRDefault="0055466F">
      <w:pPr>
        <w:jc w:val="both"/>
      </w:pPr>
      <w:r>
        <w:rPr>
          <w:rFonts w:ascii="Arial" w:hAnsi="Arial" w:cs="Arial"/>
          <w:b/>
        </w:rPr>
        <w:t>14.1.5</w:t>
      </w:r>
      <w:r>
        <w:rPr>
          <w:rFonts w:ascii="Arial" w:hAnsi="Arial" w:cs="Arial"/>
        </w:rPr>
        <w:t xml:space="preserve"> O atraso superior a 45 (quarenta e cinco) dias contados da assinatura do contrato autoriza o SEBRAE/PR a promover a rescisão do contrato por descumprimento ou cumprimento irregular de suas cláusulas.  </w:t>
      </w:r>
    </w:p>
    <w:p w14:paraId="503A2E1A" w14:textId="77777777" w:rsidR="007007CD" w:rsidRDefault="007007CD">
      <w:pPr>
        <w:jc w:val="both"/>
        <w:rPr>
          <w:rFonts w:ascii="Arial" w:hAnsi="Arial" w:cs="Arial"/>
        </w:rPr>
      </w:pPr>
    </w:p>
    <w:p w14:paraId="503A2E1B" w14:textId="77777777" w:rsidR="007007CD" w:rsidRDefault="0055466F">
      <w:pPr>
        <w:tabs>
          <w:tab w:val="left" w:pos="426"/>
        </w:tabs>
        <w:jc w:val="both"/>
      </w:pPr>
      <w:r>
        <w:rPr>
          <w:rFonts w:ascii="Arial" w:hAnsi="Arial"/>
          <w:b/>
        </w:rPr>
        <w:t>14.2.</w:t>
      </w:r>
      <w:r>
        <w:rPr>
          <w:rFonts w:ascii="Arial" w:hAnsi="Arial"/>
        </w:rPr>
        <w:t xml:space="preserve"> Sobre a caução prestada em dinheiro, incidirá tão-somente atualização correspondente ao índice aplicado em caderneta de poupança.</w:t>
      </w:r>
    </w:p>
    <w:p w14:paraId="503A2E1C" w14:textId="77777777" w:rsidR="007007CD" w:rsidRDefault="007007CD">
      <w:pPr>
        <w:tabs>
          <w:tab w:val="left" w:pos="426"/>
        </w:tabs>
        <w:jc w:val="both"/>
        <w:rPr>
          <w:rFonts w:ascii="Arial" w:hAnsi="Arial"/>
        </w:rPr>
      </w:pPr>
    </w:p>
    <w:p w14:paraId="503A2E1D" w14:textId="77777777" w:rsidR="007007CD" w:rsidRDefault="0055466F">
      <w:pPr>
        <w:tabs>
          <w:tab w:val="left" w:pos="426"/>
        </w:tabs>
        <w:jc w:val="both"/>
      </w:pPr>
      <w:proofErr w:type="gramStart"/>
      <w:r>
        <w:rPr>
          <w:rFonts w:ascii="Arial" w:hAnsi="Arial"/>
          <w:b/>
        </w:rPr>
        <w:t xml:space="preserve">14.3 </w:t>
      </w:r>
      <w:r>
        <w:rPr>
          <w:rFonts w:ascii="Arial" w:hAnsi="Arial"/>
        </w:rPr>
        <w:t>Caso</w:t>
      </w:r>
      <w:proofErr w:type="gramEnd"/>
      <w:r>
        <w:rPr>
          <w:rFonts w:ascii="Arial" w:hAnsi="Arial"/>
        </w:rPr>
        <w:t xml:space="preserve"> a modalidade escolhida seja a fiança bancária </w:t>
      </w:r>
      <w:r>
        <w:rPr>
          <w:rFonts w:ascii="Arial" w:hAnsi="Arial" w:cs="Arial"/>
        </w:rPr>
        <w:t>ou seguro-garantia, esta</w:t>
      </w:r>
      <w:r>
        <w:rPr>
          <w:rFonts w:ascii="Arial" w:hAnsi="Arial"/>
        </w:rPr>
        <w:t xml:space="preserve"> deverá conter, sob pena de não ser admitida: </w:t>
      </w:r>
    </w:p>
    <w:p w14:paraId="503A2E1E" w14:textId="77777777" w:rsidR="007007CD" w:rsidRDefault="007007CD">
      <w:pPr>
        <w:tabs>
          <w:tab w:val="left" w:pos="993"/>
        </w:tabs>
        <w:jc w:val="both"/>
        <w:rPr>
          <w:rFonts w:ascii="Arial" w:hAnsi="Arial"/>
        </w:rPr>
      </w:pPr>
    </w:p>
    <w:p w14:paraId="503A2E1F" w14:textId="77777777" w:rsidR="007007CD" w:rsidRDefault="0055466F">
      <w:pPr>
        <w:tabs>
          <w:tab w:val="left" w:pos="993"/>
        </w:tabs>
        <w:jc w:val="both"/>
      </w:pPr>
      <w:r>
        <w:rPr>
          <w:rFonts w:ascii="Arial" w:hAnsi="Arial"/>
          <w:b/>
        </w:rPr>
        <w:t>14.3.1. P</w:t>
      </w:r>
      <w:r>
        <w:rPr>
          <w:rFonts w:ascii="Arial" w:hAnsi="Arial"/>
        </w:rPr>
        <w:t>razo de validade, que deverá corresponder ao período de vigência do contrato, devendo ser tempestivamente renovada se estendida ou prorrogada essa vigência;</w:t>
      </w:r>
    </w:p>
    <w:p w14:paraId="503A2E20" w14:textId="77777777" w:rsidR="007007CD" w:rsidRDefault="007007CD">
      <w:pPr>
        <w:tabs>
          <w:tab w:val="left" w:pos="993"/>
        </w:tabs>
        <w:jc w:val="both"/>
        <w:rPr>
          <w:rFonts w:ascii="Arial" w:hAnsi="Arial"/>
        </w:rPr>
      </w:pPr>
    </w:p>
    <w:p w14:paraId="503A2E21" w14:textId="77777777" w:rsidR="007007CD" w:rsidRDefault="0055466F">
      <w:pPr>
        <w:jc w:val="both"/>
      </w:pPr>
      <w:r>
        <w:rPr>
          <w:rFonts w:ascii="Arial" w:hAnsi="Arial" w:cs="Arial"/>
          <w:b/>
        </w:rPr>
        <w:t>14.3.2</w:t>
      </w:r>
      <w:r>
        <w:rPr>
          <w:rFonts w:ascii="Arial" w:hAnsi="Arial" w:cs="Arial"/>
        </w:rPr>
        <w:t xml:space="preserve"> Prejuízos advindos do não cumprimento do objeto do contrato ou decorrentes de culpa ou dolo durante a execução do contrato;</w:t>
      </w:r>
    </w:p>
    <w:p w14:paraId="503A2E22" w14:textId="77777777" w:rsidR="007007CD" w:rsidRDefault="007007CD">
      <w:pPr>
        <w:jc w:val="both"/>
        <w:rPr>
          <w:rFonts w:ascii="Arial" w:hAnsi="Arial" w:cs="Arial"/>
        </w:rPr>
      </w:pPr>
    </w:p>
    <w:p w14:paraId="503A2E23" w14:textId="77777777" w:rsidR="007007CD" w:rsidRDefault="0055466F">
      <w:pPr>
        <w:jc w:val="both"/>
      </w:pPr>
      <w:r>
        <w:rPr>
          <w:rFonts w:ascii="Arial" w:hAnsi="Arial" w:cs="Arial"/>
          <w:b/>
        </w:rPr>
        <w:t>14.3.3</w:t>
      </w:r>
      <w:r>
        <w:rPr>
          <w:rFonts w:ascii="Arial" w:hAnsi="Arial" w:cs="Arial"/>
        </w:rPr>
        <w:t xml:space="preserve"> Multas moratórias e punitivas aplicadas pelo SEBRAE/PR à contratada;</w:t>
      </w:r>
    </w:p>
    <w:p w14:paraId="503A2E24" w14:textId="77777777" w:rsidR="007007CD" w:rsidRDefault="007007CD">
      <w:pPr>
        <w:jc w:val="both"/>
        <w:rPr>
          <w:rFonts w:ascii="Arial" w:hAnsi="Arial" w:cs="Arial"/>
        </w:rPr>
      </w:pPr>
    </w:p>
    <w:p w14:paraId="503A2E25" w14:textId="77777777" w:rsidR="007007CD" w:rsidRDefault="0055466F">
      <w:pPr>
        <w:jc w:val="both"/>
      </w:pPr>
      <w:r>
        <w:rPr>
          <w:rFonts w:ascii="Arial" w:hAnsi="Arial" w:cs="Arial"/>
          <w:b/>
        </w:rPr>
        <w:t>14.3.4</w:t>
      </w:r>
      <w:r>
        <w:rPr>
          <w:rFonts w:ascii="Arial" w:hAnsi="Arial" w:cs="Arial"/>
        </w:rPr>
        <w:t xml:space="preserve"> Obrigações trabalhistas de qualquer natureza, não adimplidas pela contratada;</w:t>
      </w:r>
    </w:p>
    <w:p w14:paraId="503A2E26" w14:textId="77777777" w:rsidR="007007CD" w:rsidRDefault="007007CD">
      <w:pPr>
        <w:tabs>
          <w:tab w:val="left" w:pos="993"/>
        </w:tabs>
        <w:jc w:val="both"/>
        <w:rPr>
          <w:rFonts w:ascii="Arial" w:hAnsi="Arial"/>
          <w:b/>
        </w:rPr>
      </w:pPr>
    </w:p>
    <w:p w14:paraId="503A2E27" w14:textId="77777777" w:rsidR="007007CD" w:rsidRDefault="0055466F">
      <w:pPr>
        <w:tabs>
          <w:tab w:val="left" w:pos="993"/>
        </w:tabs>
        <w:jc w:val="both"/>
      </w:pPr>
      <w:r>
        <w:rPr>
          <w:rFonts w:ascii="Arial" w:hAnsi="Arial"/>
          <w:b/>
        </w:rPr>
        <w:t>14.3.5.</w:t>
      </w:r>
      <w:r>
        <w:rPr>
          <w:rFonts w:ascii="Arial" w:hAnsi="Arial"/>
        </w:rPr>
        <w:t xml:space="preserve"> Expressa afirmação do fiador de que, como devedor solidário, fará o pagamento ao Sebrae/PR, independentemente de interpelação judicial, caso o afiançado não cumpra suas obrigações;</w:t>
      </w:r>
    </w:p>
    <w:p w14:paraId="503A2E28" w14:textId="77777777" w:rsidR="007007CD" w:rsidRDefault="007007CD">
      <w:pPr>
        <w:tabs>
          <w:tab w:val="left" w:pos="993"/>
        </w:tabs>
        <w:jc w:val="both"/>
        <w:rPr>
          <w:rFonts w:ascii="Arial" w:hAnsi="Arial"/>
          <w:b/>
        </w:rPr>
      </w:pPr>
    </w:p>
    <w:p w14:paraId="503A2E29" w14:textId="77777777" w:rsidR="007007CD" w:rsidRDefault="0055466F">
      <w:pPr>
        <w:tabs>
          <w:tab w:val="left" w:pos="993"/>
        </w:tabs>
        <w:jc w:val="both"/>
      </w:pPr>
      <w:r>
        <w:rPr>
          <w:rFonts w:ascii="Arial" w:hAnsi="Arial"/>
          <w:b/>
        </w:rPr>
        <w:t xml:space="preserve">14.3.6. </w:t>
      </w:r>
      <w:r>
        <w:rPr>
          <w:rFonts w:ascii="Arial" w:hAnsi="Arial"/>
        </w:rPr>
        <w:t>Renúncia expressa do fiador ao benefício de ordem e aos direitos previstos no Código Civil, assumindo a condição de devedor solidário;</w:t>
      </w:r>
    </w:p>
    <w:p w14:paraId="503A2E2A" w14:textId="77777777" w:rsidR="007007CD" w:rsidRDefault="007007CD">
      <w:pPr>
        <w:tabs>
          <w:tab w:val="left" w:pos="993"/>
        </w:tabs>
        <w:jc w:val="both"/>
        <w:rPr>
          <w:rFonts w:ascii="Arial" w:hAnsi="Arial"/>
          <w:b/>
        </w:rPr>
      </w:pPr>
    </w:p>
    <w:p w14:paraId="503A2E2B" w14:textId="77777777" w:rsidR="007007CD" w:rsidRDefault="0055466F">
      <w:pPr>
        <w:tabs>
          <w:tab w:val="left" w:pos="993"/>
        </w:tabs>
        <w:jc w:val="both"/>
      </w:pPr>
      <w:r>
        <w:rPr>
          <w:rFonts w:ascii="Arial" w:hAnsi="Arial"/>
          <w:b/>
        </w:rPr>
        <w:t>14.3.7.</w:t>
      </w:r>
      <w:r>
        <w:rPr>
          <w:rFonts w:ascii="Arial" w:hAnsi="Arial"/>
        </w:rPr>
        <w:t xml:space="preserve"> Cláusula que assegure a atualização do valor afiançado, de acordo com o previsto neste edital, e em caso de prorrogação.</w:t>
      </w:r>
    </w:p>
    <w:p w14:paraId="503A2E2C" w14:textId="77777777" w:rsidR="007007CD" w:rsidRDefault="007007CD">
      <w:pPr>
        <w:tabs>
          <w:tab w:val="left" w:pos="993"/>
        </w:tabs>
        <w:ind w:left="284"/>
        <w:jc w:val="both"/>
        <w:rPr>
          <w:rFonts w:ascii="Arial" w:hAnsi="Arial"/>
        </w:rPr>
      </w:pPr>
    </w:p>
    <w:p w14:paraId="503A2E2D" w14:textId="77777777" w:rsidR="007007CD" w:rsidRDefault="0055466F">
      <w:pPr>
        <w:jc w:val="both"/>
      </w:pPr>
      <w:r>
        <w:rPr>
          <w:rFonts w:ascii="Arial" w:hAnsi="Arial" w:cs="Arial"/>
          <w:b/>
        </w:rPr>
        <w:t>14.4.</w:t>
      </w:r>
      <w:r>
        <w:rPr>
          <w:rFonts w:ascii="Arial" w:hAnsi="Arial" w:cs="Arial"/>
        </w:rPr>
        <w:t xml:space="preserve"> A garantia poderá ser liberada após o perfeito cumprimento do contrato, no prazo de até 90 (noventa) dias contados da data do vencimento da vigência do contrato e com a comprovação de quitação total das verbas rescisórias de todos os empregados.</w:t>
      </w:r>
    </w:p>
    <w:p w14:paraId="503A2E2E" w14:textId="77777777" w:rsidR="007007CD" w:rsidRDefault="007007CD">
      <w:pPr>
        <w:jc w:val="both"/>
        <w:rPr>
          <w:rFonts w:ascii="Arial" w:hAnsi="Arial" w:cs="Arial"/>
        </w:rPr>
      </w:pPr>
    </w:p>
    <w:p w14:paraId="503A2E2F" w14:textId="77777777" w:rsidR="007007CD" w:rsidRDefault="0055466F">
      <w:pPr>
        <w:jc w:val="both"/>
      </w:pPr>
      <w:r>
        <w:rPr>
          <w:rFonts w:ascii="Arial" w:hAnsi="Arial" w:cs="Arial"/>
          <w:b/>
        </w:rPr>
        <w:t>14.4.1</w:t>
      </w:r>
      <w:r>
        <w:rPr>
          <w:rFonts w:ascii="Arial" w:hAnsi="Arial" w:cs="Arial"/>
        </w:rPr>
        <w:t xml:space="preserve"> Caso os pagamentos das verbas rescisórias não ocorra até o prazo previsto no item 14.4, a garantia será utilizada para o pagamento dessas verbas trabalhistas diretamente pelo SEBRAE/PR.</w:t>
      </w:r>
    </w:p>
    <w:p w14:paraId="503A2E30" w14:textId="77777777" w:rsidR="007007CD" w:rsidRDefault="007007CD">
      <w:pPr>
        <w:jc w:val="both"/>
        <w:rPr>
          <w:rFonts w:ascii="Arial" w:hAnsi="Arial"/>
        </w:rPr>
      </w:pPr>
    </w:p>
    <w:p w14:paraId="503A2E31" w14:textId="77777777" w:rsidR="007007CD" w:rsidRDefault="0055466F">
      <w:pPr>
        <w:jc w:val="both"/>
      </w:pPr>
      <w:r>
        <w:rPr>
          <w:rFonts w:ascii="Arial" w:hAnsi="Arial"/>
          <w:b/>
        </w:rPr>
        <w:t>14.5.</w:t>
      </w:r>
      <w:r>
        <w:rPr>
          <w:rFonts w:ascii="Arial" w:hAnsi="Arial"/>
        </w:rPr>
        <w:t xml:space="preserve"> A qualquer tempo, mediante comunicação ao SEBRAE/PR, poderá ser admitida a substituição da garantia, observadas as modalidades previstas neste Edital.</w:t>
      </w:r>
    </w:p>
    <w:p w14:paraId="503A2E32" w14:textId="77777777" w:rsidR="007007CD" w:rsidRDefault="007007CD">
      <w:pPr>
        <w:jc w:val="both"/>
        <w:rPr>
          <w:rFonts w:ascii="Arial" w:hAnsi="Arial"/>
        </w:rPr>
      </w:pPr>
    </w:p>
    <w:p w14:paraId="503A2E33"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82" w:name="_Toc150757921"/>
      <w:bookmarkStart w:id="83" w:name="_Toc415208407"/>
      <w:bookmarkStart w:id="84" w:name="_Toc416631680"/>
      <w:bookmarkStart w:id="85" w:name="_Toc416780230"/>
      <w:r>
        <w:rPr>
          <w:sz w:val="20"/>
        </w:rPr>
        <w:t>15. DA ASSINATURA DO CONTRATO</w:t>
      </w:r>
      <w:bookmarkEnd w:id="82"/>
      <w:bookmarkEnd w:id="83"/>
      <w:bookmarkEnd w:id="84"/>
      <w:bookmarkEnd w:id="85"/>
    </w:p>
    <w:p w14:paraId="503A2E34" w14:textId="77777777" w:rsidR="007007CD" w:rsidRDefault="0055466F">
      <w:pPr>
        <w:jc w:val="both"/>
      </w:pPr>
      <w:r>
        <w:rPr>
          <w:rFonts w:ascii="Arial" w:hAnsi="Arial"/>
          <w:b/>
        </w:rPr>
        <w:t xml:space="preserve">15.1. </w:t>
      </w:r>
      <w:r>
        <w:rPr>
          <w:rFonts w:ascii="Arial" w:hAnsi="Arial"/>
        </w:rPr>
        <w:t>Para a assinatura do contrato, à(s) licitante(s) vencedora(s) deverá(</w:t>
      </w:r>
      <w:proofErr w:type="spellStart"/>
      <w:r>
        <w:rPr>
          <w:rFonts w:ascii="Arial" w:hAnsi="Arial"/>
        </w:rPr>
        <w:t>ão</w:t>
      </w:r>
      <w:proofErr w:type="spellEnd"/>
      <w:r>
        <w:rPr>
          <w:rFonts w:ascii="Arial" w:hAnsi="Arial"/>
        </w:rPr>
        <w:t>) comparecer ao escritório do Sebrae/PR em até 5 (cinco) dias úteis após sua convocação, podendo, mediante seu pedido e justificativa, ser essa data prorrogada uma única vez, desde que aceito pelo Sebrae/PR.</w:t>
      </w:r>
    </w:p>
    <w:p w14:paraId="503A2E35" w14:textId="77777777" w:rsidR="007007CD" w:rsidRDefault="007007CD">
      <w:pPr>
        <w:jc w:val="both"/>
        <w:rPr>
          <w:rFonts w:ascii="Arial" w:hAnsi="Arial"/>
        </w:rPr>
      </w:pPr>
    </w:p>
    <w:p w14:paraId="503A2E36" w14:textId="77777777" w:rsidR="007007CD" w:rsidRDefault="0055466F">
      <w:pPr>
        <w:jc w:val="both"/>
      </w:pPr>
      <w:r>
        <w:rPr>
          <w:rFonts w:ascii="Arial" w:hAnsi="Arial"/>
          <w:b/>
        </w:rPr>
        <w:t>15.2.</w:t>
      </w:r>
      <w:r>
        <w:rPr>
          <w:rFonts w:ascii="Arial" w:hAnsi="Arial"/>
        </w:rPr>
        <w:t xml:space="preserve"> Será facultado à(s) licitante(s) vencedora(s), mediante solicitação e protocolo, retirar as vias do instrumento de contrato, para assinatura. Neste caso, o prazo para a devolução de uma das vias do documento devidamente assinado será de 5 (cinco) dias úteis, contados da data da retirada.</w:t>
      </w:r>
    </w:p>
    <w:p w14:paraId="503A2E37" w14:textId="77777777" w:rsidR="007007CD" w:rsidRDefault="007007CD">
      <w:pPr>
        <w:jc w:val="both"/>
        <w:rPr>
          <w:rFonts w:ascii="Arial" w:hAnsi="Arial"/>
        </w:rPr>
      </w:pPr>
    </w:p>
    <w:p w14:paraId="503A2E38"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86" w:name="_Toc150757922"/>
      <w:bookmarkStart w:id="87" w:name="_Toc415208408"/>
      <w:bookmarkStart w:id="88" w:name="_Toc416631681"/>
      <w:bookmarkStart w:id="89" w:name="_Toc416780231"/>
      <w:r>
        <w:rPr>
          <w:sz w:val="20"/>
        </w:rPr>
        <w:t>16. DAS PENALIDADES</w:t>
      </w:r>
      <w:bookmarkEnd w:id="86"/>
      <w:bookmarkEnd w:id="87"/>
      <w:bookmarkEnd w:id="88"/>
      <w:bookmarkEnd w:id="89"/>
    </w:p>
    <w:p w14:paraId="503A2E39" w14:textId="77777777" w:rsidR="007007CD" w:rsidRDefault="0055466F">
      <w:pPr>
        <w:ind w:right="12"/>
        <w:jc w:val="both"/>
      </w:pPr>
      <w:r>
        <w:rPr>
          <w:rFonts w:ascii="Arial" w:hAnsi="Arial" w:cs="Arial"/>
          <w:b/>
        </w:rPr>
        <w:t>16.1</w:t>
      </w:r>
      <w:r>
        <w:rPr>
          <w:rFonts w:ascii="Arial" w:hAnsi="Arial" w:cs="Arial"/>
        </w:rPr>
        <w:t>. A prática de ilícitos em quaisquer das fases do procedimento licitatório, implicará na desclassificação da licitante e na aplicação das penalidades estipuladas em lei.</w:t>
      </w:r>
    </w:p>
    <w:p w14:paraId="503A2E3A" w14:textId="77777777" w:rsidR="007007CD" w:rsidRDefault="007007CD">
      <w:pPr>
        <w:ind w:right="12"/>
        <w:jc w:val="both"/>
        <w:rPr>
          <w:rFonts w:ascii="Arial" w:hAnsi="Arial" w:cs="Arial"/>
          <w:color w:val="000000"/>
        </w:rPr>
      </w:pPr>
    </w:p>
    <w:p w14:paraId="503A2E3B" w14:textId="77777777" w:rsidR="007007CD" w:rsidRDefault="0055466F">
      <w:pPr>
        <w:ind w:right="12"/>
        <w:jc w:val="both"/>
      </w:pPr>
      <w:r>
        <w:rPr>
          <w:rFonts w:ascii="Arial" w:hAnsi="Arial" w:cs="Arial"/>
          <w:b/>
        </w:rPr>
        <w:t>16.2.</w:t>
      </w:r>
      <w:r>
        <w:rPr>
          <w:rFonts w:ascii="Arial" w:hAnsi="Arial" w:cs="Arial"/>
        </w:rPr>
        <w:t xml:space="preserve"> Até a assinatura do contrato, a licitante vencedora poderá ser desclassificada, se o SEBRAE/PR tomar conhecimento de fato, superveniente ou não, desabonador à sua habilitação jurídica, </w:t>
      </w:r>
      <w:r>
        <w:rPr>
          <w:rFonts w:ascii="Arial" w:hAnsi="Arial" w:cs="Arial"/>
        </w:rPr>
        <w:lastRenderedPageBreak/>
        <w:t>regularidade fiscal, qualificação econômico-financeira e qualificação técnica não apreciado pela Comissão Permanente de Licitação.</w:t>
      </w:r>
    </w:p>
    <w:p w14:paraId="503A2E3C" w14:textId="77777777" w:rsidR="007007CD" w:rsidRDefault="007007CD">
      <w:pPr>
        <w:ind w:right="12"/>
        <w:jc w:val="both"/>
        <w:rPr>
          <w:rFonts w:ascii="Arial" w:hAnsi="Arial" w:cs="Arial"/>
        </w:rPr>
      </w:pPr>
    </w:p>
    <w:p w14:paraId="503A2E3D" w14:textId="77777777" w:rsidR="007007CD" w:rsidRDefault="0055466F">
      <w:pPr>
        <w:ind w:right="12"/>
        <w:jc w:val="both"/>
      </w:pPr>
      <w:r>
        <w:rPr>
          <w:rFonts w:ascii="Arial" w:hAnsi="Arial" w:cs="Arial"/>
          <w:b/>
        </w:rPr>
        <w:t>16.3.</w:t>
      </w:r>
      <w:r>
        <w:rPr>
          <w:rFonts w:ascii="Arial" w:hAnsi="Arial" w:cs="Arial"/>
        </w:rPr>
        <w:t xml:space="preserve"> A desistência formulada por qualquer das licitantes, após a abertura da proposta, sujeitará a desistente ao pagamento de multa equivalente a 1% (um por cento) do valor estimado no subitem n.º 2.2 do presente edital, exceto se a desistência ocorrer por motivo justo decorrente de fato superveniente e aceito pela Comissão Permanente de Licitação.</w:t>
      </w:r>
    </w:p>
    <w:p w14:paraId="503A2E3E" w14:textId="77777777" w:rsidR="007007CD" w:rsidRDefault="007007CD">
      <w:pPr>
        <w:ind w:right="12"/>
        <w:jc w:val="both"/>
        <w:rPr>
          <w:rFonts w:ascii="Arial" w:hAnsi="Arial" w:cs="Arial"/>
          <w:color w:val="000000"/>
        </w:rPr>
      </w:pPr>
    </w:p>
    <w:p w14:paraId="503A2E3F" w14:textId="77777777" w:rsidR="007007CD" w:rsidRDefault="0055466F">
      <w:pPr>
        <w:ind w:right="12"/>
        <w:jc w:val="both"/>
      </w:pPr>
      <w:r>
        <w:rPr>
          <w:rFonts w:ascii="Arial" w:hAnsi="Arial" w:cs="Arial"/>
          <w:b/>
          <w:color w:val="000000"/>
        </w:rPr>
        <w:t>16.4.</w:t>
      </w:r>
      <w:r>
        <w:rPr>
          <w:rFonts w:ascii="Arial" w:hAnsi="Arial" w:cs="Arial"/>
          <w:color w:val="000000"/>
        </w:rPr>
        <w:t xml:space="preserve"> A recusa injustificada em assinar o contrato ou retirar o instrumento equivalente, dentro do prazo fixado, caracterizará o descumprimento total da obrigação assumida e poderá acarretar à licitante as seguintes penalidades:</w:t>
      </w:r>
    </w:p>
    <w:p w14:paraId="503A2E40" w14:textId="77777777" w:rsidR="007007CD" w:rsidRDefault="007007CD">
      <w:pPr>
        <w:ind w:right="12"/>
        <w:jc w:val="both"/>
        <w:rPr>
          <w:rFonts w:ascii="Arial" w:hAnsi="Arial" w:cs="Arial"/>
          <w:color w:val="000000"/>
        </w:rPr>
      </w:pPr>
    </w:p>
    <w:p w14:paraId="503A2E41" w14:textId="77777777" w:rsidR="007007CD" w:rsidRDefault="0055466F">
      <w:pPr>
        <w:numPr>
          <w:ilvl w:val="2"/>
          <w:numId w:val="12"/>
        </w:numPr>
        <w:tabs>
          <w:tab w:val="left" w:pos="-1298"/>
        </w:tabs>
        <w:ind w:right="12"/>
        <w:jc w:val="both"/>
      </w:pPr>
      <w:r>
        <w:rPr>
          <w:rFonts w:ascii="Arial" w:hAnsi="Arial" w:cs="Arial"/>
          <w:b/>
          <w:color w:val="000000"/>
        </w:rPr>
        <w:t xml:space="preserve">Perda </w:t>
      </w:r>
      <w:r>
        <w:rPr>
          <w:rFonts w:ascii="Arial" w:hAnsi="Arial" w:cs="Arial"/>
          <w:color w:val="000000"/>
        </w:rPr>
        <w:t>do direito à contratação;</w:t>
      </w:r>
    </w:p>
    <w:p w14:paraId="503A2E42" w14:textId="77777777" w:rsidR="007007CD" w:rsidRDefault="0055466F">
      <w:pPr>
        <w:numPr>
          <w:ilvl w:val="2"/>
          <w:numId w:val="12"/>
        </w:numPr>
        <w:tabs>
          <w:tab w:val="left" w:pos="-1298"/>
        </w:tabs>
        <w:ind w:right="12"/>
        <w:jc w:val="both"/>
      </w:pPr>
      <w:r>
        <w:rPr>
          <w:rFonts w:ascii="Arial" w:hAnsi="Arial" w:cs="Arial"/>
          <w:b/>
          <w:color w:val="000000"/>
        </w:rPr>
        <w:t>Multa de 2%</w:t>
      </w:r>
      <w:r>
        <w:rPr>
          <w:rFonts w:ascii="Arial" w:hAnsi="Arial" w:cs="Arial"/>
          <w:color w:val="000000"/>
        </w:rPr>
        <w:t xml:space="preserve"> sobre o valor previsto para execução do contrato conforme item 2.2, deste edital;</w:t>
      </w:r>
    </w:p>
    <w:p w14:paraId="503A2E43" w14:textId="77777777" w:rsidR="007007CD" w:rsidRDefault="0055466F">
      <w:pPr>
        <w:numPr>
          <w:ilvl w:val="2"/>
          <w:numId w:val="12"/>
        </w:numPr>
        <w:tabs>
          <w:tab w:val="left" w:pos="142"/>
        </w:tabs>
        <w:ind w:left="0" w:right="12" w:firstLine="0"/>
        <w:jc w:val="both"/>
      </w:pPr>
      <w:r>
        <w:rPr>
          <w:rFonts w:ascii="Arial" w:hAnsi="Arial" w:cs="Arial"/>
          <w:b/>
        </w:rPr>
        <w:t>Suspensão</w:t>
      </w:r>
      <w:r>
        <w:rPr>
          <w:rFonts w:ascii="Arial" w:hAnsi="Arial" w:cs="Arial"/>
        </w:rPr>
        <w:t xml:space="preserve"> do direito de licitar ou contratar com o Sistema Sebrae, por prazo não superior a dois anos.</w:t>
      </w:r>
    </w:p>
    <w:p w14:paraId="503A2E44" w14:textId="77777777" w:rsidR="007007CD" w:rsidRDefault="007007CD">
      <w:pPr>
        <w:pStyle w:val="Corpodetexto"/>
        <w:ind w:right="-85"/>
        <w:rPr>
          <w:rFonts w:cs="Arial"/>
          <w:b/>
          <w:sz w:val="20"/>
        </w:rPr>
      </w:pPr>
    </w:p>
    <w:p w14:paraId="503A2E45" w14:textId="77777777" w:rsidR="007007CD" w:rsidRDefault="0055466F">
      <w:pPr>
        <w:pStyle w:val="Corpodetexto"/>
      </w:pPr>
      <w:r>
        <w:rPr>
          <w:rFonts w:cs="Arial"/>
          <w:b/>
          <w:sz w:val="20"/>
        </w:rPr>
        <w:t>16.5</w:t>
      </w:r>
      <w:r>
        <w:rPr>
          <w:rFonts w:cs="Arial"/>
          <w:sz w:val="20"/>
        </w:rPr>
        <w:t xml:space="preserve"> </w:t>
      </w:r>
      <w:r>
        <w:rPr>
          <w:rFonts w:cs="Arial"/>
          <w:b/>
          <w:sz w:val="20"/>
        </w:rPr>
        <w:t xml:space="preserve">Em caso de inexecução total ou parcial do futuro contrato, o Sebrae/PR, garantida a prévia defesa, poderá aplicar à licitante vencedora, as seguintes sanções: </w:t>
      </w:r>
    </w:p>
    <w:p w14:paraId="503A2E46" w14:textId="77777777" w:rsidR="007007CD" w:rsidRDefault="007007CD">
      <w:pPr>
        <w:autoSpaceDE w:val="0"/>
        <w:jc w:val="both"/>
        <w:rPr>
          <w:rFonts w:ascii="Arial" w:hAnsi="Arial" w:cs="Arial"/>
        </w:rPr>
      </w:pPr>
    </w:p>
    <w:p w14:paraId="503A2E47" w14:textId="77777777" w:rsidR="007007CD" w:rsidRDefault="0055466F">
      <w:pPr>
        <w:autoSpaceDE w:val="0"/>
        <w:jc w:val="both"/>
      </w:pPr>
      <w:r>
        <w:rPr>
          <w:rFonts w:ascii="Arial" w:hAnsi="Arial" w:cs="Arial"/>
          <w:b/>
        </w:rPr>
        <w:t>16.5.1</w:t>
      </w:r>
      <w:r>
        <w:rPr>
          <w:rFonts w:ascii="Arial" w:hAnsi="Arial" w:cs="Arial"/>
        </w:rPr>
        <w:t xml:space="preserve"> </w:t>
      </w:r>
      <w:r>
        <w:rPr>
          <w:rFonts w:ascii="Arial" w:hAnsi="Arial" w:cs="Arial"/>
          <w:b/>
        </w:rPr>
        <w:t>A</w:t>
      </w:r>
      <w:r>
        <w:rPr>
          <w:rFonts w:ascii="Arial" w:hAnsi="Arial" w:cs="Arial"/>
          <w:b/>
          <w:bCs/>
        </w:rPr>
        <w:t>dvertência</w:t>
      </w:r>
      <w:r>
        <w:rPr>
          <w:rFonts w:ascii="Arial" w:hAnsi="Arial" w:cs="Arial"/>
        </w:rPr>
        <w:t>;</w:t>
      </w:r>
    </w:p>
    <w:p w14:paraId="503A2E48" w14:textId="77777777" w:rsidR="007007CD" w:rsidRDefault="0055466F">
      <w:pPr>
        <w:pStyle w:val="TextosemFormatao"/>
        <w:tabs>
          <w:tab w:val="left" w:pos="426"/>
        </w:tabs>
        <w:jc w:val="both"/>
      </w:pPr>
      <w:r>
        <w:rPr>
          <w:rFonts w:ascii="Arial" w:hAnsi="Arial" w:cs="Arial"/>
          <w:b/>
        </w:rPr>
        <w:t>16.5.2</w:t>
      </w:r>
      <w:r>
        <w:rPr>
          <w:rFonts w:ascii="Arial" w:hAnsi="Arial" w:cs="Arial"/>
        </w:rPr>
        <w:t xml:space="preserve"> </w:t>
      </w:r>
      <w:r>
        <w:rPr>
          <w:rFonts w:ascii="Arial" w:hAnsi="Arial"/>
        </w:rPr>
        <w:t xml:space="preserve">O atraso injustificado no cumprimento das obrigações contratuais sujeitará o contratado à multa moratória diária de 0,01% do valor total do contrato. </w:t>
      </w:r>
    </w:p>
    <w:p w14:paraId="503A2E49" w14:textId="77777777" w:rsidR="007007CD" w:rsidRDefault="007007CD">
      <w:pPr>
        <w:pStyle w:val="TextosemFormatao"/>
        <w:tabs>
          <w:tab w:val="left" w:pos="426"/>
        </w:tabs>
        <w:jc w:val="both"/>
        <w:rPr>
          <w:rFonts w:ascii="Arial" w:hAnsi="Arial"/>
        </w:rPr>
      </w:pPr>
    </w:p>
    <w:p w14:paraId="503A2E4A" w14:textId="77777777" w:rsidR="007007CD" w:rsidRDefault="0055466F">
      <w:pPr>
        <w:pStyle w:val="TextosemFormatao"/>
        <w:tabs>
          <w:tab w:val="left" w:pos="426"/>
        </w:tabs>
        <w:jc w:val="both"/>
      </w:pPr>
      <w:r>
        <w:rPr>
          <w:rFonts w:ascii="Arial" w:hAnsi="Arial" w:cs="Arial"/>
          <w:b/>
        </w:rPr>
        <w:t>16.5.3</w:t>
      </w:r>
      <w:r>
        <w:rPr>
          <w:rFonts w:ascii="Arial" w:hAnsi="Arial"/>
          <w:b/>
        </w:rPr>
        <w:t xml:space="preserve"> </w:t>
      </w:r>
      <w:r>
        <w:rPr>
          <w:rFonts w:ascii="Arial" w:hAnsi="Arial"/>
        </w:rPr>
        <w:t xml:space="preserve">O inadimplemento das obrigações contratuais sujeitará à </w:t>
      </w:r>
      <w:r>
        <w:rPr>
          <w:rFonts w:ascii="Arial" w:hAnsi="Arial"/>
          <w:b/>
        </w:rPr>
        <w:t>CONTRATADA</w:t>
      </w:r>
      <w:r>
        <w:rPr>
          <w:rFonts w:ascii="Arial" w:hAnsi="Arial"/>
        </w:rPr>
        <w:t xml:space="preserve"> à multa compensatória de 10% (dez por cento) do valor total anual estimado para a contratação, aferido para cada item em separado, sem prejuízo da sanção de suspensão temporária de participação em licitação e impedimento de contratar com o Sistema Sebrae, segundo a natureza e gravidade da falta cometida, por prazo não superior a 02 (dois) anos, a critério do </w:t>
      </w:r>
      <w:r>
        <w:rPr>
          <w:rFonts w:ascii="Arial" w:hAnsi="Arial"/>
          <w:b/>
        </w:rPr>
        <w:t>CONTRATANTE</w:t>
      </w:r>
      <w:r>
        <w:rPr>
          <w:rFonts w:ascii="Arial" w:hAnsi="Arial"/>
        </w:rPr>
        <w:t>.</w:t>
      </w:r>
    </w:p>
    <w:p w14:paraId="503A2E4B" w14:textId="77777777" w:rsidR="007007CD" w:rsidRDefault="007007CD">
      <w:pPr>
        <w:autoSpaceDE w:val="0"/>
        <w:jc w:val="both"/>
        <w:rPr>
          <w:rFonts w:ascii="Arial" w:hAnsi="Arial" w:cs="Arial"/>
          <w:b/>
        </w:rPr>
      </w:pPr>
    </w:p>
    <w:p w14:paraId="503A2E4C" w14:textId="77777777" w:rsidR="007007CD" w:rsidRDefault="0055466F">
      <w:pPr>
        <w:autoSpaceDE w:val="0"/>
        <w:spacing w:before="40" w:after="40"/>
        <w:jc w:val="both"/>
      </w:pPr>
      <w:r>
        <w:rPr>
          <w:rFonts w:ascii="Arial" w:hAnsi="Arial" w:cs="Arial"/>
          <w:b/>
        </w:rPr>
        <w:t>16.5.4 S</w:t>
      </w:r>
      <w:r>
        <w:rPr>
          <w:rFonts w:ascii="Arial" w:hAnsi="Arial" w:cs="Arial"/>
          <w:b/>
          <w:bCs/>
        </w:rPr>
        <w:t xml:space="preserve">uspensão </w:t>
      </w:r>
      <w:r>
        <w:rPr>
          <w:rFonts w:ascii="Arial" w:hAnsi="Arial" w:cs="Arial"/>
        </w:rPr>
        <w:t>temporária do direito de participar em licitação e impedimento de contratar com o Sistema Sebrae, por prazo de até 02 (dois) anos, conforme decisão da autoridade competente, em função da natureza e gravidade da falta cometida.</w:t>
      </w:r>
    </w:p>
    <w:p w14:paraId="503A2E4D" w14:textId="77777777" w:rsidR="007007CD" w:rsidRDefault="007007CD">
      <w:pPr>
        <w:pStyle w:val="Corpodetexto"/>
        <w:ind w:right="-85"/>
        <w:rPr>
          <w:rFonts w:cs="Arial"/>
          <w:b/>
          <w:sz w:val="20"/>
        </w:rPr>
      </w:pPr>
    </w:p>
    <w:p w14:paraId="503A2E4E" w14:textId="77777777" w:rsidR="007007CD" w:rsidRDefault="0055466F">
      <w:pPr>
        <w:ind w:right="12"/>
        <w:jc w:val="both"/>
      </w:pPr>
      <w:r>
        <w:rPr>
          <w:rFonts w:ascii="Arial" w:hAnsi="Arial" w:cs="Arial"/>
          <w:b/>
        </w:rPr>
        <w:t xml:space="preserve">16.6 </w:t>
      </w:r>
      <w:r>
        <w:rPr>
          <w:rFonts w:ascii="Arial" w:hAnsi="Arial" w:cs="Arial"/>
        </w:rPr>
        <w:t>Para aplicação das penalidades aqui previstas, a licitante será notificada para apresentação de sua defesa, no prazo de 05 (cinco) dias úteis, contados da notificação.</w:t>
      </w:r>
    </w:p>
    <w:p w14:paraId="503A2E4F" w14:textId="77777777" w:rsidR="007007CD" w:rsidRDefault="007007CD">
      <w:pPr>
        <w:jc w:val="both"/>
        <w:rPr>
          <w:rFonts w:ascii="Arial" w:hAnsi="Arial"/>
        </w:rPr>
      </w:pPr>
    </w:p>
    <w:p w14:paraId="503A2E50" w14:textId="77777777" w:rsidR="007007CD" w:rsidRDefault="0055466F">
      <w:pPr>
        <w:pStyle w:val="Ttulo1"/>
        <w:pBdr>
          <w:top w:val="single" w:sz="4" w:space="0" w:color="000000"/>
          <w:left w:val="single" w:sz="4" w:space="0" w:color="000000"/>
          <w:bottom w:val="single" w:sz="4" w:space="0" w:color="000000"/>
          <w:right w:val="single" w:sz="4" w:space="0" w:color="000000"/>
        </w:pBdr>
        <w:shd w:val="clear" w:color="auto" w:fill="FFFFFF"/>
        <w:jc w:val="center"/>
        <w:rPr>
          <w:sz w:val="20"/>
        </w:rPr>
      </w:pPr>
      <w:bookmarkStart w:id="90" w:name="_Toc150757923"/>
      <w:bookmarkStart w:id="91" w:name="_Toc415208409"/>
      <w:bookmarkStart w:id="92" w:name="_Toc416631682"/>
      <w:bookmarkStart w:id="93" w:name="_Toc416780232"/>
      <w:r>
        <w:rPr>
          <w:sz w:val="20"/>
        </w:rPr>
        <w:t>17. DAS DISPOSIÇÕES FINAIS</w:t>
      </w:r>
      <w:bookmarkEnd w:id="90"/>
      <w:bookmarkEnd w:id="91"/>
      <w:bookmarkEnd w:id="92"/>
      <w:bookmarkEnd w:id="93"/>
    </w:p>
    <w:p w14:paraId="503A2E51" w14:textId="77777777" w:rsidR="007007CD" w:rsidRDefault="0055466F">
      <w:pPr>
        <w:spacing w:before="40" w:after="40"/>
        <w:ind w:right="12"/>
        <w:jc w:val="both"/>
      </w:pPr>
      <w:r>
        <w:rPr>
          <w:rFonts w:ascii="Arial" w:hAnsi="Arial" w:cs="Arial"/>
          <w:b/>
        </w:rPr>
        <w:t xml:space="preserve">17.1 </w:t>
      </w:r>
      <w:r>
        <w:rPr>
          <w:rFonts w:ascii="Arial" w:hAnsi="Arial" w:cs="Arial"/>
        </w:rPr>
        <w:t>O Sebrae/PR não se responsabiliza pelo conteúdo e autenticidade de cópias deste edital obtidas através de terceiros.</w:t>
      </w:r>
    </w:p>
    <w:p w14:paraId="503A2E52" w14:textId="77777777" w:rsidR="007007CD" w:rsidRDefault="0055466F">
      <w:pPr>
        <w:spacing w:before="40" w:after="40"/>
        <w:ind w:right="12"/>
        <w:jc w:val="both"/>
      </w:pPr>
      <w:r>
        <w:rPr>
          <w:rFonts w:ascii="Arial" w:hAnsi="Arial" w:cs="Arial"/>
          <w:b/>
        </w:rPr>
        <w:t xml:space="preserve">17.2 </w:t>
      </w:r>
      <w:r>
        <w:rPr>
          <w:rFonts w:ascii="Arial" w:hAnsi="Arial" w:cs="Arial"/>
        </w:rPr>
        <w:t xml:space="preserve">Ao Sebrae/PR fica reservado o direito de adiar ou suspender os procedimentos licitatórios, dando conhecimento aos interessados. </w:t>
      </w:r>
    </w:p>
    <w:p w14:paraId="503A2E53" w14:textId="77777777" w:rsidR="007007CD" w:rsidRDefault="0055466F">
      <w:pPr>
        <w:spacing w:before="40" w:after="40"/>
        <w:ind w:right="12"/>
        <w:jc w:val="both"/>
      </w:pPr>
      <w:r>
        <w:rPr>
          <w:rFonts w:ascii="Arial" w:hAnsi="Arial" w:cs="Arial"/>
          <w:b/>
        </w:rPr>
        <w:t xml:space="preserve">17.3 </w:t>
      </w:r>
      <w:r>
        <w:rPr>
          <w:rFonts w:ascii="Arial" w:hAnsi="Arial" w:cs="Arial"/>
        </w:rPr>
        <w:t xml:space="preserve">O Sebrae/PR poderá, a qualquer momento, cancelar a licitação ou desistir de eventual vínculo obrigacional, no seu todo ou em parte, desde que justificado, sem que caiba qualquer direito de indenização às licitantes. </w:t>
      </w:r>
    </w:p>
    <w:p w14:paraId="503A2E54" w14:textId="77777777" w:rsidR="007007CD" w:rsidRDefault="0055466F">
      <w:pPr>
        <w:jc w:val="both"/>
      </w:pPr>
      <w:r>
        <w:rPr>
          <w:rFonts w:ascii="Arial" w:hAnsi="Arial" w:cs="Arial"/>
          <w:b/>
        </w:rPr>
        <w:t>17.4</w:t>
      </w:r>
      <w:r>
        <w:rPr>
          <w:rFonts w:ascii="Arial" w:hAnsi="Arial" w:cs="Arial"/>
        </w:rPr>
        <w:t xml:space="preserve"> Todos os envelopes não abertos pela Comissão Permanente de Licitação serão devolvidos às licitantes, mediante recibo, após concluído todo o processo licitatório, ou entregues às licitantes na sessão de julgamento, caso todas renunciem ao direito de recurso.</w:t>
      </w:r>
    </w:p>
    <w:p w14:paraId="503A2E55" w14:textId="77777777" w:rsidR="007007CD" w:rsidRDefault="0055466F">
      <w:pPr>
        <w:spacing w:before="40" w:after="40"/>
        <w:ind w:right="12"/>
        <w:jc w:val="both"/>
      </w:pPr>
      <w:r>
        <w:rPr>
          <w:rFonts w:ascii="Arial" w:hAnsi="Arial" w:cs="Arial"/>
          <w:b/>
        </w:rPr>
        <w:t xml:space="preserve">17.5 </w:t>
      </w:r>
      <w:r>
        <w:rPr>
          <w:rFonts w:ascii="Arial" w:hAnsi="Arial" w:cs="Arial"/>
        </w:rPr>
        <w:t>É facultada à Comissão Permanente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503A2E56" w14:textId="77777777" w:rsidR="007007CD" w:rsidRDefault="0055466F">
      <w:pPr>
        <w:spacing w:before="40" w:after="40"/>
        <w:ind w:right="12"/>
        <w:jc w:val="both"/>
      </w:pPr>
      <w:r>
        <w:rPr>
          <w:rFonts w:ascii="Arial" w:hAnsi="Arial" w:cs="Arial"/>
          <w:b/>
        </w:rPr>
        <w:t xml:space="preserve">17.6 </w:t>
      </w:r>
      <w:r>
        <w:rPr>
          <w:rFonts w:ascii="Arial" w:hAnsi="Arial" w:cs="Arial"/>
        </w:rPr>
        <w:t>A Comissão Permanente de Licitação poderá solicitar parecer de técnicos pertencentes ao quadro de pessoal do Sebrae/PR ou, ainda, de pessoas físicas ou jurídicas estranhas a ele, para orientar suas decisões.</w:t>
      </w:r>
    </w:p>
    <w:p w14:paraId="503A2E57" w14:textId="77777777" w:rsidR="007007CD" w:rsidRDefault="0055466F">
      <w:pPr>
        <w:spacing w:before="40" w:after="40"/>
        <w:ind w:right="12"/>
        <w:jc w:val="both"/>
      </w:pPr>
      <w:r>
        <w:rPr>
          <w:rFonts w:ascii="Arial" w:hAnsi="Arial" w:cs="Arial"/>
          <w:b/>
        </w:rPr>
        <w:lastRenderedPageBreak/>
        <w:t xml:space="preserve">17.7 </w:t>
      </w:r>
      <w:r>
        <w:rPr>
          <w:rFonts w:ascii="Arial" w:hAnsi="Arial" w:cs="Arial"/>
        </w:rPr>
        <w:t>O Foro Central da Comarca da Região Metropolitana de Curitiba, Estado do Paraná, é competente para conhecer e julgar as questões decorrentes da presente licitação.</w:t>
      </w:r>
    </w:p>
    <w:p w14:paraId="503A2E58" w14:textId="77777777" w:rsidR="007007CD" w:rsidRDefault="007007CD">
      <w:pPr>
        <w:tabs>
          <w:tab w:val="left" w:pos="0"/>
        </w:tabs>
        <w:ind w:right="12"/>
        <w:jc w:val="both"/>
        <w:rPr>
          <w:rFonts w:ascii="Arial" w:hAnsi="Arial" w:cs="Arial"/>
          <w:b/>
        </w:rPr>
      </w:pPr>
    </w:p>
    <w:p w14:paraId="503A2E59" w14:textId="6FFDB201" w:rsidR="007007CD" w:rsidRPr="00585C86" w:rsidRDefault="0055466F" w:rsidP="00585C86">
      <w:pPr>
        <w:rPr>
          <w:rFonts w:ascii="Arial" w:hAnsi="Arial" w:cs="Arial"/>
        </w:rPr>
      </w:pPr>
      <w:r w:rsidRPr="00585C86">
        <w:rPr>
          <w:rFonts w:ascii="Arial" w:hAnsi="Arial" w:cs="Arial"/>
        </w:rPr>
        <w:t xml:space="preserve">Curitiba, </w:t>
      </w:r>
      <w:r w:rsidR="00585C86" w:rsidRPr="00585C86">
        <w:rPr>
          <w:rFonts w:ascii="Arial" w:hAnsi="Arial" w:cs="Arial"/>
        </w:rPr>
        <w:t>15</w:t>
      </w:r>
      <w:r w:rsidRPr="00585C86">
        <w:rPr>
          <w:rFonts w:ascii="Arial" w:hAnsi="Arial" w:cs="Arial"/>
        </w:rPr>
        <w:t xml:space="preserve"> de </w:t>
      </w:r>
      <w:r w:rsidR="00585C86" w:rsidRPr="00585C86">
        <w:rPr>
          <w:rFonts w:ascii="Arial" w:hAnsi="Arial" w:cs="Arial"/>
        </w:rPr>
        <w:t>abril</w:t>
      </w:r>
      <w:r w:rsidRPr="00585C86">
        <w:rPr>
          <w:rFonts w:ascii="Arial" w:hAnsi="Arial" w:cs="Arial"/>
        </w:rPr>
        <w:t xml:space="preserve"> de 2015.</w:t>
      </w:r>
    </w:p>
    <w:p w14:paraId="503A2E5A" w14:textId="77777777" w:rsidR="007007CD" w:rsidRDefault="007007CD">
      <w:pPr>
        <w:tabs>
          <w:tab w:val="left" w:pos="5108"/>
        </w:tabs>
        <w:ind w:right="12"/>
        <w:jc w:val="center"/>
        <w:rPr>
          <w:rFonts w:ascii="Arial" w:hAnsi="Arial" w:cs="Arial"/>
        </w:rPr>
      </w:pPr>
    </w:p>
    <w:p w14:paraId="503A2E5B" w14:textId="77777777" w:rsidR="007007CD" w:rsidRDefault="007007CD">
      <w:pPr>
        <w:tabs>
          <w:tab w:val="left" w:pos="5108"/>
        </w:tabs>
        <w:ind w:right="12"/>
        <w:jc w:val="center"/>
        <w:rPr>
          <w:rFonts w:ascii="Arial" w:hAnsi="Arial" w:cs="Arial"/>
        </w:rPr>
      </w:pPr>
    </w:p>
    <w:p w14:paraId="503A2E5C" w14:textId="77777777" w:rsidR="007007CD" w:rsidRDefault="0055466F">
      <w:pPr>
        <w:ind w:right="12"/>
        <w:jc w:val="center"/>
        <w:rPr>
          <w:rFonts w:ascii="Arial" w:hAnsi="Arial" w:cs="Arial"/>
        </w:rPr>
      </w:pPr>
      <w:r>
        <w:rPr>
          <w:rFonts w:ascii="Arial" w:hAnsi="Arial" w:cs="Arial"/>
        </w:rPr>
        <w:t>Loliane Fatima Santos Pichorim</w:t>
      </w:r>
    </w:p>
    <w:p w14:paraId="503A2E5D" w14:textId="77777777" w:rsidR="007007CD" w:rsidRDefault="0055466F">
      <w:pPr>
        <w:ind w:right="12"/>
        <w:jc w:val="center"/>
        <w:rPr>
          <w:rFonts w:ascii="Arial" w:hAnsi="Arial" w:cs="Arial"/>
        </w:rPr>
      </w:pPr>
      <w:r>
        <w:rPr>
          <w:rFonts w:ascii="Arial" w:hAnsi="Arial" w:cs="Arial"/>
        </w:rPr>
        <w:t>PREGOEIRA DO SEBRAE/PR</w:t>
      </w:r>
    </w:p>
    <w:p w14:paraId="503A2E5E" w14:textId="77777777" w:rsidR="007007CD" w:rsidRDefault="0055466F">
      <w:pPr>
        <w:pStyle w:val="Ttulo1"/>
        <w:pageBreakBefore/>
        <w:pBdr>
          <w:top w:val="single" w:sz="4" w:space="0" w:color="000000"/>
          <w:left w:val="single" w:sz="4" w:space="0" w:color="000000"/>
          <w:bottom w:val="single" w:sz="4" w:space="0" w:color="000000"/>
          <w:right w:val="single" w:sz="4" w:space="12" w:color="000000"/>
        </w:pBdr>
        <w:ind w:right="141"/>
        <w:jc w:val="center"/>
        <w:rPr>
          <w:rFonts w:cs="Arial"/>
          <w:sz w:val="20"/>
        </w:rPr>
      </w:pPr>
      <w:bookmarkStart w:id="94" w:name="_Toc180980147"/>
      <w:bookmarkStart w:id="95" w:name="_Toc297059934"/>
      <w:bookmarkStart w:id="96" w:name="_Toc308536688"/>
      <w:bookmarkStart w:id="97" w:name="_Toc415208410"/>
      <w:bookmarkStart w:id="98" w:name="_Toc416631683"/>
      <w:bookmarkStart w:id="99" w:name="_Toc416780233"/>
      <w:r>
        <w:rPr>
          <w:rFonts w:cs="Arial"/>
          <w:sz w:val="20"/>
        </w:rPr>
        <w:lastRenderedPageBreak/>
        <w:t>18. LISTA DE ANEXOS</w:t>
      </w:r>
      <w:bookmarkEnd w:id="94"/>
      <w:bookmarkEnd w:id="95"/>
      <w:bookmarkEnd w:id="96"/>
      <w:bookmarkEnd w:id="97"/>
      <w:bookmarkEnd w:id="98"/>
      <w:bookmarkEnd w:id="99"/>
    </w:p>
    <w:tbl>
      <w:tblPr>
        <w:tblW w:w="9214" w:type="dxa"/>
        <w:tblInd w:w="108" w:type="dxa"/>
        <w:tblCellMar>
          <w:left w:w="10" w:type="dxa"/>
          <w:right w:w="10" w:type="dxa"/>
        </w:tblCellMar>
        <w:tblLook w:val="0000" w:firstRow="0" w:lastRow="0" w:firstColumn="0" w:lastColumn="0" w:noHBand="0" w:noVBand="0"/>
      </w:tblPr>
      <w:tblGrid>
        <w:gridCol w:w="1560"/>
        <w:gridCol w:w="7654"/>
      </w:tblGrid>
      <w:tr w:rsidR="007007CD" w14:paraId="503A2E64"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5F" w14:textId="77777777" w:rsidR="007007CD" w:rsidRDefault="007007CD">
            <w:pPr>
              <w:jc w:val="both"/>
              <w:rPr>
                <w:rFonts w:ascii="Arial" w:hAnsi="Arial" w:cs="Arial"/>
                <w:b/>
                <w:sz w:val="18"/>
                <w:szCs w:val="18"/>
              </w:rPr>
            </w:pPr>
            <w:bookmarkStart w:id="100" w:name="_Toc152410147"/>
          </w:p>
          <w:p w14:paraId="503A2E60" w14:textId="77777777" w:rsidR="007007CD" w:rsidRDefault="0055466F">
            <w:pPr>
              <w:jc w:val="both"/>
              <w:rPr>
                <w:rFonts w:ascii="Arial" w:hAnsi="Arial" w:cs="Arial"/>
                <w:b/>
                <w:sz w:val="18"/>
                <w:szCs w:val="18"/>
              </w:rPr>
            </w:pPr>
            <w:r>
              <w:rPr>
                <w:rFonts w:ascii="Arial" w:hAnsi="Arial" w:cs="Arial"/>
                <w:b/>
                <w:sz w:val="18"/>
                <w:szCs w:val="18"/>
              </w:rPr>
              <w:t>19. ANEXO 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61" w14:textId="77777777" w:rsidR="007007CD" w:rsidRDefault="007007CD">
            <w:pPr>
              <w:jc w:val="both"/>
              <w:rPr>
                <w:rFonts w:ascii="Arial" w:hAnsi="Arial" w:cs="Arial"/>
                <w:b/>
                <w:sz w:val="18"/>
                <w:szCs w:val="18"/>
              </w:rPr>
            </w:pPr>
          </w:p>
          <w:p w14:paraId="503A2E62" w14:textId="77777777" w:rsidR="007007CD" w:rsidRDefault="0055466F">
            <w:pPr>
              <w:jc w:val="both"/>
            </w:pPr>
            <w:r>
              <w:rPr>
                <w:rFonts w:ascii="Arial" w:hAnsi="Arial" w:cs="Arial"/>
                <w:b/>
                <w:sz w:val="18"/>
                <w:szCs w:val="18"/>
              </w:rPr>
              <w:t xml:space="preserve">– </w:t>
            </w:r>
            <w:r>
              <w:rPr>
                <w:rFonts w:ascii="Arial" w:hAnsi="Arial" w:cs="Arial"/>
                <w:sz w:val="18"/>
                <w:szCs w:val="18"/>
              </w:rPr>
              <w:t xml:space="preserve">DESCRIÇÃO DO OBJETO </w:t>
            </w:r>
          </w:p>
          <w:p w14:paraId="503A2E63" w14:textId="77777777" w:rsidR="007007CD" w:rsidRDefault="007007CD">
            <w:pPr>
              <w:jc w:val="both"/>
              <w:rPr>
                <w:rFonts w:ascii="Arial" w:hAnsi="Arial" w:cs="Arial"/>
                <w:b/>
                <w:sz w:val="18"/>
                <w:szCs w:val="18"/>
              </w:rPr>
            </w:pPr>
          </w:p>
        </w:tc>
      </w:tr>
      <w:tr w:rsidR="007007CD" w14:paraId="503A2E6A"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65" w14:textId="77777777" w:rsidR="007007CD" w:rsidRDefault="007007CD">
            <w:pPr>
              <w:jc w:val="both"/>
              <w:rPr>
                <w:rFonts w:ascii="Arial" w:hAnsi="Arial" w:cs="Arial"/>
                <w:b/>
                <w:sz w:val="18"/>
                <w:szCs w:val="18"/>
              </w:rPr>
            </w:pPr>
          </w:p>
          <w:p w14:paraId="503A2E66" w14:textId="77777777" w:rsidR="007007CD" w:rsidRDefault="0055466F">
            <w:pPr>
              <w:jc w:val="both"/>
              <w:rPr>
                <w:rFonts w:ascii="Arial" w:hAnsi="Arial" w:cs="Arial"/>
                <w:b/>
                <w:sz w:val="18"/>
                <w:szCs w:val="18"/>
              </w:rPr>
            </w:pPr>
            <w:r>
              <w:rPr>
                <w:rFonts w:ascii="Arial" w:hAnsi="Arial" w:cs="Arial"/>
                <w:b/>
                <w:sz w:val="18"/>
                <w:szCs w:val="18"/>
              </w:rPr>
              <w:t>20. ANEXO 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67" w14:textId="77777777" w:rsidR="007007CD" w:rsidRDefault="007007CD">
            <w:pPr>
              <w:jc w:val="both"/>
              <w:rPr>
                <w:rFonts w:ascii="Arial" w:hAnsi="Arial" w:cs="Arial"/>
                <w:b/>
                <w:sz w:val="18"/>
                <w:szCs w:val="18"/>
              </w:rPr>
            </w:pPr>
            <w:bookmarkStart w:id="101" w:name="_Toc152410148"/>
          </w:p>
          <w:p w14:paraId="503A2E68" w14:textId="77777777" w:rsidR="007007CD" w:rsidRDefault="0055466F">
            <w:pPr>
              <w:jc w:val="both"/>
            </w:pPr>
            <w:r>
              <w:rPr>
                <w:rFonts w:ascii="Arial" w:hAnsi="Arial" w:cs="Arial"/>
                <w:b/>
                <w:sz w:val="18"/>
                <w:szCs w:val="18"/>
              </w:rPr>
              <w:t xml:space="preserve">- </w:t>
            </w:r>
            <w:r>
              <w:rPr>
                <w:rFonts w:ascii="Arial" w:hAnsi="Arial" w:cs="Arial"/>
                <w:sz w:val="18"/>
                <w:szCs w:val="18"/>
              </w:rPr>
              <w:t xml:space="preserve">PROPOSTA </w:t>
            </w:r>
            <w:bookmarkEnd w:id="101"/>
          </w:p>
          <w:p w14:paraId="503A2E69" w14:textId="77777777" w:rsidR="007007CD" w:rsidRDefault="007007CD">
            <w:pPr>
              <w:jc w:val="both"/>
              <w:rPr>
                <w:rFonts w:ascii="Arial" w:hAnsi="Arial" w:cs="Arial"/>
                <w:b/>
                <w:sz w:val="18"/>
                <w:szCs w:val="18"/>
              </w:rPr>
            </w:pPr>
          </w:p>
        </w:tc>
      </w:tr>
      <w:tr w:rsidR="007007CD" w14:paraId="503A2E70"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6B" w14:textId="77777777" w:rsidR="007007CD" w:rsidRDefault="007007CD">
            <w:pPr>
              <w:jc w:val="both"/>
              <w:rPr>
                <w:rFonts w:ascii="Arial" w:hAnsi="Arial" w:cs="Arial"/>
                <w:b/>
                <w:sz w:val="18"/>
                <w:szCs w:val="18"/>
              </w:rPr>
            </w:pPr>
          </w:p>
          <w:p w14:paraId="503A2E6C" w14:textId="77777777" w:rsidR="007007CD" w:rsidRDefault="0055466F">
            <w:pPr>
              <w:jc w:val="both"/>
              <w:rPr>
                <w:rFonts w:ascii="Arial" w:hAnsi="Arial" w:cs="Arial"/>
                <w:b/>
                <w:sz w:val="18"/>
                <w:szCs w:val="18"/>
              </w:rPr>
            </w:pPr>
            <w:r>
              <w:rPr>
                <w:rFonts w:ascii="Arial" w:hAnsi="Arial" w:cs="Arial"/>
                <w:b/>
                <w:sz w:val="18"/>
                <w:szCs w:val="18"/>
              </w:rPr>
              <w:t>21. ANEXO III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6D" w14:textId="77777777" w:rsidR="007007CD" w:rsidRDefault="007007CD">
            <w:pPr>
              <w:jc w:val="both"/>
              <w:rPr>
                <w:rFonts w:ascii="Arial" w:hAnsi="Arial" w:cs="Arial"/>
                <w:b/>
                <w:sz w:val="18"/>
                <w:szCs w:val="18"/>
              </w:rPr>
            </w:pPr>
            <w:bookmarkStart w:id="102" w:name="_Toc152410149"/>
          </w:p>
          <w:p w14:paraId="503A2E6E" w14:textId="77777777" w:rsidR="007007CD" w:rsidRDefault="0055466F">
            <w:pPr>
              <w:jc w:val="both"/>
            </w:pPr>
            <w:r>
              <w:rPr>
                <w:rFonts w:ascii="Arial" w:hAnsi="Arial" w:cs="Arial"/>
                <w:b/>
                <w:sz w:val="18"/>
                <w:szCs w:val="18"/>
              </w:rPr>
              <w:t>–</w:t>
            </w:r>
            <w:r>
              <w:rPr>
                <w:rFonts w:ascii="Arial" w:hAnsi="Arial" w:cs="Arial"/>
                <w:sz w:val="18"/>
                <w:szCs w:val="18"/>
              </w:rPr>
              <w:t xml:space="preserve"> TERMO DE DECLARAÇÃO </w:t>
            </w:r>
            <w:bookmarkEnd w:id="102"/>
          </w:p>
          <w:p w14:paraId="503A2E6F" w14:textId="77777777" w:rsidR="007007CD" w:rsidRDefault="007007CD">
            <w:pPr>
              <w:jc w:val="both"/>
              <w:rPr>
                <w:rFonts w:ascii="Arial" w:hAnsi="Arial" w:cs="Arial"/>
                <w:b/>
                <w:sz w:val="18"/>
                <w:szCs w:val="18"/>
              </w:rPr>
            </w:pPr>
          </w:p>
        </w:tc>
      </w:tr>
      <w:tr w:rsidR="007007CD" w14:paraId="503A2E76"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1" w14:textId="77777777" w:rsidR="007007CD" w:rsidRDefault="007007CD">
            <w:pPr>
              <w:jc w:val="both"/>
              <w:rPr>
                <w:rFonts w:ascii="Arial" w:hAnsi="Arial" w:cs="Arial"/>
                <w:b/>
                <w:sz w:val="18"/>
                <w:szCs w:val="18"/>
              </w:rPr>
            </w:pPr>
          </w:p>
          <w:p w14:paraId="503A2E72" w14:textId="77777777" w:rsidR="007007CD" w:rsidRDefault="0055466F">
            <w:pPr>
              <w:jc w:val="both"/>
              <w:rPr>
                <w:rFonts w:ascii="Arial" w:hAnsi="Arial" w:cs="Arial"/>
                <w:b/>
                <w:sz w:val="18"/>
                <w:szCs w:val="18"/>
              </w:rPr>
            </w:pPr>
            <w:r>
              <w:rPr>
                <w:rFonts w:ascii="Arial" w:hAnsi="Arial" w:cs="Arial"/>
                <w:b/>
                <w:sz w:val="18"/>
                <w:szCs w:val="18"/>
              </w:rPr>
              <w:t>22. ANEXO IV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3" w14:textId="77777777" w:rsidR="007007CD" w:rsidRDefault="007007CD">
            <w:pPr>
              <w:jc w:val="both"/>
              <w:rPr>
                <w:rFonts w:ascii="Arial" w:hAnsi="Arial" w:cs="Arial"/>
                <w:b/>
                <w:sz w:val="18"/>
                <w:szCs w:val="18"/>
              </w:rPr>
            </w:pPr>
          </w:p>
          <w:p w14:paraId="503A2E74" w14:textId="77777777" w:rsidR="007007CD" w:rsidRDefault="0055466F">
            <w:pPr>
              <w:jc w:val="both"/>
            </w:pPr>
            <w:r>
              <w:rPr>
                <w:rFonts w:ascii="Arial" w:hAnsi="Arial" w:cs="Arial"/>
                <w:b/>
                <w:sz w:val="18"/>
                <w:szCs w:val="18"/>
              </w:rPr>
              <w:t>–</w:t>
            </w:r>
            <w:r>
              <w:rPr>
                <w:rFonts w:ascii="Arial" w:hAnsi="Arial" w:cs="Arial"/>
                <w:sz w:val="18"/>
                <w:szCs w:val="18"/>
              </w:rPr>
              <w:t xml:space="preserve"> TERMO DE DECLARAÇÃO DE MICROEMPRESA OU EMPRESA DE PEQUENO PORTE </w:t>
            </w:r>
          </w:p>
          <w:p w14:paraId="503A2E75" w14:textId="77777777" w:rsidR="007007CD" w:rsidRDefault="007007CD">
            <w:pPr>
              <w:jc w:val="both"/>
              <w:rPr>
                <w:rFonts w:ascii="Arial" w:hAnsi="Arial" w:cs="Arial"/>
                <w:b/>
                <w:sz w:val="18"/>
                <w:szCs w:val="18"/>
              </w:rPr>
            </w:pPr>
          </w:p>
        </w:tc>
      </w:tr>
      <w:tr w:rsidR="007007CD" w14:paraId="503A2E7C"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7" w14:textId="77777777" w:rsidR="007007CD" w:rsidRDefault="007007CD">
            <w:pPr>
              <w:jc w:val="both"/>
              <w:rPr>
                <w:rFonts w:ascii="Arial" w:hAnsi="Arial" w:cs="Arial"/>
                <w:b/>
                <w:sz w:val="18"/>
                <w:szCs w:val="18"/>
              </w:rPr>
            </w:pPr>
          </w:p>
          <w:p w14:paraId="503A2E78" w14:textId="77777777" w:rsidR="007007CD" w:rsidRDefault="0055466F">
            <w:pPr>
              <w:jc w:val="both"/>
              <w:rPr>
                <w:rFonts w:ascii="Arial" w:hAnsi="Arial" w:cs="Arial"/>
                <w:b/>
                <w:sz w:val="18"/>
                <w:szCs w:val="18"/>
              </w:rPr>
            </w:pPr>
            <w:r>
              <w:rPr>
                <w:rFonts w:ascii="Arial" w:hAnsi="Arial" w:cs="Arial"/>
                <w:b/>
                <w:sz w:val="18"/>
                <w:szCs w:val="18"/>
              </w:rPr>
              <w:t>23. ANEXO V</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9" w14:textId="77777777" w:rsidR="007007CD" w:rsidRDefault="007007CD">
            <w:pPr>
              <w:jc w:val="both"/>
              <w:rPr>
                <w:rFonts w:ascii="Arial" w:hAnsi="Arial" w:cs="Arial"/>
                <w:b/>
                <w:sz w:val="18"/>
                <w:szCs w:val="18"/>
              </w:rPr>
            </w:pPr>
            <w:bookmarkStart w:id="103" w:name="_Toc152410150"/>
          </w:p>
          <w:p w14:paraId="503A2E7A" w14:textId="77777777" w:rsidR="007007CD" w:rsidRDefault="0055466F">
            <w:pPr>
              <w:jc w:val="both"/>
            </w:pPr>
            <w:r>
              <w:rPr>
                <w:rFonts w:ascii="Arial" w:hAnsi="Arial" w:cs="Arial"/>
                <w:b/>
                <w:sz w:val="18"/>
                <w:szCs w:val="18"/>
              </w:rPr>
              <w:t>–</w:t>
            </w:r>
            <w:r>
              <w:rPr>
                <w:rFonts w:ascii="Arial" w:hAnsi="Arial" w:cs="Arial"/>
                <w:sz w:val="18"/>
                <w:szCs w:val="18"/>
              </w:rPr>
              <w:t xml:space="preserve"> MODELO DE ATESTADO DE CAPACIDADE TÉCNICA</w:t>
            </w:r>
            <w:r>
              <w:rPr>
                <w:rFonts w:ascii="Arial" w:hAnsi="Arial" w:cs="Arial"/>
                <w:b/>
                <w:sz w:val="18"/>
                <w:szCs w:val="18"/>
              </w:rPr>
              <w:t xml:space="preserve"> </w:t>
            </w:r>
            <w:bookmarkEnd w:id="103"/>
          </w:p>
          <w:p w14:paraId="503A2E7B" w14:textId="77777777" w:rsidR="007007CD" w:rsidRDefault="007007CD">
            <w:pPr>
              <w:jc w:val="both"/>
              <w:rPr>
                <w:rFonts w:ascii="Arial" w:hAnsi="Arial" w:cs="Arial"/>
                <w:b/>
                <w:sz w:val="18"/>
                <w:szCs w:val="18"/>
              </w:rPr>
            </w:pPr>
          </w:p>
        </w:tc>
      </w:tr>
      <w:tr w:rsidR="007007CD" w14:paraId="503A2E82"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D" w14:textId="77777777" w:rsidR="007007CD" w:rsidRDefault="007007CD">
            <w:pPr>
              <w:jc w:val="both"/>
              <w:rPr>
                <w:rFonts w:ascii="Arial" w:hAnsi="Arial" w:cs="Arial"/>
                <w:b/>
                <w:sz w:val="18"/>
                <w:szCs w:val="18"/>
              </w:rPr>
            </w:pPr>
          </w:p>
          <w:p w14:paraId="503A2E7E" w14:textId="77777777" w:rsidR="007007CD" w:rsidRDefault="0055466F">
            <w:pPr>
              <w:jc w:val="both"/>
              <w:rPr>
                <w:rFonts w:ascii="Arial" w:hAnsi="Arial" w:cs="Arial"/>
                <w:b/>
                <w:sz w:val="18"/>
                <w:szCs w:val="18"/>
              </w:rPr>
            </w:pPr>
            <w:r>
              <w:rPr>
                <w:rFonts w:ascii="Arial" w:hAnsi="Arial" w:cs="Arial"/>
                <w:b/>
                <w:sz w:val="18"/>
                <w:szCs w:val="18"/>
              </w:rPr>
              <w:t>24. ANEXO VI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7F" w14:textId="77777777" w:rsidR="007007CD" w:rsidRDefault="007007CD">
            <w:pPr>
              <w:jc w:val="both"/>
              <w:rPr>
                <w:rFonts w:ascii="Arial" w:hAnsi="Arial" w:cs="Arial"/>
                <w:b/>
                <w:sz w:val="18"/>
                <w:szCs w:val="18"/>
              </w:rPr>
            </w:pPr>
            <w:bookmarkStart w:id="104" w:name="_Toc152410153"/>
          </w:p>
          <w:p w14:paraId="503A2E80" w14:textId="77777777" w:rsidR="007007CD" w:rsidRDefault="0055466F">
            <w:pPr>
              <w:jc w:val="both"/>
            </w:pPr>
            <w:r>
              <w:rPr>
                <w:rFonts w:ascii="Arial" w:hAnsi="Arial" w:cs="Arial"/>
                <w:b/>
                <w:sz w:val="18"/>
                <w:szCs w:val="18"/>
              </w:rPr>
              <w:t xml:space="preserve">- </w:t>
            </w:r>
            <w:r>
              <w:rPr>
                <w:rFonts w:ascii="Arial" w:hAnsi="Arial" w:cs="Arial"/>
                <w:sz w:val="18"/>
                <w:szCs w:val="18"/>
              </w:rPr>
              <w:t xml:space="preserve">MINUTA DO </w:t>
            </w:r>
            <w:bookmarkEnd w:id="104"/>
            <w:r>
              <w:rPr>
                <w:rFonts w:ascii="Arial" w:hAnsi="Arial" w:cs="Arial"/>
                <w:sz w:val="18"/>
                <w:szCs w:val="18"/>
              </w:rPr>
              <w:t>CONTRATO</w:t>
            </w:r>
          </w:p>
          <w:p w14:paraId="503A2E81" w14:textId="77777777" w:rsidR="007007CD" w:rsidRDefault="007007CD">
            <w:pPr>
              <w:jc w:val="both"/>
              <w:rPr>
                <w:rFonts w:ascii="Arial" w:hAnsi="Arial" w:cs="Arial"/>
                <w:b/>
                <w:sz w:val="18"/>
                <w:szCs w:val="18"/>
              </w:rPr>
            </w:pPr>
          </w:p>
        </w:tc>
      </w:tr>
      <w:tr w:rsidR="007007CD" w14:paraId="503A2E88"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83" w14:textId="77777777" w:rsidR="007007CD" w:rsidRDefault="007007CD">
            <w:pPr>
              <w:jc w:val="both"/>
              <w:rPr>
                <w:rFonts w:ascii="Arial" w:hAnsi="Arial" w:cs="Arial"/>
                <w:b/>
                <w:sz w:val="18"/>
                <w:szCs w:val="18"/>
              </w:rPr>
            </w:pPr>
          </w:p>
          <w:p w14:paraId="503A2E84" w14:textId="77777777" w:rsidR="007007CD" w:rsidRDefault="0055466F">
            <w:pPr>
              <w:jc w:val="both"/>
              <w:rPr>
                <w:rFonts w:ascii="Arial" w:hAnsi="Arial" w:cs="Arial"/>
                <w:b/>
                <w:sz w:val="18"/>
                <w:szCs w:val="18"/>
              </w:rPr>
            </w:pPr>
            <w:r>
              <w:rPr>
                <w:rFonts w:ascii="Arial" w:hAnsi="Arial" w:cs="Arial"/>
                <w:b/>
                <w:sz w:val="18"/>
                <w:szCs w:val="18"/>
              </w:rPr>
              <w:t>25. ANEXO VII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85" w14:textId="77777777" w:rsidR="007007CD" w:rsidRDefault="007007CD">
            <w:pPr>
              <w:jc w:val="both"/>
              <w:rPr>
                <w:rFonts w:ascii="Arial" w:hAnsi="Arial" w:cs="Arial"/>
                <w:b/>
                <w:sz w:val="18"/>
                <w:szCs w:val="18"/>
              </w:rPr>
            </w:pPr>
          </w:p>
          <w:p w14:paraId="503A2E86" w14:textId="77777777" w:rsidR="007007CD" w:rsidRDefault="0055466F">
            <w:pPr>
              <w:jc w:val="both"/>
            </w:pPr>
            <w:r>
              <w:rPr>
                <w:rFonts w:ascii="Arial" w:hAnsi="Arial" w:cs="Arial"/>
                <w:b/>
                <w:sz w:val="18"/>
                <w:szCs w:val="18"/>
              </w:rPr>
              <w:t xml:space="preserve">– </w:t>
            </w:r>
            <w:r>
              <w:rPr>
                <w:rFonts w:ascii="Arial" w:hAnsi="Arial" w:cs="Arial"/>
                <w:sz w:val="18"/>
                <w:szCs w:val="18"/>
              </w:rPr>
              <w:t>FORMULÁRIO</w:t>
            </w:r>
          </w:p>
          <w:p w14:paraId="503A2E87" w14:textId="77777777" w:rsidR="007007CD" w:rsidRDefault="007007CD">
            <w:pPr>
              <w:jc w:val="both"/>
              <w:rPr>
                <w:rFonts w:ascii="Arial" w:hAnsi="Arial" w:cs="Arial"/>
                <w:b/>
                <w:sz w:val="18"/>
                <w:szCs w:val="18"/>
              </w:rPr>
            </w:pPr>
          </w:p>
        </w:tc>
      </w:tr>
      <w:tr w:rsidR="007007CD" w14:paraId="503A2E8E"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89" w14:textId="77777777" w:rsidR="007007CD" w:rsidRDefault="007007CD">
            <w:pPr>
              <w:jc w:val="both"/>
              <w:rPr>
                <w:rFonts w:ascii="Arial" w:hAnsi="Arial" w:cs="Arial"/>
                <w:b/>
                <w:sz w:val="18"/>
                <w:szCs w:val="18"/>
              </w:rPr>
            </w:pPr>
          </w:p>
          <w:p w14:paraId="503A2E8A" w14:textId="77777777" w:rsidR="007007CD" w:rsidRDefault="0055466F">
            <w:pPr>
              <w:jc w:val="both"/>
              <w:rPr>
                <w:rFonts w:ascii="Arial" w:hAnsi="Arial" w:cs="Arial"/>
                <w:b/>
                <w:sz w:val="18"/>
                <w:szCs w:val="18"/>
              </w:rPr>
            </w:pPr>
            <w:r>
              <w:rPr>
                <w:rFonts w:ascii="Arial" w:hAnsi="Arial" w:cs="Arial"/>
                <w:b/>
                <w:sz w:val="18"/>
                <w:szCs w:val="18"/>
              </w:rPr>
              <w:t>26. ANEXO VIII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2E8B" w14:textId="77777777" w:rsidR="007007CD" w:rsidRDefault="007007CD">
            <w:pPr>
              <w:jc w:val="both"/>
              <w:rPr>
                <w:rFonts w:ascii="Arial" w:hAnsi="Arial" w:cs="Arial"/>
                <w:sz w:val="18"/>
                <w:szCs w:val="18"/>
              </w:rPr>
            </w:pPr>
          </w:p>
          <w:p w14:paraId="503A2E8C" w14:textId="77777777" w:rsidR="007007CD" w:rsidRDefault="0055466F">
            <w:pPr>
              <w:jc w:val="both"/>
              <w:rPr>
                <w:rFonts w:ascii="Arial" w:hAnsi="Arial" w:cs="Arial"/>
                <w:sz w:val="18"/>
                <w:szCs w:val="18"/>
              </w:rPr>
            </w:pPr>
            <w:r>
              <w:rPr>
                <w:rFonts w:ascii="Arial" w:hAnsi="Arial" w:cs="Arial"/>
                <w:sz w:val="18"/>
                <w:szCs w:val="18"/>
              </w:rPr>
              <w:t>- REGULAMENTO DE LICITAÇÕES E DE CONTRATOS DO SISTEMA SEBRAE</w:t>
            </w:r>
          </w:p>
          <w:p w14:paraId="503A2E8D" w14:textId="77777777" w:rsidR="007007CD" w:rsidRDefault="007007CD">
            <w:pPr>
              <w:jc w:val="both"/>
              <w:rPr>
                <w:rFonts w:ascii="Arial" w:hAnsi="Arial" w:cs="Arial"/>
                <w:b/>
                <w:sz w:val="18"/>
                <w:szCs w:val="18"/>
              </w:rPr>
            </w:pPr>
          </w:p>
        </w:tc>
      </w:tr>
    </w:tbl>
    <w:p w14:paraId="503A2E8F" w14:textId="77777777" w:rsidR="007007CD" w:rsidRDefault="007007CD">
      <w:pPr>
        <w:jc w:val="both"/>
        <w:rPr>
          <w:rFonts w:ascii="Arial" w:hAnsi="Arial" w:cs="Arial"/>
          <w:b/>
        </w:rPr>
      </w:pPr>
    </w:p>
    <w:p w14:paraId="503A2E90" w14:textId="77777777" w:rsidR="007007CD" w:rsidRDefault="007007CD">
      <w:pPr>
        <w:jc w:val="both"/>
        <w:rPr>
          <w:rFonts w:ascii="Arial" w:hAnsi="Arial" w:cs="Arial"/>
          <w:b/>
        </w:rPr>
      </w:pPr>
    </w:p>
    <w:p w14:paraId="503A2E91" w14:textId="77777777" w:rsidR="007007CD" w:rsidRDefault="007007CD">
      <w:pPr>
        <w:jc w:val="both"/>
        <w:rPr>
          <w:rFonts w:ascii="Arial" w:hAnsi="Arial" w:cs="Arial"/>
          <w:b/>
        </w:rPr>
      </w:pPr>
    </w:p>
    <w:p w14:paraId="503A2E92" w14:textId="77777777" w:rsidR="007007CD" w:rsidRDefault="007007CD">
      <w:pPr>
        <w:jc w:val="both"/>
        <w:rPr>
          <w:rFonts w:ascii="Arial" w:hAnsi="Arial" w:cs="Arial"/>
          <w:b/>
        </w:rPr>
      </w:pPr>
    </w:p>
    <w:bookmarkEnd w:id="100"/>
    <w:p w14:paraId="503A2E93" w14:textId="77777777" w:rsidR="007007CD" w:rsidRDefault="007007CD">
      <w:pPr>
        <w:jc w:val="both"/>
        <w:rPr>
          <w:rFonts w:ascii="Arial" w:hAnsi="Arial" w:cs="Arial"/>
        </w:rPr>
      </w:pPr>
    </w:p>
    <w:p w14:paraId="503A2E94" w14:textId="77777777" w:rsidR="007007CD" w:rsidRDefault="007007CD">
      <w:pPr>
        <w:jc w:val="both"/>
        <w:rPr>
          <w:rFonts w:ascii="Arial" w:hAnsi="Arial" w:cs="Arial"/>
          <w:shd w:val="clear" w:color="auto" w:fill="FF0000"/>
        </w:rPr>
      </w:pPr>
      <w:bookmarkStart w:id="105" w:name="_Toc152410154"/>
    </w:p>
    <w:p w14:paraId="503A2E95" w14:textId="77777777" w:rsidR="007007CD" w:rsidRDefault="007007CD">
      <w:pPr>
        <w:jc w:val="both"/>
        <w:rPr>
          <w:rFonts w:ascii="Arial" w:hAnsi="Arial" w:cs="Arial"/>
          <w:b/>
        </w:rPr>
      </w:pPr>
    </w:p>
    <w:bookmarkEnd w:id="105"/>
    <w:p w14:paraId="503A2E96" w14:textId="77777777" w:rsidR="007007CD" w:rsidRDefault="007007CD">
      <w:pPr>
        <w:rPr>
          <w:rFonts w:ascii="Arial" w:hAnsi="Arial" w:cs="Arial"/>
          <w:b/>
        </w:rPr>
      </w:pPr>
    </w:p>
    <w:p w14:paraId="503A2E97" w14:textId="77777777" w:rsidR="007007CD" w:rsidRDefault="007007CD">
      <w:pPr>
        <w:rPr>
          <w:rFonts w:ascii="Arial" w:hAnsi="Arial" w:cs="Arial"/>
          <w:b/>
        </w:rPr>
      </w:pPr>
    </w:p>
    <w:p w14:paraId="503A2E98" w14:textId="77777777" w:rsidR="007007CD" w:rsidRDefault="007007CD">
      <w:pPr>
        <w:rPr>
          <w:rFonts w:ascii="Arial" w:hAnsi="Arial" w:cs="Arial"/>
          <w:b/>
        </w:rPr>
      </w:pPr>
    </w:p>
    <w:p w14:paraId="503A2E99" w14:textId="77777777" w:rsidR="007007CD" w:rsidRDefault="007007CD">
      <w:pPr>
        <w:rPr>
          <w:rFonts w:ascii="Arial" w:hAnsi="Arial" w:cs="Arial"/>
          <w:b/>
        </w:rPr>
      </w:pPr>
    </w:p>
    <w:p w14:paraId="503A2E9A" w14:textId="77777777" w:rsidR="007007CD" w:rsidRDefault="007007CD">
      <w:pPr>
        <w:rPr>
          <w:rFonts w:ascii="Arial" w:hAnsi="Arial" w:cs="Arial"/>
          <w:b/>
        </w:rPr>
      </w:pPr>
    </w:p>
    <w:p w14:paraId="503A2E9B" w14:textId="77777777" w:rsidR="007007CD" w:rsidRDefault="007007CD">
      <w:pPr>
        <w:rPr>
          <w:rFonts w:ascii="Arial" w:hAnsi="Arial" w:cs="Arial"/>
          <w:b/>
        </w:rPr>
      </w:pPr>
    </w:p>
    <w:p w14:paraId="503A2E9C" w14:textId="77777777" w:rsidR="007007CD" w:rsidRDefault="007007CD">
      <w:pPr>
        <w:rPr>
          <w:rFonts w:ascii="Arial" w:hAnsi="Arial" w:cs="Arial"/>
          <w:b/>
        </w:rPr>
      </w:pPr>
    </w:p>
    <w:p w14:paraId="503A2E9D" w14:textId="77777777" w:rsidR="007007CD" w:rsidRDefault="007007CD">
      <w:pPr>
        <w:rPr>
          <w:rFonts w:ascii="Arial" w:hAnsi="Arial" w:cs="Arial"/>
          <w:b/>
        </w:rPr>
      </w:pPr>
    </w:p>
    <w:p w14:paraId="503A2E9E" w14:textId="77777777" w:rsidR="007007CD" w:rsidRDefault="007007CD">
      <w:pPr>
        <w:rPr>
          <w:rFonts w:ascii="Arial" w:hAnsi="Arial" w:cs="Arial"/>
          <w:b/>
        </w:rPr>
      </w:pPr>
    </w:p>
    <w:p w14:paraId="503A2E9F" w14:textId="77777777" w:rsidR="007007CD" w:rsidRDefault="007007CD">
      <w:pPr>
        <w:rPr>
          <w:rFonts w:ascii="Arial" w:hAnsi="Arial" w:cs="Arial"/>
          <w:b/>
        </w:rPr>
      </w:pPr>
    </w:p>
    <w:p w14:paraId="503A2EA0" w14:textId="77777777" w:rsidR="007007CD" w:rsidRDefault="007007CD">
      <w:pPr>
        <w:rPr>
          <w:rFonts w:ascii="Arial" w:hAnsi="Arial" w:cs="Arial"/>
          <w:b/>
        </w:rPr>
      </w:pPr>
    </w:p>
    <w:p w14:paraId="503A2EA1" w14:textId="77777777" w:rsidR="007007CD" w:rsidRDefault="007007CD">
      <w:pPr>
        <w:rPr>
          <w:rFonts w:ascii="Arial" w:hAnsi="Arial" w:cs="Arial"/>
          <w:b/>
        </w:rPr>
      </w:pPr>
    </w:p>
    <w:p w14:paraId="503A2EA2" w14:textId="77777777" w:rsidR="007007CD" w:rsidRDefault="007007CD">
      <w:pPr>
        <w:rPr>
          <w:rFonts w:ascii="Arial" w:hAnsi="Arial" w:cs="Arial"/>
          <w:b/>
        </w:rPr>
      </w:pPr>
    </w:p>
    <w:p w14:paraId="503A2EA3" w14:textId="77777777" w:rsidR="007007CD" w:rsidRDefault="007007CD">
      <w:pPr>
        <w:rPr>
          <w:rFonts w:ascii="Arial" w:hAnsi="Arial" w:cs="Arial"/>
          <w:b/>
        </w:rPr>
      </w:pPr>
    </w:p>
    <w:p w14:paraId="503A2EA4" w14:textId="77777777" w:rsidR="007007CD" w:rsidRDefault="007007CD">
      <w:pPr>
        <w:rPr>
          <w:rFonts w:ascii="Arial" w:hAnsi="Arial" w:cs="Arial"/>
          <w:b/>
        </w:rPr>
      </w:pPr>
    </w:p>
    <w:p w14:paraId="503A2EA5" w14:textId="77777777" w:rsidR="007007CD" w:rsidRDefault="007007CD">
      <w:pPr>
        <w:rPr>
          <w:rFonts w:ascii="Arial" w:hAnsi="Arial" w:cs="Arial"/>
          <w:b/>
        </w:rPr>
      </w:pPr>
    </w:p>
    <w:p w14:paraId="503A2EA6" w14:textId="77777777" w:rsidR="007007CD" w:rsidRDefault="007007CD">
      <w:pPr>
        <w:rPr>
          <w:rFonts w:ascii="Arial" w:hAnsi="Arial" w:cs="Arial"/>
          <w:b/>
        </w:rPr>
      </w:pPr>
    </w:p>
    <w:p w14:paraId="503A2EA7" w14:textId="77777777" w:rsidR="007007CD" w:rsidRDefault="007007CD">
      <w:pPr>
        <w:rPr>
          <w:rFonts w:ascii="Arial" w:hAnsi="Arial" w:cs="Arial"/>
          <w:b/>
        </w:rPr>
      </w:pPr>
    </w:p>
    <w:p w14:paraId="503A2EA8" w14:textId="77777777" w:rsidR="007007CD" w:rsidRDefault="007007CD">
      <w:pPr>
        <w:rPr>
          <w:rFonts w:ascii="Arial" w:hAnsi="Arial" w:cs="Arial"/>
          <w:b/>
        </w:rPr>
      </w:pPr>
    </w:p>
    <w:p w14:paraId="503A2EA9" w14:textId="77777777" w:rsidR="007007CD" w:rsidRDefault="007007CD">
      <w:pPr>
        <w:rPr>
          <w:rFonts w:ascii="Arial" w:hAnsi="Arial" w:cs="Arial"/>
          <w:b/>
        </w:rPr>
      </w:pPr>
    </w:p>
    <w:p w14:paraId="503A2EAA" w14:textId="77777777" w:rsidR="007007CD" w:rsidRDefault="007007CD">
      <w:pPr>
        <w:rPr>
          <w:rFonts w:ascii="Arial" w:hAnsi="Arial" w:cs="Arial"/>
          <w:b/>
        </w:rPr>
      </w:pPr>
    </w:p>
    <w:p w14:paraId="503A2EAB" w14:textId="77777777" w:rsidR="007007CD" w:rsidRDefault="007007CD">
      <w:pPr>
        <w:rPr>
          <w:rFonts w:ascii="Arial" w:hAnsi="Arial" w:cs="Arial"/>
          <w:b/>
        </w:rPr>
      </w:pPr>
    </w:p>
    <w:p w14:paraId="503A2EAC" w14:textId="77777777" w:rsidR="007007CD" w:rsidRDefault="007007CD">
      <w:pPr>
        <w:rPr>
          <w:rFonts w:ascii="Arial" w:hAnsi="Arial" w:cs="Arial"/>
          <w:b/>
        </w:rPr>
      </w:pPr>
    </w:p>
    <w:p w14:paraId="503A2EAD" w14:textId="77777777" w:rsidR="007007CD" w:rsidRDefault="007007CD">
      <w:pPr>
        <w:rPr>
          <w:rFonts w:ascii="Arial" w:hAnsi="Arial" w:cs="Arial"/>
          <w:b/>
        </w:rPr>
      </w:pPr>
    </w:p>
    <w:p w14:paraId="503A2EAE" w14:textId="77777777" w:rsidR="007007CD" w:rsidRDefault="007007CD">
      <w:pPr>
        <w:rPr>
          <w:rFonts w:ascii="Arial" w:hAnsi="Arial" w:cs="Arial"/>
          <w:b/>
        </w:rPr>
      </w:pPr>
    </w:p>
    <w:p w14:paraId="503A2EAF" w14:textId="77777777" w:rsidR="007007CD" w:rsidRDefault="007007CD">
      <w:pPr>
        <w:rPr>
          <w:rFonts w:ascii="Arial" w:hAnsi="Arial" w:cs="Arial"/>
          <w:b/>
        </w:rPr>
      </w:pPr>
    </w:p>
    <w:p w14:paraId="503A2EB0" w14:textId="77777777" w:rsidR="007007CD" w:rsidRDefault="007007CD">
      <w:pPr>
        <w:rPr>
          <w:rFonts w:ascii="Arial" w:hAnsi="Arial" w:cs="Arial"/>
          <w:b/>
        </w:rPr>
      </w:pPr>
    </w:p>
    <w:p w14:paraId="503A2EB1" w14:textId="77777777" w:rsidR="007007CD" w:rsidRDefault="007007CD">
      <w:pPr>
        <w:rPr>
          <w:rFonts w:ascii="Arial" w:hAnsi="Arial" w:cs="Arial"/>
          <w:b/>
        </w:rPr>
      </w:pPr>
    </w:p>
    <w:p w14:paraId="503A2EB2" w14:textId="77777777" w:rsidR="007007CD" w:rsidRDefault="007007CD">
      <w:pPr>
        <w:rPr>
          <w:rFonts w:ascii="Arial" w:hAnsi="Arial" w:cs="Arial"/>
          <w:b/>
        </w:rPr>
      </w:pPr>
    </w:p>
    <w:p w14:paraId="503A2EB3" w14:textId="77777777" w:rsidR="007007CD" w:rsidRDefault="007007CD">
      <w:pPr>
        <w:rPr>
          <w:rFonts w:ascii="Arial" w:hAnsi="Arial" w:cs="Arial"/>
          <w:b/>
        </w:rPr>
      </w:pPr>
    </w:p>
    <w:p w14:paraId="503A2EB4"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rFonts w:cs="Arial"/>
          <w:sz w:val="20"/>
        </w:rPr>
      </w:pPr>
      <w:bookmarkStart w:id="106" w:name="_Toc152148638"/>
      <w:bookmarkStart w:id="107" w:name="_Toc297059935"/>
      <w:bookmarkStart w:id="108" w:name="_Toc308536689"/>
      <w:bookmarkStart w:id="109" w:name="_Toc415208411"/>
      <w:bookmarkStart w:id="110" w:name="_Toc416631684"/>
      <w:bookmarkStart w:id="111" w:name="_Toc416780234"/>
      <w:bookmarkStart w:id="112" w:name="_Toc149115230"/>
      <w:r>
        <w:rPr>
          <w:rFonts w:cs="Arial"/>
          <w:sz w:val="20"/>
        </w:rPr>
        <w:t xml:space="preserve">19. ANEXO I – </w:t>
      </w:r>
      <w:bookmarkEnd w:id="106"/>
      <w:r>
        <w:rPr>
          <w:rFonts w:cs="Arial"/>
          <w:sz w:val="20"/>
        </w:rPr>
        <w:t>DESCRIÇÃO DO OBJETO</w:t>
      </w:r>
      <w:bookmarkEnd w:id="107"/>
      <w:bookmarkEnd w:id="108"/>
      <w:bookmarkEnd w:id="109"/>
      <w:bookmarkEnd w:id="110"/>
      <w:bookmarkEnd w:id="111"/>
    </w:p>
    <w:p w14:paraId="503A2EB5" w14:textId="77777777" w:rsidR="007007CD" w:rsidRDefault="0055466F">
      <w:pPr>
        <w:jc w:val="both"/>
      </w:pPr>
      <w:r>
        <w:rPr>
          <w:rFonts w:ascii="Arial" w:hAnsi="Arial" w:cs="Arial"/>
          <w:b/>
        </w:rPr>
        <w:t>19.1</w:t>
      </w:r>
      <w:r>
        <w:rPr>
          <w:rFonts w:ascii="Arial" w:hAnsi="Arial" w:cs="Arial"/>
        </w:rPr>
        <w:t xml:space="preserve"> A presente licitação tem por objeto a contratação de empresa para prestação de serviços de mão de obra terceirizada e temporária, conforme especificações, nomenclatura, quantidades de postos e em seus respectivos itens conforme abaixo:</w:t>
      </w:r>
    </w:p>
    <w:p w14:paraId="503A2EB6" w14:textId="77777777" w:rsidR="007007CD" w:rsidRDefault="007007CD">
      <w:pPr>
        <w:jc w:val="both"/>
        <w:rPr>
          <w:rFonts w:ascii="Arial" w:hAnsi="Arial" w:cs="Arial"/>
        </w:rPr>
      </w:pPr>
    </w:p>
    <w:p w14:paraId="503A2EB7" w14:textId="77777777" w:rsidR="007007CD" w:rsidRDefault="0055466F">
      <w:pPr>
        <w:jc w:val="both"/>
      </w:pPr>
      <w:r>
        <w:rPr>
          <w:rFonts w:ascii="Arial" w:hAnsi="Arial" w:cs="Arial"/>
          <w:b/>
        </w:rPr>
        <w:t>19.1.1.</w:t>
      </w:r>
      <w:r>
        <w:rPr>
          <w:rFonts w:ascii="Arial" w:hAnsi="Arial" w:cs="Arial"/>
        </w:rPr>
        <w:t xml:space="preserve"> Quantidade estimada de postos terceirizados:</w:t>
      </w:r>
    </w:p>
    <w:p w14:paraId="503A2EB8" w14:textId="77777777" w:rsidR="007007CD" w:rsidRDefault="007007CD"/>
    <w:tbl>
      <w:tblPr>
        <w:tblW w:w="4721" w:type="dxa"/>
        <w:tblCellMar>
          <w:left w:w="10" w:type="dxa"/>
          <w:right w:w="10" w:type="dxa"/>
        </w:tblCellMar>
        <w:tblLook w:val="0000" w:firstRow="0" w:lastRow="0" w:firstColumn="0" w:lastColumn="0" w:noHBand="0" w:noVBand="0"/>
      </w:tblPr>
      <w:tblGrid>
        <w:gridCol w:w="4358"/>
        <w:gridCol w:w="363"/>
      </w:tblGrid>
      <w:tr w:rsidR="007007CD" w14:paraId="503A2EBB" w14:textId="77777777">
        <w:trPr>
          <w:trHeight w:val="300"/>
        </w:trPr>
        <w:tc>
          <w:tcPr>
            <w:tcW w:w="4358"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03A2EB9" w14:textId="77777777" w:rsidR="007007CD" w:rsidRDefault="0055466F">
            <w:r>
              <w:rPr>
                <w:rFonts w:ascii="Arial" w:hAnsi="Arial" w:cs="Arial"/>
                <w:color w:val="000000"/>
              </w:rPr>
              <w:t>Almoxarifado</w:t>
            </w:r>
          </w:p>
        </w:tc>
        <w:tc>
          <w:tcPr>
            <w:tcW w:w="3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3A2EBA" w14:textId="77777777" w:rsidR="007007CD" w:rsidRDefault="0055466F">
            <w:pPr>
              <w:jc w:val="right"/>
            </w:pPr>
            <w:r>
              <w:rPr>
                <w:rFonts w:ascii="Arial" w:hAnsi="Arial" w:cs="Arial"/>
                <w:color w:val="000000"/>
              </w:rPr>
              <w:t>2</w:t>
            </w:r>
          </w:p>
        </w:tc>
      </w:tr>
      <w:tr w:rsidR="007007CD" w14:paraId="503A2EBE" w14:textId="77777777">
        <w:trPr>
          <w:trHeight w:val="300"/>
        </w:trPr>
        <w:tc>
          <w:tcPr>
            <w:tcW w:w="4358"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BC" w14:textId="77777777" w:rsidR="007007CD" w:rsidRDefault="0055466F">
            <w:r>
              <w:rPr>
                <w:rFonts w:ascii="Arial" w:hAnsi="Arial" w:cs="Arial"/>
                <w:color w:val="000000"/>
              </w:rPr>
              <w:t>Analista de Marketing</w:t>
            </w:r>
          </w:p>
        </w:tc>
        <w:tc>
          <w:tcPr>
            <w:tcW w:w="363"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BD" w14:textId="77777777" w:rsidR="007007CD" w:rsidRDefault="0055466F">
            <w:pPr>
              <w:jc w:val="right"/>
            </w:pPr>
            <w:r>
              <w:rPr>
                <w:rFonts w:ascii="Arial" w:hAnsi="Arial" w:cs="Arial"/>
                <w:color w:val="000000"/>
              </w:rPr>
              <w:t>1</w:t>
            </w:r>
          </w:p>
        </w:tc>
      </w:tr>
      <w:tr w:rsidR="007007CD" w14:paraId="503A2EC1"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BF" w14:textId="77777777" w:rsidR="007007CD" w:rsidRDefault="0055466F">
            <w:r>
              <w:rPr>
                <w:rFonts w:ascii="Arial" w:hAnsi="Arial" w:cs="Arial"/>
                <w:color w:val="000000"/>
              </w:rPr>
              <w:t>Analista de RH</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0" w14:textId="77777777" w:rsidR="007007CD" w:rsidRDefault="0055466F">
            <w:pPr>
              <w:jc w:val="right"/>
            </w:pPr>
            <w:r>
              <w:rPr>
                <w:rFonts w:ascii="Arial" w:hAnsi="Arial" w:cs="Arial"/>
                <w:color w:val="000000"/>
              </w:rPr>
              <w:t>1</w:t>
            </w:r>
          </w:p>
        </w:tc>
      </w:tr>
      <w:tr w:rsidR="007007CD" w14:paraId="503A2EC4"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2" w14:textId="77777777" w:rsidR="007007CD" w:rsidRDefault="0055466F">
            <w:r>
              <w:rPr>
                <w:rFonts w:ascii="Arial" w:hAnsi="Arial" w:cs="Arial"/>
                <w:color w:val="000000"/>
              </w:rPr>
              <w:t>Analista Inteligência Desenvolvimento</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3" w14:textId="77777777" w:rsidR="007007CD" w:rsidRDefault="0055466F">
            <w:pPr>
              <w:jc w:val="right"/>
            </w:pPr>
            <w:r>
              <w:rPr>
                <w:rFonts w:ascii="Arial" w:hAnsi="Arial" w:cs="Arial"/>
                <w:color w:val="000000"/>
              </w:rPr>
              <w:t>1</w:t>
            </w:r>
          </w:p>
        </w:tc>
      </w:tr>
      <w:tr w:rsidR="007007CD" w14:paraId="503A2EC7"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5" w14:textId="77777777" w:rsidR="007007CD" w:rsidRDefault="0055466F">
            <w:r>
              <w:rPr>
                <w:rFonts w:ascii="Arial" w:hAnsi="Arial" w:cs="Arial"/>
                <w:color w:val="000000"/>
              </w:rPr>
              <w:t>Assistente Administrativo</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6" w14:textId="77777777" w:rsidR="007007CD" w:rsidRDefault="0055466F">
            <w:pPr>
              <w:jc w:val="right"/>
            </w:pPr>
            <w:r>
              <w:rPr>
                <w:rFonts w:ascii="Arial" w:hAnsi="Arial" w:cs="Arial"/>
                <w:color w:val="000000"/>
              </w:rPr>
              <w:t>37</w:t>
            </w:r>
          </w:p>
        </w:tc>
      </w:tr>
      <w:tr w:rsidR="007007CD" w14:paraId="503A2ECA"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8" w14:textId="77777777" w:rsidR="007007CD" w:rsidRDefault="0055466F">
            <w:r>
              <w:rPr>
                <w:rFonts w:ascii="Arial" w:hAnsi="Arial" w:cs="Arial"/>
                <w:color w:val="000000"/>
              </w:rPr>
              <w:t>Assistente Administrativo Financeira</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9" w14:textId="77777777" w:rsidR="007007CD" w:rsidRDefault="0055466F">
            <w:pPr>
              <w:jc w:val="right"/>
            </w:pPr>
            <w:r>
              <w:rPr>
                <w:rFonts w:ascii="Arial" w:hAnsi="Arial" w:cs="Arial"/>
                <w:color w:val="000000"/>
              </w:rPr>
              <w:t>4</w:t>
            </w:r>
          </w:p>
        </w:tc>
      </w:tr>
      <w:tr w:rsidR="007007CD" w14:paraId="503A2ECD"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B" w14:textId="77777777" w:rsidR="007007CD" w:rsidRDefault="0055466F">
            <w:r>
              <w:rPr>
                <w:rFonts w:ascii="Arial" w:hAnsi="Arial" w:cs="Arial"/>
                <w:color w:val="000000"/>
              </w:rPr>
              <w:t>Assistente de Marketing</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C" w14:textId="77777777" w:rsidR="007007CD" w:rsidRDefault="0055466F">
            <w:pPr>
              <w:jc w:val="right"/>
            </w:pPr>
            <w:r>
              <w:rPr>
                <w:rFonts w:ascii="Arial" w:hAnsi="Arial" w:cs="Arial"/>
                <w:color w:val="000000"/>
              </w:rPr>
              <w:t>1</w:t>
            </w:r>
          </w:p>
        </w:tc>
      </w:tr>
      <w:tr w:rsidR="007007CD" w14:paraId="503A2ED0"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E" w14:textId="77777777" w:rsidR="007007CD" w:rsidRDefault="0055466F">
            <w:r>
              <w:rPr>
                <w:rFonts w:ascii="Arial" w:hAnsi="Arial" w:cs="Arial"/>
                <w:color w:val="000000"/>
              </w:rPr>
              <w:t>Assistente de TI</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CF" w14:textId="77777777" w:rsidR="007007CD" w:rsidRDefault="0055466F">
            <w:pPr>
              <w:jc w:val="right"/>
            </w:pPr>
            <w:r>
              <w:rPr>
                <w:rFonts w:ascii="Arial" w:hAnsi="Arial" w:cs="Arial"/>
                <w:color w:val="000000"/>
              </w:rPr>
              <w:t>1</w:t>
            </w:r>
          </w:p>
        </w:tc>
      </w:tr>
      <w:tr w:rsidR="007007CD" w14:paraId="503A2ED3"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1" w14:textId="77777777" w:rsidR="007007CD" w:rsidRDefault="0055466F">
            <w:r>
              <w:rPr>
                <w:rFonts w:ascii="Arial" w:hAnsi="Arial" w:cs="Arial"/>
                <w:color w:val="000000"/>
              </w:rPr>
              <w:t>Assistente de RH</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2" w14:textId="77777777" w:rsidR="007007CD" w:rsidRDefault="0055466F">
            <w:pPr>
              <w:jc w:val="right"/>
            </w:pPr>
            <w:r>
              <w:rPr>
                <w:rFonts w:ascii="Arial" w:hAnsi="Arial" w:cs="Arial"/>
                <w:color w:val="000000"/>
              </w:rPr>
              <w:t>2</w:t>
            </w:r>
          </w:p>
        </w:tc>
      </w:tr>
      <w:tr w:rsidR="007007CD" w14:paraId="503A2ED6"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4" w14:textId="77777777" w:rsidR="007007CD" w:rsidRDefault="0055466F">
            <w:r>
              <w:rPr>
                <w:rFonts w:ascii="Arial" w:hAnsi="Arial" w:cs="Arial"/>
                <w:color w:val="000000"/>
              </w:rPr>
              <w:t>Designer Gráfico</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5" w14:textId="77777777" w:rsidR="007007CD" w:rsidRDefault="0055466F">
            <w:pPr>
              <w:jc w:val="right"/>
            </w:pPr>
            <w:r>
              <w:rPr>
                <w:rFonts w:ascii="Arial" w:hAnsi="Arial" w:cs="Arial"/>
                <w:color w:val="000000"/>
              </w:rPr>
              <w:t>1</w:t>
            </w:r>
          </w:p>
        </w:tc>
      </w:tr>
      <w:tr w:rsidR="007007CD" w14:paraId="503A2ED9"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7" w14:textId="77777777" w:rsidR="007007CD" w:rsidRDefault="0055466F">
            <w:r>
              <w:rPr>
                <w:rFonts w:ascii="Arial" w:hAnsi="Arial" w:cs="Arial"/>
                <w:color w:val="000000"/>
              </w:rPr>
              <w:t>Motorista</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8" w14:textId="77777777" w:rsidR="007007CD" w:rsidRDefault="0055466F">
            <w:pPr>
              <w:jc w:val="right"/>
            </w:pPr>
            <w:r>
              <w:rPr>
                <w:rFonts w:ascii="Arial" w:hAnsi="Arial" w:cs="Arial"/>
                <w:color w:val="000000"/>
              </w:rPr>
              <w:t>1</w:t>
            </w:r>
          </w:p>
        </w:tc>
      </w:tr>
      <w:tr w:rsidR="007007CD" w14:paraId="503A2EDC"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A" w14:textId="77777777" w:rsidR="007007CD" w:rsidRDefault="0055466F">
            <w:r>
              <w:rPr>
                <w:rFonts w:ascii="Arial" w:hAnsi="Arial" w:cs="Arial"/>
                <w:color w:val="000000"/>
              </w:rPr>
              <w:t>Recepcionista</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B" w14:textId="77777777" w:rsidR="007007CD" w:rsidRDefault="0055466F">
            <w:pPr>
              <w:jc w:val="right"/>
            </w:pPr>
            <w:r>
              <w:rPr>
                <w:rFonts w:ascii="Arial" w:hAnsi="Arial" w:cs="Arial"/>
                <w:color w:val="000000"/>
              </w:rPr>
              <w:t>24</w:t>
            </w:r>
          </w:p>
        </w:tc>
      </w:tr>
      <w:tr w:rsidR="007007CD" w14:paraId="503A2EDF"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D" w14:textId="77777777" w:rsidR="007007CD" w:rsidRDefault="0055466F">
            <w:r>
              <w:rPr>
                <w:rFonts w:ascii="Arial" w:hAnsi="Arial" w:cs="Arial"/>
                <w:color w:val="000000"/>
              </w:rPr>
              <w:t>Telefonista</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DE" w14:textId="77777777" w:rsidR="007007CD" w:rsidRDefault="0055466F">
            <w:pPr>
              <w:jc w:val="right"/>
            </w:pPr>
            <w:r>
              <w:rPr>
                <w:rFonts w:ascii="Arial" w:hAnsi="Arial" w:cs="Arial"/>
                <w:color w:val="000000"/>
              </w:rPr>
              <w:t>9</w:t>
            </w:r>
          </w:p>
        </w:tc>
      </w:tr>
      <w:tr w:rsidR="007007CD" w14:paraId="503A2EE2" w14:textId="77777777">
        <w:trPr>
          <w:trHeight w:val="300"/>
        </w:trPr>
        <w:tc>
          <w:tcPr>
            <w:tcW w:w="4358"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E0" w14:textId="77777777" w:rsidR="007007CD" w:rsidRDefault="0055466F">
            <w:r>
              <w:rPr>
                <w:rFonts w:ascii="Arial" w:hAnsi="Arial" w:cs="Arial"/>
                <w:b/>
                <w:bCs/>
                <w:color w:val="000000"/>
              </w:rPr>
              <w:t>Total atual</w:t>
            </w:r>
          </w:p>
        </w:tc>
        <w:tc>
          <w:tcPr>
            <w:tcW w:w="36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03A2EE1" w14:textId="77777777" w:rsidR="007007CD" w:rsidRDefault="0055466F">
            <w:pPr>
              <w:rPr>
                <w:rFonts w:ascii="Arial" w:hAnsi="Arial" w:cs="Arial"/>
                <w:b/>
              </w:rPr>
            </w:pPr>
            <w:r>
              <w:rPr>
                <w:rFonts w:ascii="Arial" w:hAnsi="Arial" w:cs="Arial"/>
                <w:b/>
              </w:rPr>
              <w:t>85</w:t>
            </w:r>
          </w:p>
        </w:tc>
      </w:tr>
    </w:tbl>
    <w:p w14:paraId="503A2EE3" w14:textId="77777777" w:rsidR="007007CD" w:rsidRDefault="007007CD">
      <w:pPr>
        <w:autoSpaceDE w:val="0"/>
        <w:jc w:val="both"/>
        <w:rPr>
          <w:rFonts w:ascii="Arial" w:hAnsi="Arial"/>
          <w:b/>
        </w:rPr>
      </w:pPr>
    </w:p>
    <w:p w14:paraId="503A2EE4" w14:textId="77777777" w:rsidR="007007CD" w:rsidRDefault="0055466F">
      <w:pPr>
        <w:autoSpaceDE w:val="0"/>
        <w:jc w:val="both"/>
      </w:pPr>
      <w:r>
        <w:rPr>
          <w:rFonts w:ascii="Arial" w:hAnsi="Arial"/>
          <w:b/>
        </w:rPr>
        <w:t xml:space="preserve">19.2. </w:t>
      </w:r>
      <w:r>
        <w:rPr>
          <w:rFonts w:ascii="Arial" w:hAnsi="Arial"/>
          <w:b/>
          <w:u w:val="single"/>
        </w:rPr>
        <w:t>ADMINISTRAÇÃO DE MÃO DE OBRA TERCEIRIZADA</w:t>
      </w:r>
      <w:bookmarkEnd w:id="112"/>
      <w:r>
        <w:rPr>
          <w:rFonts w:ascii="Arial" w:hAnsi="Arial"/>
          <w:b/>
          <w:u w:val="single"/>
        </w:rPr>
        <w:t>.</w:t>
      </w:r>
    </w:p>
    <w:p w14:paraId="503A2EE5" w14:textId="77777777" w:rsidR="007007CD" w:rsidRDefault="007007CD">
      <w:pPr>
        <w:jc w:val="both"/>
        <w:rPr>
          <w:rFonts w:ascii="Arial" w:hAnsi="Arial"/>
          <w:u w:val="single"/>
        </w:rPr>
      </w:pPr>
    </w:p>
    <w:p w14:paraId="503A2EE6" w14:textId="77777777" w:rsidR="007007CD" w:rsidRDefault="0055466F">
      <w:pPr>
        <w:jc w:val="both"/>
      </w:pPr>
      <w:r>
        <w:rPr>
          <w:rFonts w:ascii="Arial" w:hAnsi="Arial"/>
          <w:b/>
        </w:rPr>
        <w:t>1.9.2.1</w:t>
      </w:r>
      <w:r>
        <w:rPr>
          <w:rFonts w:ascii="Arial" w:hAnsi="Arial"/>
        </w:rPr>
        <w:t xml:space="preserve"> Contratação de empresa especializada na prestação de serviços de administração de mão de obra terceirizada ligados às atividades meio do Sebrae/PR, dentro dos parâmetros e preceitos legais, na forma a ser indicada pelo Sebrae/PR.</w:t>
      </w:r>
    </w:p>
    <w:p w14:paraId="503A2EE7" w14:textId="77777777" w:rsidR="007007CD" w:rsidRDefault="007007CD">
      <w:pPr>
        <w:jc w:val="both"/>
        <w:rPr>
          <w:rFonts w:ascii="Arial" w:hAnsi="Arial"/>
        </w:rPr>
      </w:pPr>
    </w:p>
    <w:p w14:paraId="503A2EE8" w14:textId="77777777" w:rsidR="007007CD" w:rsidRDefault="0055466F">
      <w:pPr>
        <w:jc w:val="both"/>
        <w:rPr>
          <w:rFonts w:ascii="Arial" w:hAnsi="Arial"/>
          <w:b/>
        </w:rPr>
      </w:pPr>
      <w:r>
        <w:rPr>
          <w:rFonts w:ascii="Arial" w:hAnsi="Arial"/>
          <w:b/>
        </w:rPr>
        <w:t>1.9.2.2 Serviços a serem executados:</w:t>
      </w:r>
    </w:p>
    <w:p w14:paraId="503A2EE9" w14:textId="77777777" w:rsidR="007007CD" w:rsidRDefault="007007CD">
      <w:pPr>
        <w:jc w:val="both"/>
        <w:rPr>
          <w:b/>
        </w:rPr>
      </w:pPr>
    </w:p>
    <w:p w14:paraId="503A2EEA" w14:textId="77777777" w:rsidR="007007CD" w:rsidRDefault="0055466F">
      <w:pPr>
        <w:numPr>
          <w:ilvl w:val="0"/>
          <w:numId w:val="13"/>
        </w:numPr>
        <w:jc w:val="both"/>
        <w:rPr>
          <w:rFonts w:ascii="Arial" w:hAnsi="Arial"/>
        </w:rPr>
      </w:pPr>
      <w:r>
        <w:rPr>
          <w:rFonts w:ascii="Arial" w:hAnsi="Arial"/>
        </w:rPr>
        <w:t>Recrutamento e seleção de candidatos dentro do perfil e exigências do Sebrae/PR, de forma a atender demandas específicas de trabalho em áreas de apoio administrativo ou operacional;</w:t>
      </w:r>
    </w:p>
    <w:p w14:paraId="503A2EEB" w14:textId="77777777" w:rsidR="007007CD" w:rsidRDefault="0055466F">
      <w:pPr>
        <w:numPr>
          <w:ilvl w:val="0"/>
          <w:numId w:val="13"/>
        </w:numPr>
        <w:jc w:val="both"/>
        <w:rPr>
          <w:rFonts w:ascii="Arial" w:hAnsi="Arial"/>
        </w:rPr>
      </w:pPr>
      <w:r>
        <w:rPr>
          <w:rFonts w:ascii="Arial" w:hAnsi="Arial"/>
        </w:rPr>
        <w:t xml:space="preserve">Contratação dos profissionais por prazo determinado ou indeterminado dentro dos preceitos legais; </w:t>
      </w:r>
    </w:p>
    <w:p w14:paraId="503A2EEC" w14:textId="77777777" w:rsidR="007007CD" w:rsidRDefault="0055466F">
      <w:pPr>
        <w:numPr>
          <w:ilvl w:val="0"/>
          <w:numId w:val="13"/>
        </w:numPr>
        <w:jc w:val="both"/>
        <w:rPr>
          <w:rFonts w:ascii="Arial" w:hAnsi="Arial" w:cs="Arial"/>
        </w:rPr>
      </w:pPr>
      <w:r>
        <w:rPr>
          <w:rFonts w:ascii="Arial" w:hAnsi="Arial" w:cs="Arial"/>
        </w:rPr>
        <w:t xml:space="preserve">Administração de empregados contratados de forma profissional para que não exista a pessoalidade e a subordinação direta ao Sebrae/PR. Esta administração deve ter caráter formal e realizar-se através do constante acompanhamento e controle disciplinar dos empregados e de periódicas reuniões de orientação aos trabalhadores contratados sobre seu Contrato de Trabalho, benefícios, direitos e deveres; </w:t>
      </w:r>
    </w:p>
    <w:p w14:paraId="503A2EED" w14:textId="77777777" w:rsidR="007007CD" w:rsidRDefault="0055466F">
      <w:pPr>
        <w:numPr>
          <w:ilvl w:val="0"/>
          <w:numId w:val="13"/>
        </w:numPr>
        <w:jc w:val="both"/>
        <w:rPr>
          <w:rFonts w:ascii="Arial" w:hAnsi="Arial" w:cs="Arial"/>
        </w:rPr>
      </w:pPr>
      <w:r>
        <w:rPr>
          <w:rFonts w:ascii="Arial" w:hAnsi="Arial" w:cs="Arial"/>
        </w:rPr>
        <w:t>Administração e execução de rotinas de ordem trabalhista e previdenciária definida pela legislação específica vigente.</w:t>
      </w:r>
    </w:p>
    <w:p w14:paraId="503A2EEE" w14:textId="77777777" w:rsidR="007007CD" w:rsidRDefault="0055466F">
      <w:pPr>
        <w:numPr>
          <w:ilvl w:val="0"/>
          <w:numId w:val="13"/>
        </w:numPr>
        <w:jc w:val="both"/>
      </w:pPr>
      <w:r>
        <w:rPr>
          <w:rFonts w:ascii="Arial" w:hAnsi="Arial" w:cs="Arial"/>
        </w:rPr>
        <w:t>Pagamento das Rescisões de Contratos, no término do mesmo, enviando mensalmente ao Sebrae/PR as cópias devidamente quitadas das mesmas.</w:t>
      </w:r>
    </w:p>
    <w:p w14:paraId="503A2EEF" w14:textId="77777777" w:rsidR="007007CD" w:rsidRDefault="0055466F">
      <w:pPr>
        <w:numPr>
          <w:ilvl w:val="0"/>
          <w:numId w:val="13"/>
        </w:numPr>
        <w:jc w:val="both"/>
        <w:rPr>
          <w:rFonts w:ascii="Arial" w:hAnsi="Arial" w:cs="Arial"/>
        </w:rPr>
      </w:pPr>
      <w:r>
        <w:rPr>
          <w:rFonts w:ascii="Arial" w:hAnsi="Arial" w:cs="Arial"/>
        </w:rPr>
        <w:t>Enviar cartão ponto ou ficha ponto mensalmente ao Sebrae/PR.</w:t>
      </w:r>
    </w:p>
    <w:p w14:paraId="503A2EF0" w14:textId="77777777" w:rsidR="007007CD" w:rsidRDefault="0055466F">
      <w:pPr>
        <w:numPr>
          <w:ilvl w:val="0"/>
          <w:numId w:val="13"/>
        </w:numPr>
        <w:jc w:val="both"/>
      </w:pPr>
      <w:r>
        <w:rPr>
          <w:rFonts w:ascii="Arial" w:hAnsi="Arial" w:cs="Arial"/>
        </w:rPr>
        <w:t>Emitir crachá de identificação de acordo com padrões do Sebrae/PR.</w:t>
      </w:r>
    </w:p>
    <w:p w14:paraId="503A2EF1" w14:textId="77777777" w:rsidR="007007CD" w:rsidRDefault="0055466F">
      <w:pPr>
        <w:numPr>
          <w:ilvl w:val="0"/>
          <w:numId w:val="13"/>
        </w:numPr>
        <w:jc w:val="both"/>
        <w:rPr>
          <w:rFonts w:ascii="Arial" w:hAnsi="Arial" w:cs="Arial"/>
        </w:rPr>
      </w:pPr>
      <w:r>
        <w:rPr>
          <w:rFonts w:ascii="Arial" w:hAnsi="Arial" w:cs="Arial"/>
        </w:rPr>
        <w:t>Fornecimento de informações para os órgãos de fiscalização ou de classe.</w:t>
      </w:r>
    </w:p>
    <w:p w14:paraId="503A2EF2" w14:textId="77777777" w:rsidR="007007CD" w:rsidRDefault="0055466F">
      <w:pPr>
        <w:numPr>
          <w:ilvl w:val="0"/>
          <w:numId w:val="13"/>
        </w:numPr>
        <w:jc w:val="both"/>
        <w:rPr>
          <w:rFonts w:ascii="Arial" w:hAnsi="Arial" w:cs="Arial"/>
        </w:rPr>
      </w:pPr>
      <w:r>
        <w:rPr>
          <w:rFonts w:ascii="Arial" w:hAnsi="Arial" w:cs="Arial"/>
        </w:rPr>
        <w:t>Concessão e administração de benefícios definidos junto ao Sebrae/PR para estes profissionais:</w:t>
      </w:r>
    </w:p>
    <w:p w14:paraId="503A2EF3" w14:textId="77777777" w:rsidR="007007CD" w:rsidRDefault="0055466F">
      <w:pPr>
        <w:numPr>
          <w:ilvl w:val="1"/>
          <w:numId w:val="14"/>
        </w:numPr>
        <w:jc w:val="both"/>
        <w:rPr>
          <w:rFonts w:ascii="Arial" w:hAnsi="Arial" w:cs="Arial"/>
        </w:rPr>
      </w:pPr>
      <w:r>
        <w:rPr>
          <w:rFonts w:ascii="Arial" w:hAnsi="Arial" w:cs="Arial"/>
        </w:rPr>
        <w:lastRenderedPageBreak/>
        <w:t xml:space="preserve">Auxílio-transporte: A contratada estará obrigada a fornecer o benefício nas situações previstas na Lei nº 7.418 de 16/12/1985, regulamentada pelo decreto-lei n 95.247 de 17/11/1987. </w:t>
      </w:r>
    </w:p>
    <w:p w14:paraId="503A2EF4" w14:textId="77777777" w:rsidR="007007CD" w:rsidRDefault="0055466F">
      <w:pPr>
        <w:numPr>
          <w:ilvl w:val="1"/>
          <w:numId w:val="14"/>
        </w:numPr>
        <w:jc w:val="both"/>
        <w:rPr>
          <w:rFonts w:ascii="Arial" w:hAnsi="Arial" w:cs="Arial"/>
        </w:rPr>
      </w:pPr>
      <w:r>
        <w:rPr>
          <w:rFonts w:ascii="Arial" w:hAnsi="Arial" w:cs="Arial"/>
        </w:rPr>
        <w:t>Plano de Saúde que garanta assistência médica ambulatorial e hospitalar de acordo com o rol de cobertura da Lei nº 9656/98.</w:t>
      </w:r>
    </w:p>
    <w:p w14:paraId="503A2EF5" w14:textId="77777777" w:rsidR="007007CD" w:rsidRDefault="0055466F">
      <w:pPr>
        <w:numPr>
          <w:ilvl w:val="1"/>
          <w:numId w:val="14"/>
        </w:numPr>
        <w:jc w:val="both"/>
      </w:pPr>
      <w:r>
        <w:rPr>
          <w:rFonts w:ascii="Arial" w:hAnsi="Arial" w:cs="Arial"/>
        </w:rPr>
        <w:t xml:space="preserve">Auxílio-alimentação ou auxílio-refeição. </w:t>
      </w:r>
    </w:p>
    <w:p w14:paraId="503A2EF6" w14:textId="77777777" w:rsidR="007007CD" w:rsidRDefault="0055466F">
      <w:pPr>
        <w:numPr>
          <w:ilvl w:val="1"/>
          <w:numId w:val="14"/>
        </w:numPr>
        <w:jc w:val="both"/>
        <w:rPr>
          <w:rFonts w:ascii="Arial" w:hAnsi="Arial" w:cs="Arial"/>
        </w:rPr>
      </w:pPr>
      <w:r>
        <w:rPr>
          <w:rFonts w:ascii="Arial" w:hAnsi="Arial" w:cs="Arial"/>
        </w:rPr>
        <w:t>Seguro de Vida em Grupo.</w:t>
      </w:r>
    </w:p>
    <w:p w14:paraId="503A2EF7" w14:textId="77777777" w:rsidR="007007CD" w:rsidRDefault="007007CD">
      <w:pPr>
        <w:pStyle w:val="PargrafodaLista"/>
        <w:rPr>
          <w:rFonts w:ascii="Arial" w:hAnsi="Arial" w:cs="Arial"/>
        </w:rPr>
      </w:pPr>
    </w:p>
    <w:p w14:paraId="503A2EF8" w14:textId="77777777" w:rsidR="007007CD" w:rsidRDefault="0055466F">
      <w:pPr>
        <w:autoSpaceDE w:val="0"/>
        <w:jc w:val="both"/>
      </w:pPr>
      <w:bookmarkStart w:id="113" w:name="_Toc149115026"/>
      <w:bookmarkStart w:id="114" w:name="_Toc149115231"/>
      <w:r>
        <w:rPr>
          <w:rFonts w:ascii="Arial" w:hAnsi="Arial"/>
          <w:b/>
        </w:rPr>
        <w:t xml:space="preserve">19.3. </w:t>
      </w:r>
      <w:r>
        <w:rPr>
          <w:rFonts w:ascii="Arial" w:hAnsi="Arial"/>
          <w:b/>
          <w:u w:val="single"/>
        </w:rPr>
        <w:t>ADMINISTRAÇÃO DE MÃO DE OBRA TEMPORÁRIA</w:t>
      </w:r>
      <w:bookmarkEnd w:id="113"/>
      <w:bookmarkEnd w:id="114"/>
      <w:r>
        <w:rPr>
          <w:rFonts w:ascii="Arial" w:hAnsi="Arial"/>
          <w:b/>
          <w:u w:val="single"/>
        </w:rPr>
        <w:t xml:space="preserve"> </w:t>
      </w:r>
    </w:p>
    <w:p w14:paraId="503A2EF9" w14:textId="77777777" w:rsidR="007007CD" w:rsidRDefault="007007CD">
      <w:pPr>
        <w:autoSpaceDE w:val="0"/>
        <w:jc w:val="both"/>
        <w:rPr>
          <w:rFonts w:ascii="Arial" w:hAnsi="Arial"/>
          <w:b/>
          <w:u w:val="single"/>
        </w:rPr>
      </w:pPr>
    </w:p>
    <w:p w14:paraId="503A2EFA" w14:textId="77777777" w:rsidR="007007CD" w:rsidRDefault="0055466F">
      <w:pPr>
        <w:autoSpaceDE w:val="0"/>
        <w:jc w:val="both"/>
      </w:pPr>
      <w:r>
        <w:rPr>
          <w:rFonts w:ascii="Arial" w:hAnsi="Arial"/>
          <w:b/>
        </w:rPr>
        <w:t>I – Quantidade estimada de postos temporários</w:t>
      </w:r>
      <w:r>
        <w:rPr>
          <w:rFonts w:ascii="Arial" w:hAnsi="Arial"/>
        </w:rPr>
        <w:t xml:space="preserve">: </w:t>
      </w:r>
      <w:r>
        <w:rPr>
          <w:rFonts w:ascii="Arial" w:hAnsi="Arial" w:cs="Arial"/>
        </w:rPr>
        <w:t>20</w:t>
      </w:r>
    </w:p>
    <w:p w14:paraId="503A2EFB" w14:textId="77777777" w:rsidR="007007CD" w:rsidRDefault="007007CD">
      <w:pPr>
        <w:autoSpaceDE w:val="0"/>
        <w:jc w:val="both"/>
        <w:rPr>
          <w:rFonts w:ascii="Arial" w:hAnsi="Arial"/>
          <w:b/>
          <w:u w:val="single"/>
        </w:rPr>
      </w:pPr>
    </w:p>
    <w:p w14:paraId="503A2EFC" w14:textId="77777777" w:rsidR="007007CD" w:rsidRDefault="0055466F">
      <w:pPr>
        <w:jc w:val="both"/>
      </w:pPr>
      <w:r>
        <w:rPr>
          <w:rFonts w:ascii="Arial" w:hAnsi="Arial" w:cs="Arial"/>
          <w:b/>
        </w:rPr>
        <w:t>19.3.1</w:t>
      </w:r>
      <w:r>
        <w:rPr>
          <w:rFonts w:ascii="Arial" w:hAnsi="Arial" w:cs="Arial"/>
        </w:rPr>
        <w:t xml:space="preserve"> Contratação de empresa especializada na prestação de serviços de locação de mão de obra temporária para o Sebrae/PR, dentro dos parâmetros e preceitos legais da Lei 6.019/74 e </w:t>
      </w:r>
      <w:hyperlink r:id="rId13" w:history="1">
        <w:r>
          <w:rPr>
            <w:rStyle w:val="Hyperlink"/>
            <w:rFonts w:ascii="Arial" w:hAnsi="Arial" w:cs="Arial"/>
          </w:rPr>
          <w:t>Decreto n.º 73.841/74.</w:t>
        </w:r>
      </w:hyperlink>
    </w:p>
    <w:p w14:paraId="503A2EFD" w14:textId="77777777" w:rsidR="007007CD" w:rsidRDefault="007007CD">
      <w:pPr>
        <w:jc w:val="both"/>
        <w:rPr>
          <w:rFonts w:ascii="Arial" w:hAnsi="Arial" w:cs="Arial"/>
        </w:rPr>
      </w:pPr>
    </w:p>
    <w:p w14:paraId="503A2EFE" w14:textId="77777777" w:rsidR="007007CD" w:rsidRDefault="0055466F">
      <w:pPr>
        <w:jc w:val="both"/>
        <w:rPr>
          <w:rFonts w:ascii="Arial" w:hAnsi="Arial"/>
          <w:b/>
        </w:rPr>
      </w:pPr>
      <w:r>
        <w:rPr>
          <w:rFonts w:ascii="Arial" w:hAnsi="Arial"/>
          <w:b/>
        </w:rPr>
        <w:t>19.3.2 Serviços a serem executados:</w:t>
      </w:r>
    </w:p>
    <w:p w14:paraId="503A2EFF" w14:textId="77777777" w:rsidR="007007CD" w:rsidRDefault="007007CD">
      <w:pPr>
        <w:jc w:val="both"/>
      </w:pPr>
    </w:p>
    <w:p w14:paraId="503A2F00" w14:textId="77777777" w:rsidR="007007CD" w:rsidRDefault="0055466F">
      <w:pPr>
        <w:numPr>
          <w:ilvl w:val="0"/>
          <w:numId w:val="15"/>
        </w:numPr>
        <w:jc w:val="both"/>
        <w:rPr>
          <w:rFonts w:ascii="Arial" w:hAnsi="Arial" w:cs="Arial"/>
        </w:rPr>
      </w:pPr>
      <w:r>
        <w:rPr>
          <w:rFonts w:ascii="Arial" w:hAnsi="Arial" w:cs="Arial"/>
        </w:rPr>
        <w:t>Recrutamento e seleção de candidatos dentro do perfil e exigências do Sebrae/PR, de forma a atender demandas específicas de trabalho temporário.</w:t>
      </w:r>
    </w:p>
    <w:p w14:paraId="503A2F01" w14:textId="77777777" w:rsidR="007007CD" w:rsidRDefault="0055466F">
      <w:pPr>
        <w:numPr>
          <w:ilvl w:val="0"/>
          <w:numId w:val="15"/>
        </w:numPr>
        <w:jc w:val="both"/>
        <w:rPr>
          <w:rFonts w:ascii="Arial" w:hAnsi="Arial" w:cs="Arial"/>
        </w:rPr>
      </w:pPr>
      <w:r>
        <w:rPr>
          <w:rFonts w:ascii="Arial" w:hAnsi="Arial" w:cs="Arial"/>
        </w:rPr>
        <w:t>Contratação dos profissionais dentro dos preceitos legais.</w:t>
      </w:r>
    </w:p>
    <w:p w14:paraId="503A2F02" w14:textId="77777777" w:rsidR="007007CD" w:rsidRDefault="0055466F">
      <w:pPr>
        <w:numPr>
          <w:ilvl w:val="0"/>
          <w:numId w:val="15"/>
        </w:numPr>
        <w:jc w:val="both"/>
        <w:rPr>
          <w:rFonts w:ascii="Arial" w:hAnsi="Arial" w:cs="Arial"/>
        </w:rPr>
      </w:pPr>
      <w:r>
        <w:rPr>
          <w:rFonts w:ascii="Arial" w:hAnsi="Arial" w:cs="Arial"/>
        </w:rPr>
        <w:t>Administração e execução de rotinas de ordem trabalhista e previdenciária definida pela legislação específica vigente.</w:t>
      </w:r>
    </w:p>
    <w:p w14:paraId="503A2F03" w14:textId="77777777" w:rsidR="007007CD" w:rsidRDefault="0055466F">
      <w:pPr>
        <w:numPr>
          <w:ilvl w:val="0"/>
          <w:numId w:val="15"/>
        </w:numPr>
        <w:jc w:val="both"/>
        <w:rPr>
          <w:rFonts w:ascii="Arial" w:hAnsi="Arial" w:cs="Arial"/>
        </w:rPr>
      </w:pPr>
      <w:r>
        <w:rPr>
          <w:rFonts w:ascii="Arial" w:hAnsi="Arial" w:cs="Arial"/>
        </w:rPr>
        <w:t>Pagamento das Rescisões de Contratos Temporários, no término do mesmo, enviando ao Sebrae/PR as cópias das mesmas.</w:t>
      </w:r>
    </w:p>
    <w:p w14:paraId="503A2F04" w14:textId="77777777" w:rsidR="007007CD" w:rsidRDefault="0055466F">
      <w:pPr>
        <w:numPr>
          <w:ilvl w:val="0"/>
          <w:numId w:val="15"/>
        </w:numPr>
        <w:jc w:val="both"/>
        <w:rPr>
          <w:rFonts w:ascii="Arial" w:hAnsi="Arial" w:cs="Arial"/>
        </w:rPr>
      </w:pPr>
      <w:r>
        <w:rPr>
          <w:rFonts w:ascii="Arial" w:hAnsi="Arial" w:cs="Arial"/>
        </w:rPr>
        <w:t>Enviar cartão ponto ou ficha ponto mensalmente ao Sebrae/PR.</w:t>
      </w:r>
    </w:p>
    <w:p w14:paraId="503A2F05" w14:textId="77777777" w:rsidR="007007CD" w:rsidRDefault="0055466F">
      <w:pPr>
        <w:numPr>
          <w:ilvl w:val="0"/>
          <w:numId w:val="15"/>
        </w:numPr>
        <w:jc w:val="both"/>
        <w:rPr>
          <w:rFonts w:ascii="Arial" w:hAnsi="Arial" w:cs="Arial"/>
        </w:rPr>
      </w:pPr>
      <w:r>
        <w:rPr>
          <w:rFonts w:ascii="Arial" w:hAnsi="Arial" w:cs="Arial"/>
        </w:rPr>
        <w:t>Emitir crachá de identificação de acordo com padrões de identificação do Sebrae/PR.</w:t>
      </w:r>
    </w:p>
    <w:p w14:paraId="503A2F06" w14:textId="77777777" w:rsidR="007007CD" w:rsidRDefault="0055466F">
      <w:pPr>
        <w:numPr>
          <w:ilvl w:val="0"/>
          <w:numId w:val="15"/>
        </w:numPr>
        <w:jc w:val="both"/>
        <w:rPr>
          <w:rFonts w:ascii="Arial" w:hAnsi="Arial" w:cs="Arial"/>
        </w:rPr>
      </w:pPr>
      <w:r>
        <w:rPr>
          <w:rFonts w:ascii="Arial" w:hAnsi="Arial" w:cs="Arial"/>
        </w:rPr>
        <w:t>Fornecimento de informações para os órgãos de fiscalização ou de classe.</w:t>
      </w:r>
    </w:p>
    <w:p w14:paraId="503A2F07" w14:textId="77777777" w:rsidR="007007CD" w:rsidRDefault="0055466F">
      <w:pPr>
        <w:numPr>
          <w:ilvl w:val="0"/>
          <w:numId w:val="15"/>
        </w:numPr>
        <w:jc w:val="both"/>
        <w:rPr>
          <w:rFonts w:ascii="Arial" w:hAnsi="Arial" w:cs="Arial"/>
        </w:rPr>
      </w:pPr>
      <w:r>
        <w:rPr>
          <w:rFonts w:ascii="Arial" w:hAnsi="Arial" w:cs="Arial"/>
        </w:rPr>
        <w:t>Fornecer ao trabalhador temporário os seguintes benefícios:</w:t>
      </w:r>
    </w:p>
    <w:p w14:paraId="503A2F08" w14:textId="77777777" w:rsidR="007007CD" w:rsidRDefault="0055466F">
      <w:pPr>
        <w:numPr>
          <w:ilvl w:val="1"/>
          <w:numId w:val="14"/>
        </w:numPr>
        <w:jc w:val="both"/>
        <w:rPr>
          <w:rFonts w:ascii="Arial" w:hAnsi="Arial" w:cs="Arial"/>
        </w:rPr>
      </w:pPr>
      <w:r>
        <w:rPr>
          <w:rFonts w:ascii="Arial" w:hAnsi="Arial" w:cs="Arial"/>
        </w:rPr>
        <w:t xml:space="preserve">Auxílio-transporte: A contratada estará obrigada a fornecer o benefício nas situações previstas na Lei nº 7.418 de 16/12/1985, regulamentada pelo decreto-lei n 95.247 de 17/11/1987. </w:t>
      </w:r>
    </w:p>
    <w:p w14:paraId="503A2F09" w14:textId="77777777" w:rsidR="007007CD" w:rsidRDefault="0055466F">
      <w:pPr>
        <w:numPr>
          <w:ilvl w:val="1"/>
          <w:numId w:val="14"/>
        </w:numPr>
        <w:jc w:val="both"/>
        <w:rPr>
          <w:rFonts w:ascii="Arial" w:hAnsi="Arial" w:cs="Arial"/>
        </w:rPr>
      </w:pPr>
      <w:r>
        <w:rPr>
          <w:rFonts w:ascii="Arial" w:hAnsi="Arial" w:cs="Arial"/>
        </w:rPr>
        <w:t>Plano de Saúde que garanta assistência médica ambulatorial e hospitalar de acordo com o rol de cobertura da Lei nº 9656/98.</w:t>
      </w:r>
    </w:p>
    <w:p w14:paraId="503A2F0A" w14:textId="77777777" w:rsidR="007007CD" w:rsidRDefault="0055466F">
      <w:pPr>
        <w:numPr>
          <w:ilvl w:val="1"/>
          <w:numId w:val="14"/>
        </w:numPr>
        <w:jc w:val="both"/>
      </w:pPr>
      <w:r>
        <w:rPr>
          <w:rFonts w:ascii="Arial" w:hAnsi="Arial" w:cs="Arial"/>
        </w:rPr>
        <w:t>Auxílio-alimentação ou auxílio-refeição.</w:t>
      </w:r>
    </w:p>
    <w:p w14:paraId="503A2F0B" w14:textId="77777777" w:rsidR="007007CD" w:rsidRDefault="0055466F">
      <w:pPr>
        <w:numPr>
          <w:ilvl w:val="1"/>
          <w:numId w:val="14"/>
        </w:numPr>
        <w:jc w:val="both"/>
        <w:rPr>
          <w:rFonts w:ascii="Arial" w:hAnsi="Arial" w:cs="Arial"/>
        </w:rPr>
      </w:pPr>
      <w:r>
        <w:rPr>
          <w:rFonts w:ascii="Arial" w:hAnsi="Arial" w:cs="Arial"/>
        </w:rPr>
        <w:t>Seguro de Vida em Grupo.</w:t>
      </w:r>
    </w:p>
    <w:p w14:paraId="503A2F0C" w14:textId="77777777" w:rsidR="007007CD" w:rsidRDefault="007007CD">
      <w:pPr>
        <w:jc w:val="both"/>
        <w:rPr>
          <w:rFonts w:ascii="Arial" w:hAnsi="Arial" w:cs="Arial"/>
        </w:rPr>
      </w:pPr>
    </w:p>
    <w:p w14:paraId="503A2F0D" w14:textId="77777777" w:rsidR="007007CD" w:rsidRDefault="0055466F">
      <w:proofErr w:type="gramStart"/>
      <w:r>
        <w:rPr>
          <w:rFonts w:ascii="Arial" w:hAnsi="Arial" w:cs="Arial"/>
          <w:b/>
        </w:rPr>
        <w:t>1.9.3.3</w:t>
      </w:r>
      <w:r>
        <w:rPr>
          <w:rFonts w:ascii="Arial" w:hAnsi="Arial" w:cs="Arial"/>
        </w:rPr>
        <w:t xml:space="preserve">  </w:t>
      </w:r>
      <w:r>
        <w:rPr>
          <w:rFonts w:ascii="Arial" w:hAnsi="Arial" w:cs="Arial"/>
          <w:b/>
        </w:rPr>
        <w:t>Obrigações</w:t>
      </w:r>
      <w:proofErr w:type="gramEnd"/>
      <w:r>
        <w:rPr>
          <w:rFonts w:ascii="Arial" w:hAnsi="Arial" w:cs="Arial"/>
          <w:b/>
        </w:rPr>
        <w:t xml:space="preserve"> da contratada:</w:t>
      </w:r>
    </w:p>
    <w:p w14:paraId="503A2F0E" w14:textId="77777777" w:rsidR="007007CD" w:rsidRDefault="007007CD"/>
    <w:p w14:paraId="503A2F0F" w14:textId="77777777" w:rsidR="007007CD" w:rsidRDefault="0055466F">
      <w:pPr>
        <w:numPr>
          <w:ilvl w:val="2"/>
          <w:numId w:val="14"/>
        </w:numPr>
        <w:ind w:left="709" w:hanging="283"/>
        <w:jc w:val="both"/>
      </w:pPr>
      <w:proofErr w:type="gramStart"/>
      <w:r>
        <w:rPr>
          <w:rFonts w:ascii="Arial" w:hAnsi="Arial" w:cs="Arial"/>
        </w:rPr>
        <w:t>disponibilizar</w:t>
      </w:r>
      <w:proofErr w:type="gramEnd"/>
      <w:r>
        <w:rPr>
          <w:rFonts w:ascii="Arial" w:hAnsi="Arial" w:cs="Arial"/>
        </w:rPr>
        <w:t xml:space="preserve"> um profissional para atendimento e administração dos terceiros nas sedes do Sebrae/PR, sempre que solicitado pela contratante;</w:t>
      </w:r>
    </w:p>
    <w:p w14:paraId="503A2F10" w14:textId="77777777" w:rsidR="007007CD" w:rsidRDefault="0055466F">
      <w:pPr>
        <w:numPr>
          <w:ilvl w:val="2"/>
          <w:numId w:val="14"/>
        </w:numPr>
        <w:ind w:left="709" w:hanging="283"/>
        <w:jc w:val="both"/>
      </w:pPr>
      <w:proofErr w:type="gramStart"/>
      <w:r>
        <w:rPr>
          <w:rFonts w:ascii="Arial" w:hAnsi="Arial" w:cs="Arial"/>
        </w:rPr>
        <w:t>disponibilizar</w:t>
      </w:r>
      <w:proofErr w:type="gramEnd"/>
      <w:r>
        <w:rPr>
          <w:rFonts w:ascii="Arial" w:hAnsi="Arial" w:cs="Arial"/>
        </w:rPr>
        <w:t xml:space="preserve"> profissionais com capacidade técnica e perfil para a boa execução e desempenho do posto indicado pelo Sebrae/PR;</w:t>
      </w:r>
      <w:r>
        <w:rPr>
          <w:rFonts w:ascii="Arial" w:hAnsi="Arial" w:cs="Arial"/>
          <w:b/>
          <w:shd w:val="clear" w:color="auto" w:fill="FFFF00"/>
        </w:rPr>
        <w:t xml:space="preserve"> </w:t>
      </w:r>
    </w:p>
    <w:p w14:paraId="503A2F11" w14:textId="77777777" w:rsidR="007007CD" w:rsidRDefault="0055466F">
      <w:pPr>
        <w:numPr>
          <w:ilvl w:val="2"/>
          <w:numId w:val="14"/>
        </w:numPr>
        <w:ind w:left="709" w:hanging="283"/>
        <w:jc w:val="both"/>
      </w:pPr>
      <w:proofErr w:type="gramStart"/>
      <w:r>
        <w:rPr>
          <w:rFonts w:ascii="Arial" w:hAnsi="Arial" w:cs="Arial"/>
        </w:rPr>
        <w:t>entregar</w:t>
      </w:r>
      <w:proofErr w:type="gramEnd"/>
      <w:r>
        <w:rPr>
          <w:rFonts w:ascii="Arial" w:hAnsi="Arial" w:cs="Arial"/>
        </w:rPr>
        <w:t xml:space="preserve"> cópia de todos os documentos exigidos na admissão do profissional contratado, para a Unidade de Gestão de Pessoas do Sebrae/PR;</w:t>
      </w:r>
    </w:p>
    <w:p w14:paraId="503A2F12" w14:textId="77777777" w:rsidR="007007CD" w:rsidRDefault="0055466F">
      <w:pPr>
        <w:numPr>
          <w:ilvl w:val="2"/>
          <w:numId w:val="14"/>
        </w:numPr>
        <w:ind w:left="709" w:hanging="283"/>
        <w:jc w:val="both"/>
        <w:rPr>
          <w:rFonts w:ascii="Arial" w:hAnsi="Arial" w:cs="Arial"/>
        </w:rPr>
      </w:pPr>
      <w:r>
        <w:rPr>
          <w:rFonts w:ascii="Arial" w:hAnsi="Arial" w:cs="Arial"/>
        </w:rPr>
        <w:t>Na ausência do trabalhador terceirizado/temporário, deverá haver a substituição por outro profissional igualmente capacitado para executar a atividade;</w:t>
      </w:r>
    </w:p>
    <w:p w14:paraId="503A2F13" w14:textId="77777777" w:rsidR="007007CD" w:rsidRDefault="0055466F">
      <w:pPr>
        <w:numPr>
          <w:ilvl w:val="2"/>
          <w:numId w:val="14"/>
        </w:numPr>
        <w:ind w:left="709" w:hanging="283"/>
        <w:jc w:val="both"/>
        <w:rPr>
          <w:rFonts w:ascii="Arial" w:hAnsi="Arial" w:cs="Arial"/>
        </w:rPr>
      </w:pPr>
      <w:proofErr w:type="gramStart"/>
      <w:r>
        <w:rPr>
          <w:rFonts w:ascii="Arial" w:hAnsi="Arial" w:cs="Arial"/>
        </w:rPr>
        <w:t>viabilizar</w:t>
      </w:r>
      <w:proofErr w:type="gramEnd"/>
      <w:r>
        <w:rPr>
          <w:rFonts w:ascii="Arial" w:hAnsi="Arial" w:cs="Arial"/>
        </w:rPr>
        <w:t xml:space="preserve"> o acesso de seus empregados, via internet, por meio de senha própria, aos sistemas da Previdência Social e da Receita Federal do Brasil, com o objetivo de verificar se as suas contribuições previdenciárias foram recolhidas, conforme Acórdão do TCU n. 1214/2013.</w:t>
      </w:r>
    </w:p>
    <w:p w14:paraId="503A2F14" w14:textId="77777777" w:rsidR="007007CD" w:rsidRDefault="0055466F">
      <w:pPr>
        <w:numPr>
          <w:ilvl w:val="2"/>
          <w:numId w:val="14"/>
        </w:numPr>
        <w:ind w:left="709" w:hanging="283"/>
        <w:jc w:val="both"/>
      </w:pPr>
      <w:r>
        <w:rPr>
          <w:rFonts w:ascii="Arial" w:hAnsi="Arial" w:cs="Arial"/>
        </w:rPr>
        <w:t xml:space="preserve">Em caso de necessidade de utilização de </w:t>
      </w:r>
      <w:proofErr w:type="spellStart"/>
      <w:r>
        <w:rPr>
          <w:rFonts w:ascii="Arial" w:hAnsi="Arial" w:cs="Arial"/>
        </w:rPr>
        <w:t>EPI’s</w:t>
      </w:r>
      <w:proofErr w:type="spellEnd"/>
      <w:r>
        <w:rPr>
          <w:rFonts w:ascii="Arial" w:hAnsi="Arial" w:cs="Arial"/>
        </w:rPr>
        <w:t xml:space="preserve"> a contratada deverá realizar a entrega dos mesmos através de Termo de Entrega de EPI e enviar cópia do mesmo, devidamente assinado pelo empregado, para o Gestor/Fiscal do Contrato junto a Unidade do SEBRAE/PR.</w:t>
      </w:r>
    </w:p>
    <w:p w14:paraId="503A2F15" w14:textId="77777777" w:rsidR="007007CD" w:rsidRDefault="007007CD">
      <w:pPr>
        <w:ind w:left="709"/>
        <w:jc w:val="both"/>
        <w:rPr>
          <w:rFonts w:ascii="Arial" w:hAnsi="Arial" w:cs="Arial"/>
        </w:rPr>
      </w:pPr>
    </w:p>
    <w:p w14:paraId="503A2F16" w14:textId="77777777" w:rsidR="007007CD" w:rsidRPr="00032203" w:rsidRDefault="0055466F" w:rsidP="00032203">
      <w:pPr>
        <w:rPr>
          <w:rFonts w:ascii="Arial" w:hAnsi="Arial" w:cs="Arial"/>
        </w:rPr>
      </w:pPr>
      <w:r w:rsidRPr="008E3C02">
        <w:rPr>
          <w:rFonts w:ascii="Arial" w:hAnsi="Arial" w:cs="Arial"/>
          <w:b/>
        </w:rPr>
        <w:t>19.3.4.</w:t>
      </w:r>
      <w:r w:rsidRPr="00032203">
        <w:rPr>
          <w:rFonts w:ascii="Arial" w:hAnsi="Arial" w:cs="Arial"/>
        </w:rPr>
        <w:t xml:space="preserve">  O domicílio bancário dos empregados deverá ser na cidade, região metropolitana ou nas proximidades onde serão prestados os serviços.  </w:t>
      </w:r>
    </w:p>
    <w:p w14:paraId="503A2F17" w14:textId="77777777" w:rsidR="007007CD" w:rsidRPr="00032203" w:rsidRDefault="007007CD" w:rsidP="00032203">
      <w:pPr>
        <w:rPr>
          <w:rFonts w:ascii="Arial" w:hAnsi="Arial" w:cs="Arial"/>
        </w:rPr>
      </w:pPr>
    </w:p>
    <w:p w14:paraId="503A2F18"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sz w:val="20"/>
        </w:rPr>
      </w:pPr>
      <w:bookmarkStart w:id="115" w:name="_Toc149115050"/>
      <w:bookmarkStart w:id="116" w:name="_Toc149115255"/>
      <w:bookmarkStart w:id="117" w:name="_Toc149115336"/>
      <w:bookmarkStart w:id="118" w:name="_Toc415208412"/>
      <w:bookmarkStart w:id="119" w:name="_Toc416631685"/>
      <w:bookmarkStart w:id="120" w:name="_Toc416780235"/>
      <w:bookmarkStart w:id="121" w:name="_Toc150757925"/>
      <w:r>
        <w:rPr>
          <w:sz w:val="20"/>
        </w:rPr>
        <w:lastRenderedPageBreak/>
        <w:t>20 – ANEXO II - PROPOSTA COMERCIAL</w:t>
      </w:r>
      <w:bookmarkEnd w:id="115"/>
      <w:bookmarkEnd w:id="116"/>
      <w:bookmarkEnd w:id="117"/>
      <w:bookmarkEnd w:id="118"/>
      <w:bookmarkEnd w:id="119"/>
      <w:bookmarkEnd w:id="120"/>
    </w:p>
    <w:p w14:paraId="503A2F19" w14:textId="77777777" w:rsidR="007007CD" w:rsidRDefault="007007CD">
      <w:pPr>
        <w:jc w:val="both"/>
        <w:rPr>
          <w:rFonts w:ascii="Arial" w:hAnsi="Arial"/>
        </w:rPr>
      </w:pPr>
    </w:p>
    <w:p w14:paraId="503A2F1A" w14:textId="77777777" w:rsidR="007007CD" w:rsidRDefault="0055466F">
      <w:pPr>
        <w:jc w:val="both"/>
        <w:rPr>
          <w:rFonts w:ascii="Arial" w:hAnsi="Arial"/>
        </w:rPr>
      </w:pPr>
      <w:r>
        <w:rPr>
          <w:rFonts w:ascii="Arial" w:hAnsi="Arial"/>
        </w:rPr>
        <w:t>Ao</w:t>
      </w:r>
    </w:p>
    <w:p w14:paraId="503A2F1B" w14:textId="77777777" w:rsidR="007007CD" w:rsidRDefault="0055466F">
      <w:pPr>
        <w:jc w:val="both"/>
        <w:rPr>
          <w:rFonts w:ascii="Arial" w:hAnsi="Arial"/>
        </w:rPr>
      </w:pPr>
      <w:r>
        <w:rPr>
          <w:rFonts w:ascii="Arial" w:hAnsi="Arial"/>
        </w:rPr>
        <w:t>Sebrae/PR</w:t>
      </w:r>
    </w:p>
    <w:p w14:paraId="503A2F1C" w14:textId="77777777" w:rsidR="007007CD" w:rsidRDefault="0055466F">
      <w:pPr>
        <w:jc w:val="both"/>
        <w:rPr>
          <w:rFonts w:ascii="Arial" w:hAnsi="Arial"/>
        </w:rPr>
      </w:pPr>
      <w:r>
        <w:rPr>
          <w:rFonts w:ascii="Arial" w:hAnsi="Arial"/>
        </w:rPr>
        <w:t>Serviço de Apoio às Micro e Pequenas Empresas do Estado do Paraná</w:t>
      </w:r>
    </w:p>
    <w:p w14:paraId="503A2F1D" w14:textId="77777777" w:rsidR="007007CD" w:rsidRDefault="0055466F">
      <w:pPr>
        <w:pStyle w:val="Sumrio1"/>
      </w:pPr>
      <w:r>
        <w:t>Curitiba/PR</w:t>
      </w:r>
    </w:p>
    <w:p w14:paraId="503A2F1E" w14:textId="77777777" w:rsidR="007007CD" w:rsidRDefault="007007CD">
      <w:pPr>
        <w:spacing w:line="200" w:lineRule="exact"/>
        <w:jc w:val="both"/>
        <w:rPr>
          <w:rFonts w:ascii="Arial" w:hAnsi="Arial"/>
        </w:rPr>
      </w:pPr>
    </w:p>
    <w:p w14:paraId="503A2F1F" w14:textId="77777777" w:rsidR="007007CD" w:rsidRDefault="007007CD">
      <w:pPr>
        <w:spacing w:line="200" w:lineRule="exact"/>
        <w:jc w:val="both"/>
        <w:rPr>
          <w:rFonts w:ascii="Arial" w:hAnsi="Arial"/>
        </w:rPr>
      </w:pPr>
    </w:p>
    <w:p w14:paraId="503A2F20" w14:textId="77777777" w:rsidR="007007CD" w:rsidRDefault="0055466F">
      <w:pPr>
        <w:autoSpaceDE w:val="0"/>
        <w:jc w:val="both"/>
      </w:pPr>
      <w:r>
        <w:rPr>
          <w:rFonts w:ascii="Arial" w:hAnsi="Arial"/>
          <w:b/>
        </w:rPr>
        <w:t xml:space="preserve">Ref.: PREGÃO 07/2015 – </w:t>
      </w:r>
      <w:r>
        <w:rPr>
          <w:rFonts w:ascii="Arial" w:hAnsi="Arial"/>
        </w:rPr>
        <w:t xml:space="preserve">Contratação de empresa(s) de Recursos Humanos para prestar serviços em ADMINISTRAÇÃO DE MÃO DE OBRA TERCEIRIZADA e ADMINISTRAÇÃO DE MÃO DE OBRA TEMPORÁRIA. </w:t>
      </w:r>
    </w:p>
    <w:p w14:paraId="503A2F21" w14:textId="77777777" w:rsidR="007007CD" w:rsidRDefault="007007CD">
      <w:pPr>
        <w:autoSpaceDE w:val="0"/>
        <w:jc w:val="both"/>
        <w:rPr>
          <w:rFonts w:ascii="Arial" w:hAnsi="Arial"/>
        </w:rPr>
      </w:pPr>
    </w:p>
    <w:p w14:paraId="503A2F22" w14:textId="77777777" w:rsidR="007007CD" w:rsidRDefault="007007CD">
      <w:pPr>
        <w:spacing w:line="200" w:lineRule="exact"/>
        <w:jc w:val="both"/>
        <w:rPr>
          <w:rFonts w:ascii="Arial" w:hAnsi="Arial"/>
        </w:rPr>
      </w:pPr>
    </w:p>
    <w:p w14:paraId="503A2F23" w14:textId="77777777" w:rsidR="007007CD" w:rsidRDefault="0055466F">
      <w:pPr>
        <w:jc w:val="both"/>
      </w:pPr>
      <w:r>
        <w:rPr>
          <w:rFonts w:ascii="Arial" w:hAnsi="Arial"/>
          <w:b/>
        </w:rPr>
        <w:t>I)</w:t>
      </w:r>
      <w:r>
        <w:rPr>
          <w:rFonts w:ascii="Arial" w:hAnsi="Arial"/>
        </w:rPr>
        <w:t xml:space="preserve"> A Empresa ......................................................................................., inscrita no CNPJ/MF sob n.º ..........................., Inscrição Estadual n.º (se </w:t>
      </w:r>
      <w:proofErr w:type="gramStart"/>
      <w:r>
        <w:rPr>
          <w:rFonts w:ascii="Arial" w:hAnsi="Arial"/>
        </w:rPr>
        <w:t>houver).....................</w:t>
      </w:r>
      <w:proofErr w:type="gramEnd"/>
      <w:r>
        <w:rPr>
          <w:rFonts w:ascii="Arial" w:hAnsi="Arial"/>
        </w:rPr>
        <w:t xml:space="preserve"> propõe a esta entidade a participação no Pregão Sebrae/PR n.º </w:t>
      </w:r>
      <w:r>
        <w:rPr>
          <w:rFonts w:ascii="Arial" w:hAnsi="Arial"/>
          <w:b/>
        </w:rPr>
        <w:t>07/2015</w:t>
      </w:r>
      <w:r>
        <w:rPr>
          <w:rFonts w:ascii="Arial" w:hAnsi="Arial"/>
        </w:rPr>
        <w:t>, a seguinte taxa de administração, expressa em percentual, conforme abaixo:</w:t>
      </w:r>
    </w:p>
    <w:p w14:paraId="503A2F24" w14:textId="77777777" w:rsidR="007007CD" w:rsidRDefault="007007CD">
      <w:pPr>
        <w:ind w:left="426"/>
        <w:jc w:val="both"/>
        <w:rPr>
          <w:rFonts w:ascii="Arial" w:hAnsi="Arial"/>
        </w:rPr>
      </w:pPr>
    </w:p>
    <w:p w14:paraId="503A2F25" w14:textId="77777777" w:rsidR="007007CD" w:rsidRDefault="0055466F">
      <w:pPr>
        <w:ind w:right="12"/>
        <w:jc w:val="both"/>
      </w:pPr>
      <w:r>
        <w:rPr>
          <w:rFonts w:ascii="Arial" w:hAnsi="Arial" w:cs="Arial"/>
          <w:b/>
          <w:bCs/>
          <w:iCs/>
        </w:rPr>
        <w:t xml:space="preserve">II) PROPOSTA: </w:t>
      </w:r>
      <w:r>
        <w:rPr>
          <w:rFonts w:ascii="Arial" w:hAnsi="Arial" w:cs="Arial"/>
          <w:bCs/>
          <w:iCs/>
        </w:rPr>
        <w:t>A proposta será apresentada através do preenchimento das planilhas abaixo:</w:t>
      </w:r>
    </w:p>
    <w:p w14:paraId="503A2F26" w14:textId="77777777" w:rsidR="007007CD" w:rsidRDefault="0055466F">
      <w:pPr>
        <w:ind w:right="12"/>
        <w:jc w:val="both"/>
        <w:rPr>
          <w:rFonts w:ascii="Arial" w:hAnsi="Arial" w:cs="Arial"/>
          <w:b/>
          <w:bCs/>
          <w:iCs/>
        </w:rPr>
      </w:pPr>
      <w:r>
        <w:rPr>
          <w:rFonts w:ascii="Arial" w:hAnsi="Arial" w:cs="Arial"/>
          <w:b/>
          <w:bCs/>
          <w:iCs/>
        </w:rPr>
        <w:t>LOTE ÚNICO</w:t>
      </w:r>
    </w:p>
    <w:p w14:paraId="503A2F27" w14:textId="77777777" w:rsidR="007007CD" w:rsidRDefault="007007CD">
      <w:pPr>
        <w:ind w:left="426"/>
        <w:rPr>
          <w:rFonts w:ascii="Arial" w:hAnsi="Arial" w:cs="Arial"/>
        </w:rPr>
      </w:pPr>
    </w:p>
    <w:p w14:paraId="503A2F28" w14:textId="77777777" w:rsidR="007007CD" w:rsidRDefault="0067657D">
      <w:r>
        <w:object w:dxaOrig="1440" w:dyaOrig="1440" w14:anchorId="503A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0;width:77.25pt;height:50.25pt;z-index:251657728;visibility:visible;mso-wrap-style:square;mso-position-horizontal:left;mso-position-horizontal-relative:text;mso-position-vertical-relative:text">
            <v:imagedata r:id="rId14" o:title=""/>
            <w10:wrap type="square" side="right"/>
          </v:shape>
          <o:OLEObject Type="Embed" ProgID="Excel.Sheet.8" ShapeID="Object 2" DrawAspect="Content" ObjectID="_1490646515" r:id="rId15"/>
        </w:object>
      </w:r>
    </w:p>
    <w:p w14:paraId="503A2F29" w14:textId="77777777" w:rsidR="007007CD" w:rsidRDefault="007007CD">
      <w:pPr>
        <w:ind w:right="12"/>
        <w:jc w:val="both"/>
        <w:rPr>
          <w:rFonts w:ascii="Arial" w:hAnsi="Arial"/>
          <w:b/>
          <w:shd w:val="clear" w:color="auto" w:fill="00FFFF"/>
        </w:rPr>
      </w:pPr>
    </w:p>
    <w:p w14:paraId="503A2F2A" w14:textId="77777777" w:rsidR="007007CD" w:rsidRDefault="007007CD">
      <w:pPr>
        <w:ind w:right="12"/>
        <w:jc w:val="both"/>
        <w:rPr>
          <w:rFonts w:ascii="Arial" w:hAnsi="Arial"/>
          <w:b/>
          <w:shd w:val="clear" w:color="auto" w:fill="00FFFF"/>
        </w:rPr>
      </w:pPr>
    </w:p>
    <w:p w14:paraId="503A2F2B" w14:textId="77777777" w:rsidR="007007CD" w:rsidRDefault="007007CD">
      <w:pPr>
        <w:ind w:right="12"/>
        <w:jc w:val="both"/>
        <w:rPr>
          <w:rFonts w:ascii="Arial" w:hAnsi="Arial"/>
          <w:b/>
          <w:shd w:val="clear" w:color="auto" w:fill="00FFFF"/>
        </w:rPr>
      </w:pPr>
    </w:p>
    <w:p w14:paraId="503A2F2C" w14:textId="77777777" w:rsidR="007007CD" w:rsidRDefault="007007CD">
      <w:pPr>
        <w:ind w:right="12"/>
        <w:jc w:val="both"/>
        <w:rPr>
          <w:rFonts w:ascii="Arial" w:hAnsi="Arial"/>
          <w:b/>
          <w:shd w:val="clear" w:color="auto" w:fill="00FFFF"/>
        </w:rPr>
      </w:pPr>
    </w:p>
    <w:p w14:paraId="503A2F2D" w14:textId="77777777" w:rsidR="007007CD" w:rsidRDefault="0055466F">
      <w:pPr>
        <w:ind w:right="12"/>
        <w:jc w:val="both"/>
      </w:pPr>
      <w:r>
        <w:rPr>
          <w:rFonts w:ascii="Arial" w:hAnsi="Arial" w:cs="Arial"/>
          <w:b/>
        </w:rPr>
        <w:t xml:space="preserve">III) </w:t>
      </w:r>
      <w:r>
        <w:rPr>
          <w:rFonts w:ascii="Arial" w:hAnsi="Arial" w:cs="Arial"/>
        </w:rPr>
        <w:t>O julgamento e oferecimento de lances serão realizados pela menor pontuação do lote.</w:t>
      </w:r>
    </w:p>
    <w:p w14:paraId="503A2F2E" w14:textId="77777777" w:rsidR="007007CD" w:rsidRDefault="007007CD">
      <w:pPr>
        <w:ind w:right="12"/>
        <w:jc w:val="both"/>
        <w:rPr>
          <w:rFonts w:ascii="Arial" w:hAnsi="Arial" w:cs="Arial"/>
        </w:rPr>
      </w:pPr>
    </w:p>
    <w:p w14:paraId="503A2F2F" w14:textId="77777777" w:rsidR="007007CD" w:rsidRDefault="0055466F">
      <w:pPr>
        <w:ind w:right="12"/>
        <w:jc w:val="both"/>
      </w:pPr>
      <w:r>
        <w:rPr>
          <w:rFonts w:ascii="Arial" w:hAnsi="Arial" w:cs="Arial"/>
          <w:b/>
        </w:rPr>
        <w:t>IV)</w:t>
      </w:r>
      <w:r>
        <w:rPr>
          <w:rFonts w:ascii="Arial" w:hAnsi="Arial" w:cs="Arial"/>
        </w:rPr>
        <w:t xml:space="preserve"> O percentual de redução obtido na etapa de lances será aplicado linearmente a cada um dos itens do(s) lote(s). </w:t>
      </w:r>
    </w:p>
    <w:p w14:paraId="503A2F30" w14:textId="77777777" w:rsidR="007007CD" w:rsidRDefault="007007CD">
      <w:pPr>
        <w:ind w:right="12"/>
        <w:jc w:val="both"/>
        <w:rPr>
          <w:rFonts w:ascii="Arial" w:hAnsi="Arial" w:cs="Arial"/>
          <w:b/>
        </w:rPr>
      </w:pPr>
    </w:p>
    <w:p w14:paraId="503A2F31" w14:textId="77777777" w:rsidR="007007CD" w:rsidRDefault="0055466F">
      <w:pPr>
        <w:ind w:right="12"/>
        <w:jc w:val="both"/>
      </w:pPr>
      <w:r>
        <w:rPr>
          <w:rFonts w:ascii="Arial" w:hAnsi="Arial" w:cs="Arial"/>
          <w:b/>
        </w:rPr>
        <w:t>V) VALIDADE DA PROPOSTA:</w:t>
      </w:r>
      <w:r>
        <w:rPr>
          <w:rFonts w:ascii="Arial" w:hAnsi="Arial" w:cs="Arial"/>
        </w:rPr>
        <w:t xml:space="preserve"> ______ dias (mínimo de 60 dias).</w:t>
      </w:r>
    </w:p>
    <w:p w14:paraId="503A2F32" w14:textId="77777777" w:rsidR="007007CD" w:rsidRDefault="007007CD">
      <w:pPr>
        <w:ind w:right="12"/>
        <w:jc w:val="both"/>
        <w:rPr>
          <w:rFonts w:ascii="Arial" w:hAnsi="Arial" w:cs="Arial"/>
          <w:b/>
        </w:rPr>
      </w:pPr>
    </w:p>
    <w:p w14:paraId="503A2F33" w14:textId="77777777" w:rsidR="007007CD" w:rsidRDefault="0055466F">
      <w:pPr>
        <w:jc w:val="both"/>
      </w:pPr>
      <w:r>
        <w:rPr>
          <w:rFonts w:ascii="Arial" w:hAnsi="Arial" w:cs="Arial"/>
          <w:b/>
        </w:rPr>
        <w:t>VI)</w:t>
      </w:r>
      <w:r>
        <w:rPr>
          <w:rFonts w:ascii="Arial" w:hAnsi="Arial" w:cs="Arial"/>
        </w:rPr>
        <w:t xml:space="preserve"> A licitante deverá apresentar ao Sebrae/PR proposta de taxa de administração, na forma de percentual (%), com 2 (duas) casas decimais, conforme fórmula abaixo:</w:t>
      </w:r>
    </w:p>
    <w:p w14:paraId="503A2F34" w14:textId="77777777" w:rsidR="007007CD" w:rsidRDefault="007007CD">
      <w:pPr>
        <w:jc w:val="both"/>
        <w:rPr>
          <w:rFonts w:ascii="Arial" w:hAnsi="Arial" w:cs="Arial"/>
        </w:rPr>
      </w:pPr>
    </w:p>
    <w:p w14:paraId="503A2F35" w14:textId="77777777" w:rsidR="007007CD" w:rsidRDefault="0055466F">
      <w:pPr>
        <w:jc w:val="center"/>
        <w:rPr>
          <w:rFonts w:ascii="Arial" w:hAnsi="Arial" w:cs="Arial"/>
          <w:b/>
        </w:rPr>
      </w:pPr>
      <w:r>
        <w:rPr>
          <w:rFonts w:ascii="Arial" w:hAnsi="Arial" w:cs="Arial"/>
          <w:b/>
        </w:rPr>
        <w:t>CUSTO REAL</w:t>
      </w:r>
    </w:p>
    <w:p w14:paraId="503A2F36" w14:textId="77777777" w:rsidR="007007CD" w:rsidRDefault="0055466F">
      <w:pPr>
        <w:jc w:val="center"/>
        <w:rPr>
          <w:rFonts w:ascii="Arial" w:hAnsi="Arial" w:cs="Arial"/>
          <w:b/>
        </w:rPr>
      </w:pPr>
      <w:r>
        <w:rPr>
          <w:rFonts w:ascii="Arial" w:hAnsi="Arial" w:cs="Arial"/>
          <w:b/>
        </w:rPr>
        <w:t>_________________________</w:t>
      </w:r>
    </w:p>
    <w:p w14:paraId="503A2F37" w14:textId="77777777" w:rsidR="007007CD" w:rsidRDefault="007007CD">
      <w:pPr>
        <w:jc w:val="center"/>
        <w:rPr>
          <w:rFonts w:ascii="Arial" w:hAnsi="Arial" w:cs="Arial"/>
          <w:b/>
        </w:rPr>
      </w:pPr>
    </w:p>
    <w:p w14:paraId="503A2F38" w14:textId="77777777" w:rsidR="007007CD" w:rsidRDefault="0055466F">
      <w:pPr>
        <w:jc w:val="center"/>
        <w:rPr>
          <w:rFonts w:ascii="Arial" w:hAnsi="Arial" w:cs="Arial"/>
          <w:b/>
        </w:rPr>
      </w:pPr>
      <w:r>
        <w:rPr>
          <w:rFonts w:ascii="Arial" w:hAnsi="Arial" w:cs="Arial"/>
          <w:b/>
        </w:rPr>
        <w:t>SALÁRIO DE REFERÊNCIA</w:t>
      </w:r>
    </w:p>
    <w:p w14:paraId="503A2F39" w14:textId="77777777" w:rsidR="007007CD" w:rsidRDefault="007007CD">
      <w:pPr>
        <w:jc w:val="center"/>
        <w:rPr>
          <w:rFonts w:ascii="Arial" w:hAnsi="Arial" w:cs="Arial"/>
        </w:rPr>
      </w:pPr>
    </w:p>
    <w:p w14:paraId="503A2F3A" w14:textId="77777777" w:rsidR="007007CD" w:rsidRDefault="0055466F">
      <w:pPr>
        <w:rPr>
          <w:rFonts w:ascii="Arial" w:hAnsi="Arial" w:cs="Arial"/>
        </w:rPr>
      </w:pPr>
      <w:r>
        <w:rPr>
          <w:rFonts w:ascii="Arial" w:hAnsi="Arial" w:cs="Arial"/>
        </w:rPr>
        <w:t>* Salário de referência conforme acordo, convenção coletiva de trabalho ou dissídio trabalhista.</w:t>
      </w:r>
    </w:p>
    <w:p w14:paraId="503A2F3B" w14:textId="77777777" w:rsidR="007007CD" w:rsidRDefault="007007CD">
      <w:pPr>
        <w:jc w:val="both"/>
        <w:rPr>
          <w:rFonts w:ascii="Arial" w:hAnsi="Arial"/>
          <w:b/>
          <w:shd w:val="clear" w:color="auto" w:fill="00FF00"/>
        </w:rPr>
      </w:pPr>
    </w:p>
    <w:p w14:paraId="503A2F3C" w14:textId="77777777" w:rsidR="007007CD" w:rsidRDefault="0055466F">
      <w:r>
        <w:rPr>
          <w:rFonts w:ascii="Arial" w:hAnsi="Arial" w:cs="Arial"/>
          <w:b/>
          <w:u w:val="single"/>
        </w:rPr>
        <w:t xml:space="preserve">PARA A COMPOSIÇÃO DO CUSTO </w:t>
      </w:r>
      <w:r w:rsidRPr="004A6D6E">
        <w:rPr>
          <w:rFonts w:ascii="Arial" w:hAnsi="Arial" w:cs="Arial"/>
          <w:b/>
          <w:u w:val="single"/>
        </w:rPr>
        <w:t>TOTAL DEVERÃO</w:t>
      </w:r>
      <w:r>
        <w:rPr>
          <w:rFonts w:ascii="Arial" w:hAnsi="Arial" w:cs="Arial"/>
          <w:b/>
          <w:u w:val="single"/>
        </w:rPr>
        <w:t xml:space="preserve"> SER CONSIDERADOS TÃO SOMENTE OS ITENS ABAIXO:</w:t>
      </w:r>
    </w:p>
    <w:p w14:paraId="503A2F3D" w14:textId="77777777" w:rsidR="007007CD" w:rsidRDefault="007007CD">
      <w:pPr>
        <w:autoSpaceDE w:val="0"/>
        <w:ind w:left="644"/>
        <w:jc w:val="both"/>
        <w:rPr>
          <w:rFonts w:ascii="Arial" w:hAnsi="Arial"/>
          <w:b/>
        </w:rPr>
      </w:pPr>
    </w:p>
    <w:p w14:paraId="503A2F3E" w14:textId="77777777" w:rsidR="007007CD" w:rsidRDefault="0055466F" w:rsidP="004A6D6E">
      <w:pPr>
        <w:numPr>
          <w:ilvl w:val="2"/>
          <w:numId w:val="16"/>
        </w:numPr>
        <w:ind w:left="567"/>
        <w:jc w:val="both"/>
      </w:pPr>
      <w:r>
        <w:rPr>
          <w:rFonts w:ascii="Arial" w:hAnsi="Arial" w:cs="Arial"/>
          <w:b/>
        </w:rPr>
        <w:t>REMUNERAÇÃO:</w:t>
      </w:r>
      <w:r>
        <w:rPr>
          <w:rFonts w:ascii="Arial" w:hAnsi="Arial" w:cs="Arial"/>
        </w:rPr>
        <w:t xml:space="preserve"> (salário base do empregado, com os adicionais cabíveis, tais como hora extra, DSR, adicional de insalubridade e/ou periculosidade (quando cabível), adicional de tempo de serviço, adicional de risco de vida e demais que se fizerem necessários);</w:t>
      </w:r>
    </w:p>
    <w:p w14:paraId="503A2F3F" w14:textId="77777777" w:rsidR="007007CD" w:rsidRDefault="007007CD" w:rsidP="004A6D6E">
      <w:pPr>
        <w:autoSpaceDE w:val="0"/>
        <w:jc w:val="both"/>
        <w:rPr>
          <w:rFonts w:ascii="Arial" w:hAnsi="Arial"/>
          <w:shd w:val="clear" w:color="auto" w:fill="00FF00"/>
        </w:rPr>
      </w:pPr>
    </w:p>
    <w:p w14:paraId="503A2F40" w14:textId="77777777" w:rsidR="007007CD" w:rsidRDefault="0055466F" w:rsidP="004A6D6E">
      <w:pPr>
        <w:numPr>
          <w:ilvl w:val="2"/>
          <w:numId w:val="16"/>
        </w:numPr>
        <w:ind w:left="567"/>
        <w:jc w:val="both"/>
      </w:pPr>
      <w:r>
        <w:rPr>
          <w:rFonts w:ascii="Arial" w:hAnsi="Arial" w:cs="Arial"/>
          <w:b/>
        </w:rPr>
        <w:t>ENCARGOS SOCIAIS MENSAIS:</w:t>
      </w:r>
      <w:r>
        <w:rPr>
          <w:rFonts w:ascii="Arial" w:hAnsi="Arial" w:cs="Arial"/>
        </w:rPr>
        <w:t xml:space="preserve"> (INSS-FGTS-SESI/SESC/SENAI/SENAC/ SEBRAE-INCRA-SALÁRIO EDUCAÇÃO e demais que se fizerem necessários decorrentes de acordo, convenção ou dissídio trabalhista);</w:t>
      </w:r>
    </w:p>
    <w:p w14:paraId="503A2F41" w14:textId="77777777" w:rsidR="007007CD" w:rsidRDefault="007007CD" w:rsidP="004A6D6E">
      <w:pPr>
        <w:tabs>
          <w:tab w:val="left" w:pos="1701"/>
        </w:tabs>
        <w:autoSpaceDE w:val="0"/>
        <w:ind w:left="567"/>
        <w:jc w:val="both"/>
        <w:rPr>
          <w:rFonts w:ascii="Arial" w:hAnsi="Arial"/>
          <w:sz w:val="24"/>
          <w:szCs w:val="24"/>
          <w:shd w:val="clear" w:color="auto" w:fill="00FF00"/>
        </w:rPr>
      </w:pPr>
    </w:p>
    <w:p w14:paraId="503A2F42" w14:textId="77777777" w:rsidR="007007CD" w:rsidRDefault="0055466F" w:rsidP="004A6D6E">
      <w:pPr>
        <w:numPr>
          <w:ilvl w:val="2"/>
          <w:numId w:val="16"/>
        </w:numPr>
        <w:autoSpaceDE w:val="0"/>
        <w:ind w:left="567"/>
        <w:jc w:val="both"/>
      </w:pPr>
      <w:r>
        <w:rPr>
          <w:rFonts w:ascii="Arial" w:hAnsi="Arial" w:cs="Arial"/>
          <w:b/>
        </w:rPr>
        <w:t>TRIBUTOS:</w:t>
      </w:r>
      <w:r>
        <w:rPr>
          <w:rFonts w:ascii="Arial" w:hAnsi="Arial" w:cs="Arial"/>
        </w:rPr>
        <w:t xml:space="preserve"> Conforme o enquadramento tributário/fiscal da licitante, e incidentes sobre o lucro e/ou faturamento da atividade tais como o imposto de renda (IRPJ), contribuição social sobre o lucro líquido (CSLL), PIS, COFINS, ISSQN,</w:t>
      </w:r>
      <w:r>
        <w:t xml:space="preserve"> </w:t>
      </w:r>
      <w:r>
        <w:rPr>
          <w:rFonts w:ascii="Arial" w:hAnsi="Arial" w:cs="Arial"/>
        </w:rPr>
        <w:t>reversão patronal, e demais obrigações tributárias e taxas incidentes sobre a prestação dos serviços a serem contratados.</w:t>
      </w:r>
      <w:r>
        <w:rPr>
          <w:rFonts w:ascii="Arial" w:hAnsi="Arial"/>
          <w:shd w:val="clear" w:color="auto" w:fill="00FF00"/>
        </w:rPr>
        <w:t xml:space="preserve"> </w:t>
      </w:r>
    </w:p>
    <w:p w14:paraId="503A2F43" w14:textId="77777777" w:rsidR="007007CD" w:rsidRDefault="007007CD">
      <w:pPr>
        <w:pStyle w:val="PargrafodaLista"/>
        <w:ind w:left="1418"/>
        <w:rPr>
          <w:rFonts w:ascii="Arial" w:hAnsi="Arial"/>
          <w:shd w:val="clear" w:color="auto" w:fill="00FF00"/>
        </w:rPr>
      </w:pPr>
    </w:p>
    <w:p w14:paraId="503A2F44" w14:textId="77777777" w:rsidR="007007CD" w:rsidRDefault="0055466F">
      <w:pPr>
        <w:numPr>
          <w:ilvl w:val="2"/>
          <w:numId w:val="16"/>
        </w:numPr>
        <w:ind w:left="567"/>
        <w:jc w:val="both"/>
      </w:pPr>
      <w:r>
        <w:rPr>
          <w:rFonts w:ascii="Arial" w:hAnsi="Arial" w:cs="Arial"/>
          <w:b/>
        </w:rPr>
        <w:t>LUCRO MENSAL</w:t>
      </w:r>
      <w:r>
        <w:rPr>
          <w:rFonts w:ascii="Arial" w:hAnsi="Arial" w:cs="Arial"/>
        </w:rPr>
        <w:t>: Referente à administração dos serviços objeto do referido certame devendo a licitante observar o seu regime tributário.</w:t>
      </w:r>
    </w:p>
    <w:p w14:paraId="503A2F45" w14:textId="77777777" w:rsidR="007007CD" w:rsidRDefault="007007CD">
      <w:pPr>
        <w:jc w:val="both"/>
        <w:rPr>
          <w:rFonts w:ascii="Arial" w:hAnsi="Arial"/>
        </w:rPr>
      </w:pPr>
    </w:p>
    <w:p w14:paraId="503A2F46" w14:textId="77777777" w:rsidR="007007CD" w:rsidRDefault="0055466F">
      <w:pPr>
        <w:jc w:val="both"/>
        <w:rPr>
          <w:rFonts w:ascii="Arial" w:hAnsi="Arial" w:cs="Arial"/>
          <w:b/>
          <w:u w:val="single"/>
        </w:rPr>
      </w:pPr>
      <w:r>
        <w:rPr>
          <w:rFonts w:ascii="Arial" w:hAnsi="Arial" w:cs="Arial"/>
          <w:b/>
          <w:u w:val="single"/>
        </w:rPr>
        <w:t>VII) PARA A COMPOSIÇÃO DO CUSTO TOTAL VISANDO DETERMINAR A TAXA DE ADMINISTRAÇÃO NÃO DEVERÃO SER CONSIDERADOS OS SEGUINTES ITENS:</w:t>
      </w:r>
    </w:p>
    <w:p w14:paraId="503A2F47" w14:textId="77777777" w:rsidR="007007CD" w:rsidRDefault="007007CD">
      <w:pPr>
        <w:jc w:val="both"/>
        <w:rPr>
          <w:rFonts w:ascii="Arial" w:hAnsi="Arial" w:cs="Arial"/>
          <w:b/>
          <w:u w:val="single"/>
        </w:rPr>
      </w:pPr>
    </w:p>
    <w:p w14:paraId="503A2F48" w14:textId="77777777" w:rsidR="007007CD" w:rsidRDefault="0055466F">
      <w:pPr>
        <w:numPr>
          <w:ilvl w:val="0"/>
          <w:numId w:val="17"/>
        </w:numPr>
        <w:ind w:left="567" w:hanging="283"/>
        <w:jc w:val="both"/>
        <w:rPr>
          <w:rFonts w:ascii="Arial" w:hAnsi="Arial" w:cs="Arial"/>
        </w:rPr>
      </w:pPr>
      <w:r>
        <w:rPr>
          <w:rFonts w:ascii="Arial" w:hAnsi="Arial" w:cs="Arial"/>
        </w:rPr>
        <w:t xml:space="preserve"> Qualquer provisionamento referente a 13° salário, férias + 1/3 constitucional, aviso prévio, indenizações, auxílio doença, licença maternidade/paternidade, acidente de trabalho, e demais verbas rescisórias decorrentes de acordo/convenção coletiva ou dissídios trabalhistas. </w:t>
      </w:r>
    </w:p>
    <w:p w14:paraId="503A2F49" w14:textId="77777777" w:rsidR="007007CD" w:rsidRDefault="007007CD">
      <w:pPr>
        <w:ind w:left="720"/>
        <w:jc w:val="both"/>
        <w:rPr>
          <w:rFonts w:ascii="Arial" w:hAnsi="Arial"/>
          <w:shd w:val="clear" w:color="auto" w:fill="00FF00"/>
        </w:rPr>
      </w:pPr>
    </w:p>
    <w:p w14:paraId="6C0A3DA4" w14:textId="74BC655B" w:rsidR="00032203" w:rsidRPr="00032203" w:rsidRDefault="00032203">
      <w:pPr>
        <w:numPr>
          <w:ilvl w:val="0"/>
          <w:numId w:val="17"/>
        </w:numPr>
        <w:ind w:left="567" w:hanging="283"/>
        <w:jc w:val="both"/>
        <w:rPr>
          <w:rFonts w:ascii="Arial" w:hAnsi="Arial" w:cs="Arial"/>
          <w:u w:val="single"/>
        </w:rPr>
      </w:pPr>
      <w:r>
        <w:rPr>
          <w:rFonts w:ascii="Arial" w:hAnsi="Arial" w:cs="Arial"/>
        </w:rPr>
        <w:t xml:space="preserve">Os valores relativos a tais verbas deverão ser devidamente comprovados e serão reembolsados pelo Sebrae/PR, mediante prévia análise e aprovação, </w:t>
      </w:r>
      <w:r w:rsidRPr="00032203">
        <w:rPr>
          <w:rFonts w:ascii="Arial" w:hAnsi="Arial" w:cs="Arial"/>
          <w:u w:val="single"/>
        </w:rPr>
        <w:t>acrescidos da taxa de administração.</w:t>
      </w:r>
    </w:p>
    <w:p w14:paraId="503A2F4B" w14:textId="77777777" w:rsidR="007007CD" w:rsidRPr="00032203" w:rsidRDefault="007007CD">
      <w:pPr>
        <w:jc w:val="both"/>
        <w:rPr>
          <w:rFonts w:ascii="Arial" w:hAnsi="Arial" w:cs="Arial"/>
          <w:u w:val="single"/>
        </w:rPr>
      </w:pPr>
    </w:p>
    <w:p w14:paraId="503A2F4C" w14:textId="77777777" w:rsidR="007007CD" w:rsidRDefault="0055466F">
      <w:pPr>
        <w:numPr>
          <w:ilvl w:val="0"/>
          <w:numId w:val="17"/>
        </w:numPr>
        <w:ind w:left="567" w:hanging="283"/>
        <w:jc w:val="both"/>
        <w:rPr>
          <w:rFonts w:ascii="Arial" w:hAnsi="Arial" w:cs="Arial"/>
        </w:rPr>
      </w:pPr>
      <w:r>
        <w:rPr>
          <w:rFonts w:ascii="Arial" w:hAnsi="Arial" w:cs="Arial"/>
        </w:rPr>
        <w:t>Os valores relativos ao custo dos benefícios de tíquete-refeição, auxílio transporte, assistência médica e seguro de vida em grupo, cujos valores não poderão ser menores que os definidos pela Convenção Coletiva de Trabalho da categoria;</w:t>
      </w:r>
    </w:p>
    <w:p w14:paraId="503A2F4D" w14:textId="77777777" w:rsidR="007007CD" w:rsidRDefault="007007CD">
      <w:pPr>
        <w:ind w:left="720"/>
        <w:jc w:val="both"/>
        <w:rPr>
          <w:rFonts w:ascii="Arial" w:hAnsi="Arial"/>
          <w:shd w:val="clear" w:color="auto" w:fill="00FF00"/>
        </w:rPr>
      </w:pPr>
    </w:p>
    <w:p w14:paraId="503A2F4E" w14:textId="77777777" w:rsidR="007007CD" w:rsidRDefault="0055466F">
      <w:pPr>
        <w:numPr>
          <w:ilvl w:val="0"/>
          <w:numId w:val="17"/>
        </w:numPr>
        <w:ind w:left="567" w:hanging="283"/>
        <w:jc w:val="both"/>
        <w:rPr>
          <w:rFonts w:ascii="Arial" w:hAnsi="Arial" w:cs="Arial"/>
        </w:rPr>
      </w:pPr>
      <w:r>
        <w:rPr>
          <w:rFonts w:ascii="Arial" w:hAnsi="Arial" w:cs="Arial"/>
        </w:rPr>
        <w:t>Os benefícios serão concedidos de acordo com os preceitos legais, com repasse mensal dos custos para o Sebrae/PR, acrescido dos respectivos tributos, de acordo com o enquadramento tributário/fiscal da licitante vencedora;</w:t>
      </w:r>
    </w:p>
    <w:p w14:paraId="503A2F4F" w14:textId="77777777" w:rsidR="007007CD" w:rsidRDefault="007007CD">
      <w:pPr>
        <w:jc w:val="both"/>
        <w:rPr>
          <w:rFonts w:ascii="Arial" w:hAnsi="Arial"/>
          <w:shd w:val="clear" w:color="auto" w:fill="00FF00"/>
        </w:rPr>
      </w:pPr>
    </w:p>
    <w:p w14:paraId="503A2F50" w14:textId="77777777" w:rsidR="007007CD" w:rsidRDefault="0055466F">
      <w:pPr>
        <w:numPr>
          <w:ilvl w:val="0"/>
          <w:numId w:val="17"/>
        </w:numPr>
        <w:ind w:left="567" w:hanging="283"/>
        <w:jc w:val="both"/>
        <w:rPr>
          <w:rFonts w:ascii="Arial" w:hAnsi="Arial" w:cs="Arial"/>
        </w:rPr>
      </w:pPr>
      <w:r>
        <w:rPr>
          <w:rFonts w:ascii="Arial" w:hAnsi="Arial" w:cs="Arial"/>
        </w:rPr>
        <w:t>Demais despesas administrativas inerentes ao objeto desse certame tais como: deslocamentos, hospedagens, alimentações para a realização das atividades fora do município, deverão ser devidamente comprovadas e serão assumidas pelo Sebrae/PR, mediante prévia análise e aprovação.</w:t>
      </w:r>
    </w:p>
    <w:p w14:paraId="00071298" w14:textId="77777777" w:rsidR="009156D6" w:rsidRDefault="009156D6" w:rsidP="009156D6">
      <w:pPr>
        <w:pStyle w:val="PargrafodaLista"/>
        <w:rPr>
          <w:rFonts w:ascii="Arial" w:hAnsi="Arial" w:cs="Arial"/>
        </w:rPr>
      </w:pPr>
    </w:p>
    <w:p w14:paraId="2A610DEA" w14:textId="2ED13DE1" w:rsidR="009156D6" w:rsidRPr="009156D6" w:rsidRDefault="009156D6" w:rsidP="009156D6">
      <w:pPr>
        <w:pStyle w:val="PargrafodaLista"/>
        <w:numPr>
          <w:ilvl w:val="0"/>
          <w:numId w:val="17"/>
        </w:numPr>
        <w:ind w:left="567"/>
        <w:jc w:val="both"/>
        <w:rPr>
          <w:sz w:val="20"/>
          <w:szCs w:val="20"/>
        </w:rPr>
      </w:pPr>
      <w:r>
        <w:rPr>
          <w:rFonts w:ascii="Arial" w:hAnsi="Arial" w:cs="Arial"/>
          <w:sz w:val="20"/>
          <w:szCs w:val="20"/>
        </w:rPr>
        <w:t>As despesas previstas nas alíneas “c” e “e”</w:t>
      </w:r>
      <w:r w:rsidRPr="009156D6">
        <w:rPr>
          <w:rFonts w:ascii="Arial" w:hAnsi="Arial" w:cs="Arial"/>
          <w:sz w:val="20"/>
          <w:szCs w:val="20"/>
        </w:rPr>
        <w:t xml:space="preserve"> serão reembolsados pelo SEBRAE/PR, mediante prévia análise e aprovação, sem qualquer acréscimo referente à taxa de administração. </w:t>
      </w:r>
    </w:p>
    <w:p w14:paraId="25386854" w14:textId="77777777" w:rsidR="009156D6" w:rsidRPr="009156D6" w:rsidRDefault="009156D6" w:rsidP="009156D6">
      <w:pPr>
        <w:pStyle w:val="PargrafodaLista"/>
        <w:tabs>
          <w:tab w:val="left" w:pos="3955"/>
        </w:tabs>
        <w:ind w:left="720"/>
        <w:jc w:val="both"/>
        <w:rPr>
          <w:rFonts w:ascii="Arial" w:hAnsi="Arial" w:cs="Arial"/>
          <w:color w:val="0000FF"/>
        </w:rPr>
      </w:pPr>
    </w:p>
    <w:p w14:paraId="2A3E0177" w14:textId="77777777" w:rsidR="00032203" w:rsidRDefault="00032203" w:rsidP="00032203">
      <w:pPr>
        <w:pStyle w:val="PargrafodaLista"/>
        <w:rPr>
          <w:rFonts w:ascii="Arial" w:hAnsi="Arial" w:cs="Arial"/>
        </w:rPr>
      </w:pPr>
    </w:p>
    <w:p w14:paraId="503A2F53" w14:textId="77777777" w:rsidR="007007CD" w:rsidRDefault="0055466F">
      <w:pPr>
        <w:ind w:left="709"/>
        <w:rPr>
          <w:rFonts w:ascii="Arial" w:hAnsi="Arial"/>
        </w:rPr>
      </w:pPr>
      <w:proofErr w:type="gramStart"/>
      <w:r>
        <w:rPr>
          <w:rFonts w:ascii="Arial" w:hAnsi="Arial"/>
        </w:rPr>
        <w:t>Curitiba,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2015</w:t>
      </w:r>
    </w:p>
    <w:p w14:paraId="503A2F54" w14:textId="77777777" w:rsidR="007007CD" w:rsidRDefault="0055466F">
      <w:pPr>
        <w:rPr>
          <w:rFonts w:ascii="Arial" w:hAnsi="Arial"/>
        </w:rPr>
      </w:pPr>
      <w:r>
        <w:rPr>
          <w:rFonts w:ascii="Arial" w:hAnsi="Arial"/>
        </w:rPr>
        <w:t xml:space="preserve">             </w:t>
      </w:r>
    </w:p>
    <w:p w14:paraId="503A2F55" w14:textId="77777777" w:rsidR="007007CD" w:rsidRDefault="0055466F">
      <w:pPr>
        <w:rPr>
          <w:rFonts w:ascii="Arial" w:hAnsi="Arial"/>
        </w:rPr>
      </w:pPr>
      <w:r>
        <w:rPr>
          <w:rFonts w:ascii="Arial" w:hAnsi="Arial"/>
        </w:rPr>
        <w:t>Assinatura do Representante Legal da Empresa Licitante</w:t>
      </w:r>
    </w:p>
    <w:p w14:paraId="503A2F56" w14:textId="77777777" w:rsidR="007007CD" w:rsidRDefault="0055466F">
      <w:pPr>
        <w:rPr>
          <w:rFonts w:ascii="Arial" w:hAnsi="Arial"/>
        </w:rPr>
      </w:pPr>
      <w:r>
        <w:rPr>
          <w:rFonts w:ascii="Arial" w:hAnsi="Arial"/>
        </w:rPr>
        <w:t xml:space="preserve">             </w:t>
      </w:r>
    </w:p>
    <w:p w14:paraId="503A2F57" w14:textId="77777777" w:rsidR="007007CD" w:rsidRDefault="0055466F">
      <w:pPr>
        <w:rPr>
          <w:rFonts w:ascii="Arial" w:hAnsi="Arial"/>
        </w:rPr>
      </w:pPr>
      <w:r>
        <w:rPr>
          <w:rFonts w:ascii="Arial" w:hAnsi="Arial"/>
        </w:rPr>
        <w:t>Nome legível.</w:t>
      </w:r>
    </w:p>
    <w:p w14:paraId="503A2F58" w14:textId="77777777" w:rsidR="007007CD" w:rsidRDefault="007007CD">
      <w:pPr>
        <w:rPr>
          <w:rFonts w:ascii="Arial" w:hAnsi="Arial"/>
        </w:rPr>
      </w:pPr>
    </w:p>
    <w:p w14:paraId="503A2F59" w14:textId="77777777" w:rsidR="007007CD" w:rsidRDefault="007007CD">
      <w:pPr>
        <w:rPr>
          <w:rFonts w:ascii="Arial" w:hAnsi="Arial"/>
        </w:rPr>
      </w:pPr>
    </w:p>
    <w:p w14:paraId="503A2F5A" w14:textId="77777777" w:rsidR="007007CD" w:rsidRDefault="007007CD">
      <w:pPr>
        <w:rPr>
          <w:rFonts w:ascii="Arial" w:hAnsi="Arial"/>
        </w:rPr>
      </w:pPr>
    </w:p>
    <w:p w14:paraId="503A2F5B" w14:textId="77777777" w:rsidR="007007CD" w:rsidRDefault="007007CD">
      <w:pPr>
        <w:rPr>
          <w:rFonts w:ascii="Arial" w:hAnsi="Arial"/>
        </w:rPr>
      </w:pPr>
    </w:p>
    <w:p w14:paraId="503A2F5C" w14:textId="77777777" w:rsidR="007007CD" w:rsidRDefault="007007CD">
      <w:pPr>
        <w:rPr>
          <w:rFonts w:ascii="Arial" w:hAnsi="Arial"/>
        </w:rPr>
      </w:pPr>
    </w:p>
    <w:p w14:paraId="503A2F5D" w14:textId="77777777" w:rsidR="007007CD" w:rsidRDefault="007007CD">
      <w:pPr>
        <w:rPr>
          <w:rFonts w:ascii="Arial" w:hAnsi="Arial"/>
        </w:rPr>
      </w:pPr>
    </w:p>
    <w:p w14:paraId="503A2F5E" w14:textId="77777777" w:rsidR="007007CD" w:rsidRDefault="007007CD">
      <w:pPr>
        <w:rPr>
          <w:rFonts w:ascii="Arial" w:hAnsi="Arial"/>
        </w:rPr>
      </w:pPr>
    </w:p>
    <w:p w14:paraId="503A2F5F" w14:textId="77777777" w:rsidR="007007CD" w:rsidRDefault="007007CD">
      <w:pPr>
        <w:rPr>
          <w:rFonts w:ascii="Arial" w:hAnsi="Arial"/>
        </w:rPr>
      </w:pPr>
    </w:p>
    <w:p w14:paraId="503A2F60" w14:textId="77777777" w:rsidR="007007CD" w:rsidRDefault="007007CD">
      <w:pPr>
        <w:rPr>
          <w:rFonts w:ascii="Arial" w:hAnsi="Arial"/>
        </w:rPr>
      </w:pPr>
    </w:p>
    <w:p w14:paraId="503A2F61" w14:textId="77777777" w:rsidR="007007CD" w:rsidRDefault="007007CD">
      <w:pPr>
        <w:rPr>
          <w:rFonts w:ascii="Arial" w:hAnsi="Arial"/>
        </w:rPr>
      </w:pPr>
    </w:p>
    <w:p w14:paraId="503A2F62" w14:textId="77777777" w:rsidR="007007CD" w:rsidRDefault="007007CD">
      <w:pPr>
        <w:rPr>
          <w:rFonts w:ascii="Arial" w:hAnsi="Arial"/>
        </w:rPr>
      </w:pPr>
    </w:p>
    <w:p w14:paraId="503A2F63" w14:textId="77777777" w:rsidR="007007CD" w:rsidRDefault="007007CD">
      <w:pPr>
        <w:rPr>
          <w:rFonts w:ascii="Arial" w:hAnsi="Arial"/>
        </w:rPr>
      </w:pPr>
    </w:p>
    <w:p w14:paraId="503A2F64" w14:textId="77777777" w:rsidR="007007CD" w:rsidRDefault="007007CD">
      <w:pPr>
        <w:rPr>
          <w:rFonts w:ascii="Arial" w:hAnsi="Arial"/>
        </w:rPr>
      </w:pPr>
    </w:p>
    <w:p w14:paraId="503A2F65" w14:textId="77777777" w:rsidR="007007CD" w:rsidRDefault="007007CD">
      <w:pPr>
        <w:rPr>
          <w:rFonts w:ascii="Arial" w:hAnsi="Arial"/>
        </w:rPr>
      </w:pPr>
    </w:p>
    <w:p w14:paraId="503A2F66" w14:textId="77777777" w:rsidR="007007CD" w:rsidRDefault="007007CD">
      <w:pPr>
        <w:rPr>
          <w:rFonts w:ascii="Arial" w:hAnsi="Arial"/>
        </w:rPr>
      </w:pPr>
    </w:p>
    <w:p w14:paraId="503A2F67" w14:textId="77777777" w:rsidR="007007CD" w:rsidRDefault="007007CD">
      <w:pPr>
        <w:rPr>
          <w:rFonts w:ascii="Arial" w:hAnsi="Arial"/>
        </w:rPr>
      </w:pPr>
    </w:p>
    <w:p w14:paraId="503A2F68" w14:textId="77777777" w:rsidR="007007CD" w:rsidRDefault="007007CD">
      <w:pPr>
        <w:rPr>
          <w:rFonts w:ascii="Arial" w:hAnsi="Arial"/>
        </w:rPr>
      </w:pPr>
    </w:p>
    <w:p w14:paraId="503A2F69" w14:textId="77777777" w:rsidR="007007CD" w:rsidRDefault="007007CD">
      <w:pPr>
        <w:rPr>
          <w:rFonts w:ascii="Arial" w:hAnsi="Arial"/>
        </w:rPr>
      </w:pPr>
    </w:p>
    <w:p w14:paraId="503A2F6A" w14:textId="77777777" w:rsidR="007007CD" w:rsidRDefault="007007CD">
      <w:pPr>
        <w:rPr>
          <w:rFonts w:ascii="Arial" w:hAnsi="Arial"/>
        </w:rPr>
      </w:pPr>
    </w:p>
    <w:p w14:paraId="503A2F6B" w14:textId="77777777" w:rsidR="007007CD" w:rsidRDefault="007007CD">
      <w:pPr>
        <w:rPr>
          <w:rFonts w:ascii="Arial" w:hAnsi="Arial"/>
        </w:rPr>
      </w:pPr>
    </w:p>
    <w:p w14:paraId="503A2F6C" w14:textId="77777777" w:rsidR="007007CD" w:rsidRDefault="007007CD">
      <w:pPr>
        <w:rPr>
          <w:rFonts w:ascii="Arial" w:hAnsi="Arial"/>
        </w:rPr>
      </w:pPr>
    </w:p>
    <w:p w14:paraId="503A2F6D" w14:textId="77777777" w:rsidR="007007CD" w:rsidRDefault="007007CD">
      <w:pPr>
        <w:rPr>
          <w:rFonts w:ascii="Arial" w:hAnsi="Arial"/>
        </w:rPr>
      </w:pPr>
    </w:p>
    <w:p w14:paraId="503A2F6E" w14:textId="77777777" w:rsidR="007007CD" w:rsidRDefault="007007CD">
      <w:pPr>
        <w:rPr>
          <w:rFonts w:ascii="Arial" w:hAnsi="Arial"/>
        </w:rPr>
      </w:pPr>
    </w:p>
    <w:p w14:paraId="503A2F70" w14:textId="77777777" w:rsidR="007007CD" w:rsidRDefault="007007CD">
      <w:pPr>
        <w:rPr>
          <w:rFonts w:ascii="Arial" w:hAnsi="Arial"/>
        </w:rPr>
      </w:pPr>
    </w:p>
    <w:p w14:paraId="503A2F71"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sz w:val="20"/>
        </w:rPr>
      </w:pPr>
      <w:bookmarkStart w:id="122" w:name="_Toc415208413"/>
      <w:bookmarkStart w:id="123" w:name="_Toc416631686"/>
      <w:bookmarkStart w:id="124" w:name="_Toc416780236"/>
      <w:bookmarkStart w:id="125" w:name="_Toc150757926"/>
      <w:bookmarkEnd w:id="121"/>
      <w:r>
        <w:rPr>
          <w:sz w:val="20"/>
        </w:rPr>
        <w:t>21.  ANEXO III – TERMO DE DECLARAÇÃO</w:t>
      </w:r>
      <w:bookmarkEnd w:id="122"/>
      <w:bookmarkEnd w:id="123"/>
      <w:bookmarkEnd w:id="124"/>
      <w:r>
        <w:rPr>
          <w:sz w:val="20"/>
        </w:rPr>
        <w:t xml:space="preserve"> </w:t>
      </w:r>
      <w:bookmarkEnd w:id="125"/>
    </w:p>
    <w:p w14:paraId="503A2F72" w14:textId="77777777" w:rsidR="007007CD" w:rsidRDefault="007007CD">
      <w:pPr>
        <w:jc w:val="both"/>
        <w:rPr>
          <w:rFonts w:ascii="Arial" w:hAnsi="Arial"/>
        </w:rPr>
      </w:pPr>
    </w:p>
    <w:p w14:paraId="503A2F73" w14:textId="77777777" w:rsidR="007007CD" w:rsidRDefault="007007CD">
      <w:pPr>
        <w:jc w:val="both"/>
        <w:rPr>
          <w:rFonts w:ascii="Arial" w:hAnsi="Arial"/>
        </w:rPr>
      </w:pPr>
    </w:p>
    <w:p w14:paraId="503A2F74" w14:textId="77777777" w:rsidR="007007CD" w:rsidRDefault="0055466F">
      <w:pPr>
        <w:jc w:val="both"/>
        <w:rPr>
          <w:rFonts w:ascii="Arial" w:hAnsi="Arial"/>
        </w:rPr>
      </w:pPr>
      <w:r>
        <w:rPr>
          <w:rFonts w:ascii="Arial" w:hAnsi="Arial"/>
        </w:rPr>
        <w:t>Ao</w:t>
      </w:r>
    </w:p>
    <w:p w14:paraId="503A2F75" w14:textId="77777777" w:rsidR="007007CD" w:rsidRDefault="0055466F">
      <w:pPr>
        <w:jc w:val="both"/>
        <w:rPr>
          <w:rFonts w:ascii="Arial" w:hAnsi="Arial"/>
        </w:rPr>
      </w:pPr>
      <w:r>
        <w:rPr>
          <w:rFonts w:ascii="Arial" w:hAnsi="Arial"/>
        </w:rPr>
        <w:t>Sebrae/PR</w:t>
      </w:r>
    </w:p>
    <w:p w14:paraId="503A2F76" w14:textId="77777777" w:rsidR="007007CD" w:rsidRDefault="0055466F">
      <w:pPr>
        <w:jc w:val="both"/>
        <w:rPr>
          <w:rFonts w:ascii="Arial" w:hAnsi="Arial"/>
        </w:rPr>
      </w:pPr>
      <w:r>
        <w:rPr>
          <w:rFonts w:ascii="Arial" w:hAnsi="Arial"/>
        </w:rPr>
        <w:t>Serviço de Apoio às Micro e Pequenas Empresas do Estado do Paraná</w:t>
      </w:r>
    </w:p>
    <w:p w14:paraId="503A2F77" w14:textId="77777777" w:rsidR="007007CD" w:rsidRDefault="0055466F">
      <w:pPr>
        <w:pStyle w:val="Sumrio1"/>
      </w:pPr>
      <w:r>
        <w:t>Curitiba/PR</w:t>
      </w:r>
    </w:p>
    <w:p w14:paraId="503A2F78" w14:textId="77777777" w:rsidR="007007CD" w:rsidRDefault="007007CD">
      <w:pPr>
        <w:jc w:val="both"/>
        <w:rPr>
          <w:rFonts w:ascii="Arial" w:hAnsi="Arial"/>
        </w:rPr>
      </w:pPr>
    </w:p>
    <w:p w14:paraId="503A2F79" w14:textId="77777777" w:rsidR="007007CD" w:rsidRDefault="007007CD">
      <w:pPr>
        <w:jc w:val="both"/>
        <w:rPr>
          <w:rFonts w:ascii="Arial" w:hAnsi="Arial"/>
        </w:rPr>
      </w:pPr>
    </w:p>
    <w:p w14:paraId="503A2F7A" w14:textId="77777777" w:rsidR="007007CD" w:rsidRDefault="0055466F">
      <w:pPr>
        <w:jc w:val="both"/>
        <w:rPr>
          <w:rFonts w:ascii="Arial" w:hAnsi="Arial"/>
        </w:rPr>
      </w:pPr>
      <w:r>
        <w:rPr>
          <w:rFonts w:ascii="Arial" w:hAnsi="Arial"/>
        </w:rPr>
        <w:t xml:space="preserve">A Empresa.................................................., inscrita no CNPJ sob n.º......................., propõe a essa entidade a participação no certame licitatório, modalidade PREGÃO, acima referenciada.   </w:t>
      </w:r>
    </w:p>
    <w:p w14:paraId="503A2F7B" w14:textId="77777777" w:rsidR="007007CD" w:rsidRDefault="007007CD">
      <w:pPr>
        <w:jc w:val="both"/>
        <w:rPr>
          <w:rFonts w:ascii="Arial" w:hAnsi="Arial"/>
        </w:rPr>
      </w:pPr>
    </w:p>
    <w:p w14:paraId="503A2F7C" w14:textId="77777777" w:rsidR="007007CD" w:rsidRDefault="0055466F">
      <w:pPr>
        <w:jc w:val="both"/>
        <w:rPr>
          <w:rFonts w:ascii="Arial" w:hAnsi="Arial"/>
        </w:rPr>
      </w:pPr>
      <w:r>
        <w:rPr>
          <w:rFonts w:ascii="Arial" w:hAnsi="Arial"/>
        </w:rPr>
        <w:t>DECLARAMOS QUE:</w:t>
      </w:r>
    </w:p>
    <w:p w14:paraId="503A2F7D" w14:textId="77777777" w:rsidR="007007CD" w:rsidRDefault="007007CD">
      <w:pPr>
        <w:jc w:val="both"/>
        <w:rPr>
          <w:rFonts w:ascii="Arial" w:hAnsi="Arial"/>
        </w:rPr>
      </w:pPr>
    </w:p>
    <w:p w14:paraId="503A2F7E" w14:textId="77777777" w:rsidR="007007CD" w:rsidRDefault="0055466F">
      <w:pPr>
        <w:ind w:right="12"/>
        <w:jc w:val="both"/>
      </w:pPr>
      <w:r>
        <w:rPr>
          <w:rFonts w:ascii="Arial" w:hAnsi="Arial"/>
          <w:b/>
        </w:rPr>
        <w:t>I)</w:t>
      </w:r>
      <w:r>
        <w:rPr>
          <w:rFonts w:ascii="Arial" w:hAnsi="Arial"/>
        </w:rPr>
        <w:t xml:space="preserve"> Examinamos cuidadosamente o edital e seus anexos, e nos inteiramos de todos os seus detalhes e com eles concordamos e aceitamos todas as suas condições e a elas desde já nos submetemos. </w:t>
      </w:r>
    </w:p>
    <w:p w14:paraId="503A2F7F" w14:textId="77777777" w:rsidR="007007CD" w:rsidRDefault="007007CD">
      <w:pPr>
        <w:ind w:right="12"/>
        <w:jc w:val="both"/>
        <w:rPr>
          <w:rFonts w:ascii="Arial" w:hAnsi="Arial"/>
        </w:rPr>
      </w:pPr>
    </w:p>
    <w:p w14:paraId="503A2F80" w14:textId="77777777" w:rsidR="007007CD" w:rsidRDefault="0055466F">
      <w:pPr>
        <w:ind w:right="12"/>
        <w:jc w:val="both"/>
      </w:pPr>
      <w:r>
        <w:rPr>
          <w:rFonts w:ascii="Arial" w:hAnsi="Arial"/>
          <w:b/>
        </w:rPr>
        <w:t xml:space="preserve">II) </w:t>
      </w:r>
      <w:r>
        <w:rPr>
          <w:rFonts w:ascii="Arial" w:hAnsi="Arial"/>
        </w:rPr>
        <w:t>Todas as dúvidas ou questionamentos formulados foram devidamente esclarecidos, bem como recebemos todos os elementos e informações para cumprimento das obrigações objeto da licitação.</w:t>
      </w:r>
    </w:p>
    <w:p w14:paraId="503A2F81" w14:textId="77777777" w:rsidR="007007CD" w:rsidRDefault="007007CD">
      <w:pPr>
        <w:ind w:right="12"/>
        <w:jc w:val="both"/>
        <w:rPr>
          <w:rFonts w:ascii="Arial" w:hAnsi="Arial"/>
          <w:b/>
        </w:rPr>
      </w:pPr>
    </w:p>
    <w:p w14:paraId="503A2F82" w14:textId="77777777" w:rsidR="007007CD" w:rsidRDefault="0055466F">
      <w:pPr>
        <w:ind w:right="12"/>
        <w:jc w:val="both"/>
      </w:pPr>
      <w:r>
        <w:rPr>
          <w:rFonts w:ascii="Arial" w:hAnsi="Arial"/>
          <w:b/>
        </w:rPr>
        <w:t>IV)</w:t>
      </w:r>
      <w:r>
        <w:rPr>
          <w:rFonts w:ascii="Arial" w:hAnsi="Arial"/>
        </w:rPr>
        <w:t xml:space="preserve"> A signatária não se encontra declarada inidônea para licitar ou contratar com o Sistema “Sebrae”.</w:t>
      </w:r>
    </w:p>
    <w:p w14:paraId="503A2F83" w14:textId="77777777" w:rsidR="007007CD" w:rsidRDefault="007007CD">
      <w:pPr>
        <w:ind w:right="12"/>
        <w:jc w:val="both"/>
        <w:rPr>
          <w:rFonts w:ascii="Arial" w:hAnsi="Arial"/>
        </w:rPr>
      </w:pPr>
    </w:p>
    <w:p w14:paraId="503A2F84" w14:textId="77777777" w:rsidR="007007CD" w:rsidRDefault="0055466F">
      <w:pPr>
        <w:jc w:val="both"/>
      </w:pPr>
      <w:r>
        <w:rPr>
          <w:rFonts w:ascii="Arial" w:hAnsi="Arial" w:cs="Arial"/>
          <w:b/>
        </w:rPr>
        <w:t>V)</w:t>
      </w:r>
      <w:r>
        <w:rPr>
          <w:rFonts w:ascii="Arial" w:hAnsi="Arial" w:cs="Arial"/>
        </w:rPr>
        <w:t xml:space="preserve"> Mantemos (ou manteremos – conforme o caso), a partir de no máximo 30 (trinta) dias contados da assinatura do contrato resultante do certame, na cidade de Curitiba/PR (ou proximidades), estrutura física, recursos humanos, materiais e equipamentos necessários, que possibilitem a realização dos serviços objeto desta licitação.</w:t>
      </w:r>
    </w:p>
    <w:p w14:paraId="503A2F85" w14:textId="77777777" w:rsidR="007007CD" w:rsidRDefault="007007CD">
      <w:pPr>
        <w:spacing w:line="276" w:lineRule="auto"/>
        <w:jc w:val="both"/>
        <w:rPr>
          <w:rFonts w:ascii="Arial" w:hAnsi="Arial" w:cs="Arial"/>
        </w:rPr>
      </w:pPr>
    </w:p>
    <w:p w14:paraId="503A2F86" w14:textId="77777777" w:rsidR="007007CD" w:rsidRDefault="0055466F">
      <w:pPr>
        <w:jc w:val="both"/>
      </w:pPr>
      <w:r>
        <w:rPr>
          <w:rFonts w:ascii="Arial" w:hAnsi="Arial" w:cs="Arial"/>
          <w:b/>
        </w:rPr>
        <w:t>VI)</w:t>
      </w:r>
      <w:r>
        <w:rPr>
          <w:rFonts w:ascii="Arial" w:hAnsi="Arial" w:cs="Arial"/>
        </w:rPr>
        <w:t xml:space="preserve"> Cumprimos o disposto no inciso XXXIII do artigo 7º da Constituição Federal, não tendo em nosso quadro de pessoal menores de 18 (dezoito) anos executando trabalho noturno, insalubre ou perigoso ou menores de 16 (dezesseis) anos, salvo na condição de aprendiz, a partir de 14 (quatorze) anos.</w:t>
      </w:r>
    </w:p>
    <w:p w14:paraId="503A2F87" w14:textId="77777777" w:rsidR="007007CD" w:rsidRDefault="007007CD">
      <w:pPr>
        <w:spacing w:line="276" w:lineRule="auto"/>
        <w:jc w:val="both"/>
        <w:rPr>
          <w:rFonts w:cs="Arial"/>
        </w:rPr>
      </w:pPr>
    </w:p>
    <w:p w14:paraId="503A2F88" w14:textId="77777777" w:rsidR="007007CD" w:rsidRDefault="007007CD">
      <w:pPr>
        <w:rPr>
          <w:rFonts w:ascii="Arial" w:hAnsi="Arial"/>
        </w:rPr>
      </w:pPr>
    </w:p>
    <w:p w14:paraId="503A2F89" w14:textId="77777777" w:rsidR="007007CD" w:rsidRDefault="007007CD">
      <w:pPr>
        <w:rPr>
          <w:rFonts w:ascii="Arial" w:hAnsi="Arial"/>
          <w:b/>
          <w:color w:val="0000FF"/>
        </w:rPr>
      </w:pPr>
    </w:p>
    <w:p w14:paraId="503A2F8A" w14:textId="77777777" w:rsidR="007007CD" w:rsidRDefault="0055466F">
      <w:pPr>
        <w:rPr>
          <w:rFonts w:ascii="Arial" w:hAnsi="Arial"/>
        </w:rPr>
      </w:pPr>
      <w:proofErr w:type="gramStart"/>
      <w:r>
        <w:rPr>
          <w:rFonts w:ascii="Arial" w:hAnsi="Arial"/>
        </w:rPr>
        <w:t>Curitiba,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2015</w:t>
      </w:r>
    </w:p>
    <w:p w14:paraId="503A2F8B" w14:textId="77777777" w:rsidR="007007CD" w:rsidRDefault="007007CD">
      <w:pPr>
        <w:rPr>
          <w:rFonts w:ascii="Arial" w:hAnsi="Arial"/>
        </w:rPr>
      </w:pPr>
    </w:p>
    <w:p w14:paraId="503A2F8C" w14:textId="77777777" w:rsidR="007007CD" w:rsidRDefault="0055466F">
      <w:pPr>
        <w:rPr>
          <w:rFonts w:ascii="Arial" w:hAnsi="Arial"/>
        </w:rPr>
      </w:pPr>
      <w:r>
        <w:rPr>
          <w:rFonts w:ascii="Arial" w:hAnsi="Arial"/>
        </w:rPr>
        <w:t>Assinatura do Representante Legal da Empresa Licitante</w:t>
      </w:r>
    </w:p>
    <w:p w14:paraId="503A2F8D" w14:textId="77777777" w:rsidR="007007CD" w:rsidRDefault="0055466F">
      <w:pPr>
        <w:jc w:val="both"/>
      </w:pPr>
      <w:r>
        <w:rPr>
          <w:rFonts w:ascii="Arial" w:hAnsi="Arial"/>
        </w:rPr>
        <w:t>Nome legível.</w:t>
      </w:r>
    </w:p>
    <w:p w14:paraId="503A2F8E" w14:textId="77777777" w:rsidR="007007CD" w:rsidRDefault="007007CD">
      <w:pPr>
        <w:jc w:val="both"/>
        <w:rPr>
          <w:rFonts w:ascii="Verdana" w:hAnsi="Verdana"/>
          <w:sz w:val="22"/>
        </w:rPr>
      </w:pPr>
    </w:p>
    <w:p w14:paraId="503A2F8F" w14:textId="77777777" w:rsidR="007007CD" w:rsidRDefault="007007CD">
      <w:pPr>
        <w:jc w:val="both"/>
        <w:rPr>
          <w:rFonts w:ascii="Verdana" w:hAnsi="Verdana"/>
          <w:sz w:val="22"/>
        </w:rPr>
      </w:pPr>
    </w:p>
    <w:p w14:paraId="503A2F90" w14:textId="77777777" w:rsidR="007007CD" w:rsidRDefault="007007CD">
      <w:pPr>
        <w:jc w:val="both"/>
        <w:rPr>
          <w:rFonts w:ascii="Verdana" w:hAnsi="Verdana"/>
          <w:sz w:val="22"/>
        </w:rPr>
      </w:pPr>
    </w:p>
    <w:p w14:paraId="503A2F91" w14:textId="77777777" w:rsidR="007007CD" w:rsidRDefault="007007CD">
      <w:pPr>
        <w:jc w:val="both"/>
        <w:rPr>
          <w:rFonts w:ascii="Verdana" w:hAnsi="Verdana"/>
          <w:sz w:val="22"/>
        </w:rPr>
      </w:pPr>
    </w:p>
    <w:p w14:paraId="503A2F92" w14:textId="77777777" w:rsidR="007007CD" w:rsidRDefault="007007CD">
      <w:pPr>
        <w:jc w:val="both"/>
        <w:rPr>
          <w:rFonts w:ascii="Verdana" w:hAnsi="Verdana"/>
          <w:sz w:val="22"/>
        </w:rPr>
      </w:pPr>
    </w:p>
    <w:p w14:paraId="503A2F93" w14:textId="77777777" w:rsidR="007007CD" w:rsidRDefault="007007CD">
      <w:pPr>
        <w:jc w:val="both"/>
        <w:rPr>
          <w:rFonts w:ascii="Verdana" w:hAnsi="Verdana"/>
          <w:sz w:val="22"/>
        </w:rPr>
      </w:pPr>
    </w:p>
    <w:p w14:paraId="503A2F94" w14:textId="77777777" w:rsidR="007007CD" w:rsidRDefault="007007CD">
      <w:pPr>
        <w:jc w:val="both"/>
        <w:rPr>
          <w:rFonts w:ascii="Verdana" w:hAnsi="Verdana"/>
          <w:sz w:val="22"/>
        </w:rPr>
      </w:pPr>
      <w:bookmarkStart w:id="126" w:name="_GoBack"/>
      <w:bookmarkEnd w:id="126"/>
    </w:p>
    <w:p w14:paraId="503A2F95" w14:textId="77777777" w:rsidR="007007CD" w:rsidRDefault="007007CD">
      <w:pPr>
        <w:jc w:val="both"/>
        <w:rPr>
          <w:rFonts w:ascii="Verdana" w:hAnsi="Verdana"/>
          <w:sz w:val="22"/>
        </w:rPr>
      </w:pPr>
    </w:p>
    <w:p w14:paraId="503A2F96" w14:textId="77777777" w:rsidR="007007CD" w:rsidRDefault="007007CD">
      <w:pPr>
        <w:jc w:val="both"/>
        <w:rPr>
          <w:rFonts w:ascii="Verdana" w:hAnsi="Verdana"/>
          <w:sz w:val="22"/>
        </w:rPr>
      </w:pPr>
    </w:p>
    <w:p w14:paraId="503A2F97" w14:textId="77777777" w:rsidR="007007CD" w:rsidRDefault="007007CD">
      <w:pPr>
        <w:jc w:val="both"/>
        <w:rPr>
          <w:rFonts w:ascii="Verdana" w:hAnsi="Verdana"/>
          <w:sz w:val="22"/>
        </w:rPr>
      </w:pPr>
    </w:p>
    <w:p w14:paraId="503A2F98" w14:textId="77777777" w:rsidR="007007CD" w:rsidRDefault="007007CD">
      <w:pPr>
        <w:jc w:val="both"/>
        <w:rPr>
          <w:rFonts w:ascii="Verdana" w:hAnsi="Verdana"/>
          <w:sz w:val="22"/>
        </w:rPr>
      </w:pPr>
    </w:p>
    <w:p w14:paraId="503A2F99" w14:textId="77777777" w:rsidR="007007CD" w:rsidRDefault="007007CD">
      <w:pPr>
        <w:jc w:val="both"/>
        <w:rPr>
          <w:rFonts w:ascii="Verdana" w:hAnsi="Verdana"/>
          <w:sz w:val="22"/>
        </w:rPr>
      </w:pPr>
    </w:p>
    <w:p w14:paraId="503A2F9A" w14:textId="77777777" w:rsidR="007007CD" w:rsidRDefault="007007CD">
      <w:pPr>
        <w:jc w:val="both"/>
        <w:rPr>
          <w:rFonts w:ascii="Verdana" w:hAnsi="Verdana"/>
          <w:sz w:val="22"/>
        </w:rPr>
      </w:pPr>
    </w:p>
    <w:p w14:paraId="503A2F9B" w14:textId="77777777" w:rsidR="007007CD" w:rsidRDefault="007007CD">
      <w:pPr>
        <w:jc w:val="both"/>
        <w:rPr>
          <w:rFonts w:ascii="Verdana" w:hAnsi="Verdana"/>
          <w:sz w:val="22"/>
        </w:rPr>
      </w:pPr>
    </w:p>
    <w:p w14:paraId="503A2F9C" w14:textId="77777777" w:rsidR="007007CD" w:rsidRDefault="007007CD">
      <w:pPr>
        <w:jc w:val="both"/>
        <w:rPr>
          <w:rFonts w:ascii="Verdana" w:hAnsi="Verdana"/>
          <w:sz w:val="22"/>
        </w:rPr>
      </w:pPr>
    </w:p>
    <w:p w14:paraId="503A2F9D" w14:textId="77777777" w:rsidR="007007CD" w:rsidRDefault="007007CD">
      <w:pPr>
        <w:jc w:val="both"/>
        <w:rPr>
          <w:rFonts w:ascii="Verdana" w:hAnsi="Verdana"/>
          <w:sz w:val="22"/>
        </w:rPr>
      </w:pPr>
    </w:p>
    <w:p w14:paraId="503A2F9E" w14:textId="77777777" w:rsidR="007007CD" w:rsidRDefault="007007CD">
      <w:pPr>
        <w:jc w:val="both"/>
        <w:rPr>
          <w:rFonts w:ascii="Verdana" w:hAnsi="Verdana"/>
          <w:sz w:val="22"/>
        </w:rPr>
      </w:pPr>
    </w:p>
    <w:p w14:paraId="503A2F9F" w14:textId="77777777" w:rsidR="007007CD" w:rsidRDefault="0055466F">
      <w:pPr>
        <w:pStyle w:val="Ttulo1"/>
        <w:pBdr>
          <w:top w:val="single" w:sz="4" w:space="0" w:color="000000"/>
          <w:left w:val="single" w:sz="4" w:space="0" w:color="000000"/>
          <w:bottom w:val="single" w:sz="4" w:space="0" w:color="000000"/>
          <w:right w:val="single" w:sz="4" w:space="0" w:color="000000"/>
        </w:pBdr>
        <w:ind w:right="12"/>
        <w:jc w:val="center"/>
        <w:rPr>
          <w:rFonts w:cs="Arial"/>
          <w:sz w:val="20"/>
        </w:rPr>
      </w:pPr>
      <w:bookmarkStart w:id="127" w:name="_Toc261525505"/>
      <w:bookmarkStart w:id="128" w:name="_Toc415208414"/>
      <w:bookmarkStart w:id="129" w:name="_Toc416631687"/>
      <w:bookmarkStart w:id="130" w:name="_Toc416780237"/>
      <w:r>
        <w:rPr>
          <w:rFonts w:cs="Arial"/>
          <w:sz w:val="20"/>
        </w:rPr>
        <w:t>22. ANEXO IV – TERMO DE DECLARAÇÃO DE MICROEMPRESA OU EMPRESA DE PEQUENO PORTE</w:t>
      </w:r>
      <w:bookmarkEnd w:id="127"/>
      <w:bookmarkEnd w:id="128"/>
      <w:bookmarkEnd w:id="129"/>
      <w:bookmarkEnd w:id="130"/>
    </w:p>
    <w:p w14:paraId="503A2FA0" w14:textId="77777777" w:rsidR="007007CD" w:rsidRDefault="007007CD">
      <w:pPr>
        <w:jc w:val="both"/>
        <w:rPr>
          <w:rFonts w:ascii="Arial" w:hAnsi="Arial" w:cs="Arial"/>
        </w:rPr>
      </w:pPr>
    </w:p>
    <w:p w14:paraId="503A2FA1" w14:textId="77777777" w:rsidR="007007CD" w:rsidRDefault="007007CD">
      <w:pPr>
        <w:jc w:val="center"/>
        <w:rPr>
          <w:rFonts w:ascii="Arial" w:hAnsi="Arial" w:cs="Arial"/>
          <w:b/>
        </w:rPr>
      </w:pPr>
    </w:p>
    <w:p w14:paraId="503A2FA2" w14:textId="77777777" w:rsidR="007007CD" w:rsidRDefault="007007CD">
      <w:pPr>
        <w:jc w:val="center"/>
        <w:rPr>
          <w:rFonts w:ascii="Arial" w:hAnsi="Arial" w:cs="Arial"/>
          <w:b/>
        </w:rPr>
      </w:pPr>
    </w:p>
    <w:p w14:paraId="503A2FA3" w14:textId="77777777" w:rsidR="007007CD" w:rsidRDefault="007007CD">
      <w:pPr>
        <w:jc w:val="center"/>
        <w:rPr>
          <w:rFonts w:ascii="Arial" w:hAnsi="Arial" w:cs="Arial"/>
          <w:b/>
        </w:rPr>
      </w:pPr>
    </w:p>
    <w:p w14:paraId="503A2FA4" w14:textId="77777777" w:rsidR="007007CD" w:rsidRDefault="007007CD">
      <w:pPr>
        <w:jc w:val="center"/>
        <w:rPr>
          <w:rFonts w:ascii="Arial" w:hAnsi="Arial" w:cs="Arial"/>
          <w:b/>
        </w:rPr>
      </w:pPr>
    </w:p>
    <w:p w14:paraId="503A2FA5" w14:textId="77777777" w:rsidR="007007CD" w:rsidRDefault="007007CD">
      <w:pPr>
        <w:jc w:val="center"/>
        <w:rPr>
          <w:rFonts w:ascii="Arial" w:hAnsi="Arial" w:cs="Arial"/>
          <w:b/>
        </w:rPr>
      </w:pPr>
    </w:p>
    <w:p w14:paraId="503A2FA6" w14:textId="77777777" w:rsidR="007007CD" w:rsidRDefault="0055466F">
      <w:pPr>
        <w:jc w:val="center"/>
        <w:rPr>
          <w:rFonts w:ascii="Arial" w:hAnsi="Arial" w:cs="Arial"/>
          <w:b/>
        </w:rPr>
      </w:pPr>
      <w:r>
        <w:rPr>
          <w:rFonts w:ascii="Arial" w:hAnsi="Arial" w:cs="Arial"/>
          <w:b/>
        </w:rPr>
        <w:t>TERMO DE DECLARAÇÃO DE MICROEMPRESA OU EMPRESA DE PEQUENO PORTE</w:t>
      </w:r>
    </w:p>
    <w:p w14:paraId="503A2FA7" w14:textId="77777777" w:rsidR="007007CD" w:rsidRDefault="007007CD">
      <w:pPr>
        <w:jc w:val="both"/>
        <w:rPr>
          <w:rFonts w:ascii="Arial" w:hAnsi="Arial" w:cs="Arial"/>
        </w:rPr>
      </w:pPr>
    </w:p>
    <w:p w14:paraId="503A2FA8" w14:textId="77777777" w:rsidR="007007CD" w:rsidRDefault="0055466F">
      <w:pPr>
        <w:jc w:val="both"/>
        <w:rPr>
          <w:rFonts w:ascii="Arial" w:hAnsi="Arial" w:cs="Arial"/>
        </w:rPr>
      </w:pPr>
      <w:r>
        <w:rPr>
          <w:rFonts w:ascii="Arial" w:hAnsi="Arial" w:cs="Arial"/>
        </w:rPr>
        <w:tab/>
      </w:r>
      <w:r>
        <w:rPr>
          <w:rFonts w:ascii="Arial" w:hAnsi="Arial" w:cs="Arial"/>
        </w:rPr>
        <w:tab/>
      </w:r>
    </w:p>
    <w:p w14:paraId="503A2FA9" w14:textId="77777777" w:rsidR="007007CD" w:rsidRDefault="007007CD">
      <w:pPr>
        <w:jc w:val="both"/>
        <w:rPr>
          <w:rFonts w:ascii="Arial" w:hAnsi="Arial" w:cs="Arial"/>
        </w:rPr>
      </w:pPr>
    </w:p>
    <w:p w14:paraId="503A2FAA" w14:textId="77777777" w:rsidR="007007CD" w:rsidRDefault="007007CD">
      <w:pPr>
        <w:jc w:val="both"/>
        <w:rPr>
          <w:rFonts w:ascii="Arial" w:hAnsi="Arial" w:cs="Arial"/>
        </w:rPr>
      </w:pPr>
    </w:p>
    <w:p w14:paraId="503A2FAB" w14:textId="77777777" w:rsidR="007007CD" w:rsidRDefault="0055466F">
      <w:pPr>
        <w:ind w:firstLine="1985"/>
        <w:jc w:val="both"/>
      </w:pPr>
      <w:r>
        <w:rPr>
          <w:rFonts w:ascii="Arial" w:hAnsi="Arial" w:cs="Arial"/>
        </w:rPr>
        <w:t>[nome da empresa], [qualificação: tipo de sociedade (Ltda., S.A, etc.), endereço completo], inscrita no CNPJ sob o n.º [</w:t>
      </w:r>
      <w:proofErr w:type="spellStart"/>
      <w:r>
        <w:rPr>
          <w:rFonts w:ascii="Arial" w:hAnsi="Arial" w:cs="Arial"/>
        </w:rPr>
        <w:t>xxxx</w:t>
      </w:r>
      <w:proofErr w:type="spellEnd"/>
      <w:r>
        <w:rPr>
          <w:rFonts w:ascii="Arial" w:hAnsi="Arial" w:cs="Arial"/>
        </w:rPr>
        <w:t>], neste ato representada pelo [cargo] [nome do representante legal], portador da Carteira de Identidade n.º [</w:t>
      </w:r>
      <w:proofErr w:type="spellStart"/>
      <w:r>
        <w:rPr>
          <w:rFonts w:ascii="Arial" w:hAnsi="Arial" w:cs="Arial"/>
        </w:rPr>
        <w:t>xxxx</w:t>
      </w:r>
      <w:proofErr w:type="spellEnd"/>
      <w:r>
        <w:rPr>
          <w:rFonts w:ascii="Arial" w:hAnsi="Arial" w:cs="Arial"/>
        </w:rPr>
        <w:t>], inscrito no CPF sob o n.º [</w:t>
      </w:r>
      <w:proofErr w:type="spellStart"/>
      <w:r>
        <w:rPr>
          <w:rFonts w:ascii="Arial" w:hAnsi="Arial" w:cs="Arial"/>
        </w:rPr>
        <w:t>xxxx</w:t>
      </w:r>
      <w:proofErr w:type="spellEnd"/>
      <w:r>
        <w:rPr>
          <w:rFonts w:ascii="Arial" w:hAnsi="Arial" w:cs="Arial"/>
        </w:rPr>
        <w:t xml:space="preserve">], </w:t>
      </w:r>
      <w:r>
        <w:rPr>
          <w:rFonts w:ascii="Arial" w:hAnsi="Arial" w:cs="Arial"/>
          <w:b/>
        </w:rPr>
        <w:t>DECLARA</w:t>
      </w:r>
      <w:r>
        <w:rPr>
          <w:rFonts w:ascii="Arial" w:hAnsi="Arial" w:cs="Arial"/>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14:paraId="503A2FAC" w14:textId="77777777" w:rsidR="007007CD" w:rsidRDefault="007007CD">
      <w:pPr>
        <w:ind w:firstLine="1985"/>
        <w:jc w:val="both"/>
        <w:rPr>
          <w:rFonts w:ascii="Arial" w:hAnsi="Arial" w:cs="Arial"/>
        </w:rPr>
      </w:pPr>
    </w:p>
    <w:p w14:paraId="503A2FAD" w14:textId="77777777" w:rsidR="007007CD" w:rsidRDefault="007007CD">
      <w:pPr>
        <w:ind w:firstLine="1985"/>
        <w:jc w:val="both"/>
        <w:rPr>
          <w:rFonts w:ascii="Arial" w:hAnsi="Arial" w:cs="Arial"/>
        </w:rPr>
      </w:pPr>
    </w:p>
    <w:p w14:paraId="503A2FAE" w14:textId="77777777" w:rsidR="007007CD" w:rsidRDefault="0055466F">
      <w:pPr>
        <w:ind w:firstLine="1985"/>
        <w:jc w:val="both"/>
        <w:rPr>
          <w:rFonts w:ascii="Arial" w:hAnsi="Arial" w:cs="Arial"/>
        </w:rPr>
      </w:pPr>
      <w:r>
        <w:rPr>
          <w:rFonts w:ascii="Arial" w:hAnsi="Arial" w:cs="Arial"/>
        </w:rPr>
        <w:t xml:space="preserve">Considerando tratar-se de contratação de serviços mediante cessão de mão de obra, conforme previsto no art. 31 da Lei nº 8.212, de 24/07/1991, e alterações, e nos artigos 112, 115, 117 e 118, da Instrução Normativa – RFB nº 971, de 13/11/2009, e alterações, DECLARAMOS TER CONHECIMENTO da exclusão obrigatória do Simples Nacional a contar do mês seguinte ao da contratação, em consequência do que dispõem o art. 17, inciso XII, o art. 30, inciso II, e o art. 31, inciso II, da Lei Complementar nº 123. </w:t>
      </w:r>
    </w:p>
    <w:p w14:paraId="503A2FAF" w14:textId="77777777" w:rsidR="007007CD" w:rsidRDefault="007007CD">
      <w:pPr>
        <w:pStyle w:val="Sumrio2"/>
        <w:rPr>
          <w:shd w:val="clear" w:color="auto" w:fill="00FF00"/>
        </w:rPr>
      </w:pPr>
    </w:p>
    <w:p w14:paraId="503A2FB0" w14:textId="77777777" w:rsidR="007007CD" w:rsidRDefault="007007CD">
      <w:pPr>
        <w:pStyle w:val="Sumrio2"/>
        <w:rPr>
          <w:shd w:val="clear" w:color="auto" w:fill="00FF00"/>
        </w:rPr>
      </w:pPr>
    </w:p>
    <w:p w14:paraId="503A2FB1" w14:textId="77777777" w:rsidR="007007CD" w:rsidRDefault="007007CD">
      <w:pPr>
        <w:ind w:firstLine="1985"/>
        <w:jc w:val="both"/>
        <w:rPr>
          <w:rFonts w:ascii="Arial" w:hAnsi="Arial" w:cs="Arial"/>
        </w:rPr>
      </w:pPr>
    </w:p>
    <w:p w14:paraId="503A2FB2" w14:textId="77777777" w:rsidR="007007CD" w:rsidRDefault="007007CD">
      <w:pPr>
        <w:ind w:firstLine="1985"/>
        <w:jc w:val="both"/>
        <w:rPr>
          <w:rFonts w:ascii="Arial" w:hAnsi="Arial" w:cs="Arial"/>
        </w:rPr>
      </w:pPr>
    </w:p>
    <w:p w14:paraId="503A2FB3" w14:textId="77777777" w:rsidR="007007CD" w:rsidRDefault="0055466F">
      <w:pPr>
        <w:jc w:val="both"/>
        <w:rPr>
          <w:rFonts w:ascii="Arial" w:hAnsi="Arial" w:cs="Arial"/>
        </w:rPr>
      </w:pPr>
      <w:r>
        <w:rPr>
          <w:rFonts w:ascii="Arial" w:hAnsi="Arial" w:cs="Arial"/>
        </w:rPr>
        <w:t xml:space="preserve"> </w:t>
      </w:r>
    </w:p>
    <w:p w14:paraId="503A2FB4" w14:textId="77777777" w:rsidR="007007CD" w:rsidRDefault="0055466F">
      <w:pPr>
        <w:jc w:val="center"/>
        <w:rPr>
          <w:rFonts w:ascii="Arial" w:hAnsi="Arial" w:cs="Arial"/>
        </w:rPr>
      </w:pPr>
      <w:r>
        <w:rPr>
          <w:rFonts w:ascii="Arial" w:hAnsi="Arial" w:cs="Arial"/>
        </w:rPr>
        <w:t>Local e Data.</w:t>
      </w:r>
    </w:p>
    <w:p w14:paraId="503A2FB5" w14:textId="77777777" w:rsidR="007007CD" w:rsidRDefault="007007CD">
      <w:pPr>
        <w:jc w:val="center"/>
        <w:rPr>
          <w:rFonts w:ascii="Arial" w:hAnsi="Arial" w:cs="Arial"/>
        </w:rPr>
      </w:pPr>
    </w:p>
    <w:p w14:paraId="503A2FB6" w14:textId="77777777" w:rsidR="007007CD" w:rsidRDefault="0055466F">
      <w:pPr>
        <w:jc w:val="center"/>
        <w:rPr>
          <w:rFonts w:ascii="Arial" w:hAnsi="Arial" w:cs="Arial"/>
        </w:rPr>
      </w:pPr>
      <w:r>
        <w:rPr>
          <w:rFonts w:ascii="Arial" w:hAnsi="Arial" w:cs="Arial"/>
        </w:rPr>
        <w:t>_____________________________________</w:t>
      </w:r>
    </w:p>
    <w:p w14:paraId="503A2FB7" w14:textId="77777777" w:rsidR="007007CD" w:rsidRDefault="0055466F">
      <w:pPr>
        <w:jc w:val="center"/>
        <w:rPr>
          <w:rFonts w:ascii="Arial" w:hAnsi="Arial" w:cs="Arial"/>
        </w:rPr>
      </w:pPr>
      <w:r>
        <w:rPr>
          <w:rFonts w:ascii="Arial" w:hAnsi="Arial" w:cs="Arial"/>
        </w:rPr>
        <w:t>Nome e Assinatura do Representante Legal</w:t>
      </w:r>
    </w:p>
    <w:p w14:paraId="503A2FB8" w14:textId="77777777" w:rsidR="007007CD" w:rsidRDefault="007007CD">
      <w:pPr>
        <w:ind w:right="12"/>
        <w:jc w:val="center"/>
        <w:rPr>
          <w:rFonts w:ascii="Arial" w:hAnsi="Arial" w:cs="Arial"/>
        </w:rPr>
      </w:pPr>
    </w:p>
    <w:p w14:paraId="503A2FB9" w14:textId="77777777" w:rsidR="007007CD" w:rsidRDefault="007007CD">
      <w:pPr>
        <w:pStyle w:val="Default"/>
        <w:jc w:val="both"/>
        <w:rPr>
          <w:sz w:val="20"/>
          <w:szCs w:val="20"/>
        </w:rPr>
      </w:pPr>
    </w:p>
    <w:p w14:paraId="503A2FBA" w14:textId="77777777" w:rsidR="007007CD" w:rsidRDefault="007007CD">
      <w:pPr>
        <w:pStyle w:val="Default"/>
        <w:jc w:val="both"/>
        <w:rPr>
          <w:sz w:val="20"/>
          <w:szCs w:val="20"/>
        </w:rPr>
      </w:pPr>
    </w:p>
    <w:p w14:paraId="503A2FBB" w14:textId="77777777" w:rsidR="007007CD" w:rsidRDefault="007007CD">
      <w:pPr>
        <w:pStyle w:val="Default"/>
        <w:jc w:val="both"/>
        <w:rPr>
          <w:sz w:val="20"/>
          <w:szCs w:val="20"/>
        </w:rPr>
      </w:pPr>
    </w:p>
    <w:p w14:paraId="503A2FBC" w14:textId="77777777" w:rsidR="007007CD" w:rsidRDefault="007007CD">
      <w:pPr>
        <w:pStyle w:val="Default"/>
        <w:jc w:val="both"/>
        <w:rPr>
          <w:sz w:val="20"/>
          <w:szCs w:val="20"/>
        </w:rPr>
      </w:pPr>
    </w:p>
    <w:p w14:paraId="503A2FBD" w14:textId="77777777" w:rsidR="007007CD" w:rsidRDefault="0055466F">
      <w:pPr>
        <w:pStyle w:val="Default"/>
        <w:jc w:val="both"/>
        <w:rPr>
          <w:sz w:val="20"/>
          <w:szCs w:val="20"/>
        </w:rPr>
      </w:pPr>
      <w:r>
        <w:rPr>
          <w:sz w:val="20"/>
          <w:szCs w:val="20"/>
        </w:rPr>
        <w:t xml:space="preserve">Observações: </w:t>
      </w:r>
    </w:p>
    <w:p w14:paraId="503A2FBE" w14:textId="77777777" w:rsidR="007007CD" w:rsidRDefault="0055466F">
      <w:pPr>
        <w:pStyle w:val="Default"/>
        <w:spacing w:before="100" w:after="100"/>
        <w:jc w:val="both"/>
        <w:rPr>
          <w:sz w:val="20"/>
          <w:szCs w:val="20"/>
        </w:rPr>
      </w:pPr>
      <w:r>
        <w:rPr>
          <w:sz w:val="20"/>
          <w:szCs w:val="20"/>
        </w:rPr>
        <w:t xml:space="preserve">Esta declaração poderá ser preenchida somente pela licitante enquadrada como ME ou EPP, nos termos da LC 123, de 14 de dezembro de 2006; </w:t>
      </w:r>
    </w:p>
    <w:p w14:paraId="503A2FBF" w14:textId="77777777" w:rsidR="007007CD" w:rsidRDefault="0055466F">
      <w:pPr>
        <w:pStyle w:val="Default"/>
        <w:spacing w:before="100" w:after="100"/>
        <w:jc w:val="both"/>
        <w:rPr>
          <w:sz w:val="20"/>
          <w:szCs w:val="20"/>
        </w:rPr>
      </w:pPr>
      <w:r>
        <w:rPr>
          <w:sz w:val="20"/>
          <w:szCs w:val="20"/>
        </w:rPr>
        <w:t>A não apresentação desta declaração será interpretada como não enquadramento da licitante como ME ou EPP, nos termos da LC nº 123/2006, ou a opção pela não utilização do direito de tratamento diferenciado.</w:t>
      </w:r>
    </w:p>
    <w:p w14:paraId="503A2FC0" w14:textId="77777777" w:rsidR="007007CD" w:rsidRDefault="007007CD">
      <w:pPr>
        <w:jc w:val="both"/>
        <w:rPr>
          <w:rFonts w:ascii="Arial" w:hAnsi="Arial" w:cs="Arial"/>
          <w:sz w:val="22"/>
        </w:rPr>
      </w:pPr>
    </w:p>
    <w:p w14:paraId="503A2FC1" w14:textId="77777777" w:rsidR="007007CD" w:rsidRDefault="007007CD">
      <w:pPr>
        <w:jc w:val="both"/>
        <w:rPr>
          <w:rFonts w:ascii="Arial" w:hAnsi="Arial" w:cs="Arial"/>
          <w:sz w:val="22"/>
        </w:rPr>
      </w:pPr>
    </w:p>
    <w:p w14:paraId="503A2FC2" w14:textId="77777777" w:rsidR="007007CD" w:rsidRDefault="007007CD">
      <w:pPr>
        <w:jc w:val="both"/>
        <w:rPr>
          <w:rFonts w:ascii="Arial" w:hAnsi="Arial" w:cs="Arial"/>
          <w:sz w:val="22"/>
        </w:rPr>
      </w:pPr>
    </w:p>
    <w:p w14:paraId="503A2FC3" w14:textId="77777777" w:rsidR="007007CD" w:rsidRDefault="007007CD">
      <w:pPr>
        <w:jc w:val="both"/>
        <w:rPr>
          <w:rFonts w:ascii="Arial" w:hAnsi="Arial" w:cs="Arial"/>
          <w:sz w:val="22"/>
        </w:rPr>
      </w:pPr>
    </w:p>
    <w:p w14:paraId="503A2FC4" w14:textId="77777777" w:rsidR="007007CD" w:rsidRDefault="007007CD">
      <w:pPr>
        <w:jc w:val="both"/>
        <w:rPr>
          <w:rFonts w:ascii="Arial" w:hAnsi="Arial" w:cs="Arial"/>
          <w:sz w:val="22"/>
        </w:rPr>
      </w:pPr>
    </w:p>
    <w:p w14:paraId="503A2FC5" w14:textId="77777777" w:rsidR="007007CD" w:rsidRDefault="007007CD">
      <w:pPr>
        <w:jc w:val="both"/>
        <w:rPr>
          <w:rFonts w:ascii="Arial" w:hAnsi="Arial" w:cs="Arial"/>
          <w:sz w:val="22"/>
        </w:rPr>
      </w:pPr>
    </w:p>
    <w:p w14:paraId="503A2FC6" w14:textId="77777777" w:rsidR="007007CD" w:rsidRDefault="007007CD">
      <w:pPr>
        <w:jc w:val="both"/>
        <w:rPr>
          <w:rFonts w:ascii="Arial" w:hAnsi="Arial"/>
        </w:rPr>
      </w:pPr>
    </w:p>
    <w:p w14:paraId="503A2FC7"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rFonts w:cs="Arial"/>
          <w:sz w:val="20"/>
        </w:rPr>
      </w:pPr>
      <w:bookmarkStart w:id="131" w:name="_Toc152148641"/>
      <w:bookmarkStart w:id="132" w:name="_Toc155089624"/>
      <w:bookmarkStart w:id="133" w:name="_Toc156896637"/>
      <w:bookmarkStart w:id="134" w:name="_Toc159149072"/>
      <w:bookmarkStart w:id="135" w:name="_Toc415208415"/>
      <w:bookmarkStart w:id="136" w:name="_Toc416631688"/>
      <w:bookmarkStart w:id="137" w:name="_Toc416780238"/>
      <w:bookmarkStart w:id="138" w:name="_Toc56909698"/>
      <w:bookmarkStart w:id="139" w:name="_Toc76826407"/>
      <w:r>
        <w:rPr>
          <w:rFonts w:cs="Arial"/>
          <w:sz w:val="20"/>
        </w:rPr>
        <w:t>23. ANEXO V – MODELO DE ATESTADO DE CAPACIDADE TÉCNICA</w:t>
      </w:r>
      <w:bookmarkEnd w:id="131"/>
      <w:bookmarkEnd w:id="132"/>
      <w:bookmarkEnd w:id="133"/>
      <w:bookmarkEnd w:id="134"/>
      <w:bookmarkEnd w:id="135"/>
      <w:bookmarkEnd w:id="136"/>
      <w:bookmarkEnd w:id="137"/>
    </w:p>
    <w:bookmarkEnd w:id="138"/>
    <w:bookmarkEnd w:id="139"/>
    <w:p w14:paraId="503A2FC8" w14:textId="77777777" w:rsidR="007007CD" w:rsidRDefault="007007CD">
      <w:pPr>
        <w:jc w:val="both"/>
        <w:rPr>
          <w:rFonts w:ascii="Arial" w:hAnsi="Arial" w:cs="Arial"/>
          <w:b/>
        </w:rPr>
      </w:pPr>
    </w:p>
    <w:p w14:paraId="503A2FC9" w14:textId="77777777" w:rsidR="007007CD" w:rsidRDefault="0055466F">
      <w:pPr>
        <w:jc w:val="both"/>
        <w:rPr>
          <w:rFonts w:ascii="Arial" w:hAnsi="Arial" w:cs="Arial"/>
        </w:rPr>
      </w:pPr>
      <w:r>
        <w:rPr>
          <w:rFonts w:ascii="Arial" w:hAnsi="Arial" w:cs="Arial"/>
        </w:rPr>
        <w:t>Ao</w:t>
      </w:r>
    </w:p>
    <w:p w14:paraId="503A2FCA" w14:textId="77777777" w:rsidR="007007CD" w:rsidRDefault="0055466F">
      <w:pPr>
        <w:jc w:val="both"/>
        <w:rPr>
          <w:rFonts w:ascii="Arial" w:hAnsi="Arial" w:cs="Arial"/>
        </w:rPr>
      </w:pPr>
      <w:r>
        <w:rPr>
          <w:rFonts w:ascii="Arial" w:hAnsi="Arial" w:cs="Arial"/>
        </w:rPr>
        <w:t>Sebrae/PR - Serviço de Apoio às Micro e Pequenas Empresas do Estado do Paraná - Curitiba/PR</w:t>
      </w:r>
    </w:p>
    <w:p w14:paraId="503A2FCB" w14:textId="77777777" w:rsidR="007007CD" w:rsidRDefault="007007CD">
      <w:pPr>
        <w:jc w:val="both"/>
        <w:rPr>
          <w:rFonts w:ascii="Arial" w:hAnsi="Arial" w:cs="Arial"/>
          <w:b/>
        </w:rPr>
      </w:pPr>
    </w:p>
    <w:p w14:paraId="503A2FCC" w14:textId="77777777" w:rsidR="007007CD" w:rsidRDefault="007007CD">
      <w:pPr>
        <w:jc w:val="both"/>
        <w:rPr>
          <w:rFonts w:ascii="Arial" w:hAnsi="Arial" w:cs="Arial"/>
          <w:b/>
        </w:rPr>
      </w:pPr>
    </w:p>
    <w:p w14:paraId="503A2FCD" w14:textId="77777777" w:rsidR="007007CD" w:rsidRDefault="007007CD">
      <w:pPr>
        <w:jc w:val="both"/>
        <w:rPr>
          <w:rFonts w:ascii="Arial" w:hAnsi="Arial" w:cs="Arial"/>
          <w:b/>
        </w:rPr>
      </w:pPr>
    </w:p>
    <w:p w14:paraId="503A2FCE" w14:textId="77777777" w:rsidR="007007CD" w:rsidRDefault="007007CD">
      <w:pPr>
        <w:jc w:val="both"/>
        <w:rPr>
          <w:rFonts w:ascii="Arial" w:hAnsi="Arial" w:cs="Arial"/>
          <w:b/>
        </w:rPr>
      </w:pPr>
    </w:p>
    <w:p w14:paraId="503A2FCF" w14:textId="77777777" w:rsidR="007007CD" w:rsidRDefault="007007CD">
      <w:pPr>
        <w:jc w:val="both"/>
        <w:rPr>
          <w:rFonts w:ascii="Arial" w:hAnsi="Arial" w:cs="Arial"/>
          <w:b/>
        </w:rPr>
      </w:pPr>
    </w:p>
    <w:p w14:paraId="503A2FD0" w14:textId="77777777" w:rsidR="007007CD" w:rsidRDefault="007007CD">
      <w:pPr>
        <w:jc w:val="both"/>
        <w:rPr>
          <w:rFonts w:ascii="Arial" w:hAnsi="Arial" w:cs="Arial"/>
          <w:b/>
        </w:rPr>
      </w:pPr>
    </w:p>
    <w:p w14:paraId="503A2FD1" w14:textId="77777777" w:rsidR="007007CD" w:rsidRDefault="007007CD">
      <w:pPr>
        <w:jc w:val="both"/>
        <w:rPr>
          <w:rFonts w:ascii="Arial" w:hAnsi="Arial" w:cs="Arial"/>
          <w:b/>
        </w:rPr>
      </w:pPr>
    </w:p>
    <w:p w14:paraId="503A2FD2" w14:textId="77777777" w:rsidR="007007CD" w:rsidRDefault="007007CD">
      <w:pPr>
        <w:jc w:val="both"/>
        <w:rPr>
          <w:rFonts w:ascii="Arial" w:hAnsi="Arial" w:cs="Arial"/>
          <w:b/>
        </w:rPr>
      </w:pPr>
    </w:p>
    <w:p w14:paraId="503A2FD3" w14:textId="77777777" w:rsidR="007007CD" w:rsidRDefault="007007CD">
      <w:pPr>
        <w:jc w:val="both"/>
        <w:rPr>
          <w:rFonts w:ascii="Arial" w:hAnsi="Arial" w:cs="Arial"/>
          <w:b/>
        </w:rPr>
      </w:pPr>
    </w:p>
    <w:p w14:paraId="503A2FD4" w14:textId="77777777" w:rsidR="007007CD" w:rsidRDefault="007007CD">
      <w:pPr>
        <w:jc w:val="both"/>
        <w:rPr>
          <w:rFonts w:ascii="Arial" w:hAnsi="Arial" w:cs="Arial"/>
          <w:b/>
        </w:rPr>
      </w:pPr>
    </w:p>
    <w:p w14:paraId="503A2FD5" w14:textId="77777777" w:rsidR="007007CD" w:rsidRDefault="007007CD">
      <w:pPr>
        <w:jc w:val="both"/>
        <w:rPr>
          <w:rFonts w:ascii="Arial" w:hAnsi="Arial" w:cs="Arial"/>
          <w:b/>
        </w:rPr>
      </w:pPr>
    </w:p>
    <w:p w14:paraId="503A2FD6" w14:textId="77777777" w:rsidR="007007CD" w:rsidRDefault="0055466F">
      <w:pPr>
        <w:jc w:val="both"/>
      </w:pPr>
      <w:r>
        <w:rPr>
          <w:rFonts w:ascii="Arial" w:hAnsi="Arial" w:cs="Arial"/>
        </w:rPr>
        <w:t xml:space="preserve">Atestamos, para todos os fins de direito, que a empresa .........................................................................................., estabelecida na Rua  ............................................................................, n.º ...................., bairro ............................................, cidade....................................................................., estado............................................, CNPJ n.º ............................................................., é nosso fornecedor de XX (quantidade de postos), desde a data de </w:t>
      </w:r>
      <w:proofErr w:type="spellStart"/>
      <w:r>
        <w:rPr>
          <w:rFonts w:ascii="Arial" w:hAnsi="Arial" w:cs="Arial"/>
        </w:rPr>
        <w:t>xx</w:t>
      </w:r>
      <w:proofErr w:type="spellEnd"/>
      <w:r>
        <w:rPr>
          <w:rFonts w:ascii="Arial" w:hAnsi="Arial" w:cs="Arial"/>
        </w:rPr>
        <w:t>/</w:t>
      </w:r>
      <w:proofErr w:type="spellStart"/>
      <w:r>
        <w:rPr>
          <w:rFonts w:ascii="Arial" w:hAnsi="Arial" w:cs="Arial"/>
        </w:rPr>
        <w:t>xx</w:t>
      </w:r>
      <w:proofErr w:type="spellEnd"/>
      <w:r>
        <w:rPr>
          <w:rFonts w:ascii="Arial" w:hAnsi="Arial" w:cs="Arial"/>
        </w:rPr>
        <w:t>/YYYY,  referente a (terceirizados e/ou temporários).......................(</w:t>
      </w:r>
      <w:r>
        <w:rPr>
          <w:rFonts w:ascii="Arial" w:hAnsi="Arial" w:cs="Arial"/>
          <w:b/>
          <w:i/>
        </w:rPr>
        <w:t>descrever as principais características dos serviços executados, as datas de execução dos serviços, conforme detalhamento descrito no item 19 deste Edital</w:t>
      </w:r>
      <w:r>
        <w:rPr>
          <w:rFonts w:ascii="Arial" w:hAnsi="Arial" w:cs="Arial"/>
          <w:i/>
        </w:rPr>
        <w:t>)</w:t>
      </w:r>
      <w:r>
        <w:rPr>
          <w:rFonts w:ascii="Arial" w:hAnsi="Arial" w:cs="Arial"/>
        </w:rPr>
        <w:t>, cumprindo sempre e pontualmente com as obrigações assumidas, no tocante aos serviços solicitados ou produtos entregues, pelo que declaramos estar apta a cumprir com o objeto licitado</w:t>
      </w:r>
      <w:r>
        <w:rPr>
          <w:rFonts w:ascii="Arial" w:hAnsi="Arial" w:cs="Arial"/>
          <w:i/>
        </w:rPr>
        <w:t>,</w:t>
      </w:r>
      <w:r>
        <w:rPr>
          <w:rFonts w:ascii="Arial" w:hAnsi="Arial" w:cs="Arial"/>
        </w:rPr>
        <w:t xml:space="preserve"> nada tendo que a desabone.</w:t>
      </w:r>
    </w:p>
    <w:p w14:paraId="503A2FD7" w14:textId="77777777" w:rsidR="007007CD" w:rsidRDefault="007007CD">
      <w:pPr>
        <w:jc w:val="both"/>
        <w:rPr>
          <w:rFonts w:ascii="Arial" w:hAnsi="Arial" w:cs="Arial"/>
        </w:rPr>
      </w:pPr>
    </w:p>
    <w:p w14:paraId="503A2FD8" w14:textId="77777777" w:rsidR="007007CD" w:rsidRDefault="0055466F">
      <w:pPr>
        <w:jc w:val="both"/>
        <w:rPr>
          <w:rFonts w:ascii="Arial" w:hAnsi="Arial" w:cs="Arial"/>
        </w:rPr>
      </w:pPr>
      <w:r>
        <w:rPr>
          <w:rFonts w:ascii="Arial" w:hAnsi="Arial" w:cs="Arial"/>
        </w:rPr>
        <w:t>Por ser verdade, firmamos a presente.</w:t>
      </w:r>
    </w:p>
    <w:p w14:paraId="503A2FD9" w14:textId="77777777" w:rsidR="007007CD" w:rsidRDefault="007007CD">
      <w:pPr>
        <w:jc w:val="both"/>
        <w:rPr>
          <w:rFonts w:ascii="Arial" w:hAnsi="Arial" w:cs="Arial"/>
        </w:rPr>
      </w:pPr>
    </w:p>
    <w:p w14:paraId="503A2FDA" w14:textId="77777777" w:rsidR="007007CD" w:rsidRDefault="007007CD">
      <w:pPr>
        <w:jc w:val="both"/>
        <w:rPr>
          <w:rFonts w:ascii="Arial" w:hAnsi="Arial" w:cs="Arial"/>
          <w:b/>
        </w:rPr>
      </w:pPr>
    </w:p>
    <w:p w14:paraId="503A2FDB" w14:textId="77777777" w:rsidR="007007CD" w:rsidRDefault="007007CD">
      <w:pPr>
        <w:jc w:val="both"/>
        <w:rPr>
          <w:rFonts w:ascii="Arial" w:hAnsi="Arial" w:cs="Arial"/>
        </w:rPr>
      </w:pPr>
    </w:p>
    <w:p w14:paraId="503A2FDC" w14:textId="77777777" w:rsidR="007007CD" w:rsidRDefault="007007CD">
      <w:pPr>
        <w:jc w:val="both"/>
        <w:rPr>
          <w:rFonts w:ascii="Arial" w:hAnsi="Arial" w:cs="Arial"/>
        </w:rPr>
      </w:pPr>
    </w:p>
    <w:p w14:paraId="503A2FDD" w14:textId="77777777" w:rsidR="007007CD" w:rsidRDefault="007007CD">
      <w:pPr>
        <w:jc w:val="both"/>
        <w:rPr>
          <w:rFonts w:ascii="Arial" w:hAnsi="Arial" w:cs="Arial"/>
        </w:rPr>
      </w:pPr>
    </w:p>
    <w:p w14:paraId="503A2FDE" w14:textId="77777777" w:rsidR="007007CD" w:rsidRDefault="0055466F">
      <w:pPr>
        <w:jc w:val="center"/>
        <w:rPr>
          <w:rFonts w:ascii="Arial" w:hAnsi="Arial" w:cs="Arial"/>
        </w:rPr>
      </w:pPr>
      <w:r>
        <w:rPr>
          <w:rFonts w:ascii="Arial" w:hAnsi="Arial" w:cs="Arial"/>
        </w:rPr>
        <w:t>................................../</w:t>
      </w:r>
      <w:proofErr w:type="gramStart"/>
      <w:r>
        <w:rPr>
          <w:rFonts w:ascii="Arial" w:hAnsi="Arial" w:cs="Arial"/>
        </w:rPr>
        <w:t>PR,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de 2015.</w:t>
      </w:r>
    </w:p>
    <w:p w14:paraId="503A2FDF" w14:textId="77777777" w:rsidR="007007CD" w:rsidRDefault="007007CD">
      <w:pPr>
        <w:jc w:val="center"/>
        <w:rPr>
          <w:rFonts w:ascii="Arial" w:hAnsi="Arial" w:cs="Arial"/>
        </w:rPr>
      </w:pPr>
    </w:p>
    <w:p w14:paraId="503A2FE0" w14:textId="77777777" w:rsidR="007007CD" w:rsidRDefault="007007CD">
      <w:pPr>
        <w:jc w:val="center"/>
        <w:rPr>
          <w:rFonts w:ascii="Arial" w:hAnsi="Arial" w:cs="Arial"/>
        </w:rPr>
      </w:pPr>
    </w:p>
    <w:p w14:paraId="503A2FE1" w14:textId="77777777" w:rsidR="007007CD" w:rsidRDefault="007007CD">
      <w:pPr>
        <w:jc w:val="center"/>
        <w:rPr>
          <w:rFonts w:ascii="Arial" w:hAnsi="Arial" w:cs="Arial"/>
        </w:rPr>
      </w:pPr>
    </w:p>
    <w:p w14:paraId="503A2FE2" w14:textId="77777777" w:rsidR="007007CD" w:rsidRDefault="007007CD">
      <w:pPr>
        <w:jc w:val="center"/>
        <w:rPr>
          <w:rFonts w:ascii="Arial" w:hAnsi="Arial" w:cs="Arial"/>
        </w:rPr>
      </w:pPr>
    </w:p>
    <w:p w14:paraId="503A2FE3" w14:textId="77777777" w:rsidR="007007CD" w:rsidRDefault="007007CD">
      <w:pPr>
        <w:jc w:val="center"/>
        <w:rPr>
          <w:rFonts w:ascii="Arial" w:hAnsi="Arial" w:cs="Arial"/>
        </w:rPr>
      </w:pPr>
    </w:p>
    <w:p w14:paraId="503A2FE4" w14:textId="77777777" w:rsidR="007007CD" w:rsidRDefault="0055466F">
      <w:pPr>
        <w:jc w:val="center"/>
        <w:rPr>
          <w:rFonts w:ascii="Arial" w:hAnsi="Arial" w:cs="Arial"/>
        </w:rPr>
      </w:pPr>
      <w:r>
        <w:rPr>
          <w:rFonts w:ascii="Arial" w:hAnsi="Arial" w:cs="Arial"/>
        </w:rPr>
        <w:t>Assinatura do Representante Legal da Empresa</w:t>
      </w:r>
    </w:p>
    <w:p w14:paraId="503A2FE5" w14:textId="77777777" w:rsidR="007007CD" w:rsidRDefault="0055466F">
      <w:pPr>
        <w:jc w:val="center"/>
        <w:rPr>
          <w:rFonts w:ascii="Arial" w:hAnsi="Arial" w:cs="Arial"/>
        </w:rPr>
      </w:pPr>
      <w:r>
        <w:rPr>
          <w:rFonts w:ascii="Arial" w:hAnsi="Arial" w:cs="Arial"/>
        </w:rPr>
        <w:t>Nome legível</w:t>
      </w:r>
    </w:p>
    <w:p w14:paraId="503A2FE6" w14:textId="77777777" w:rsidR="007007CD" w:rsidRDefault="0055466F">
      <w:pPr>
        <w:jc w:val="center"/>
        <w:rPr>
          <w:rFonts w:ascii="Arial" w:hAnsi="Arial" w:cs="Arial"/>
        </w:rPr>
      </w:pPr>
      <w:r>
        <w:rPr>
          <w:rFonts w:ascii="Arial" w:hAnsi="Arial" w:cs="Arial"/>
        </w:rPr>
        <w:t>Cargo</w:t>
      </w:r>
    </w:p>
    <w:p w14:paraId="503A2FE7" w14:textId="77777777" w:rsidR="007007CD" w:rsidRDefault="007007CD">
      <w:pPr>
        <w:jc w:val="center"/>
        <w:rPr>
          <w:rFonts w:ascii="Arial" w:hAnsi="Arial" w:cs="Arial"/>
        </w:rPr>
      </w:pPr>
    </w:p>
    <w:p w14:paraId="503A2FE8" w14:textId="77777777" w:rsidR="007007CD" w:rsidRDefault="007007CD">
      <w:pPr>
        <w:jc w:val="center"/>
        <w:rPr>
          <w:rFonts w:ascii="Arial" w:hAnsi="Arial" w:cs="Arial"/>
        </w:rPr>
      </w:pPr>
    </w:p>
    <w:p w14:paraId="503A2FE9" w14:textId="77777777" w:rsidR="007007CD" w:rsidRDefault="007007CD">
      <w:pPr>
        <w:jc w:val="center"/>
        <w:rPr>
          <w:rFonts w:ascii="Arial" w:hAnsi="Arial" w:cs="Arial"/>
        </w:rPr>
      </w:pPr>
    </w:p>
    <w:p w14:paraId="503A2FEA" w14:textId="77777777" w:rsidR="007007CD" w:rsidRDefault="0055466F">
      <w:pPr>
        <w:tabs>
          <w:tab w:val="left" w:pos="993"/>
        </w:tabs>
        <w:jc w:val="both"/>
      </w:pPr>
      <w:r>
        <w:rPr>
          <w:rFonts w:ascii="Arial" w:hAnsi="Arial" w:cs="Arial"/>
        </w:rPr>
        <w:t xml:space="preserve">OBSERVAÇÃO: Este modelo serve apenas como referência, não sendo obrigatória a apresentação de atestado de capacidade técnica idêntico, desde que o atestado apresentado possua as informações constantes </w:t>
      </w:r>
      <w:r>
        <w:rPr>
          <w:rFonts w:ascii="Arial" w:hAnsi="Arial" w:cs="Arial"/>
          <w:b/>
        </w:rPr>
        <w:t>no Anexo I deste edital</w:t>
      </w:r>
      <w:r>
        <w:rPr>
          <w:rFonts w:ascii="Arial" w:hAnsi="Arial" w:cs="Arial"/>
        </w:rPr>
        <w:t>.</w:t>
      </w:r>
    </w:p>
    <w:p w14:paraId="503A2FEB" w14:textId="77777777" w:rsidR="007007CD" w:rsidRDefault="007007CD">
      <w:pPr>
        <w:jc w:val="both"/>
        <w:rPr>
          <w:rFonts w:cs="Arial"/>
        </w:rPr>
      </w:pPr>
    </w:p>
    <w:p w14:paraId="503A2FEC" w14:textId="77777777" w:rsidR="007007CD" w:rsidRDefault="007007CD">
      <w:pPr>
        <w:ind w:right="12"/>
        <w:jc w:val="center"/>
        <w:rPr>
          <w:rFonts w:cs="Arial"/>
        </w:rPr>
      </w:pPr>
    </w:p>
    <w:p w14:paraId="503A2FED" w14:textId="77777777" w:rsidR="007007CD" w:rsidRDefault="007007CD">
      <w:pPr>
        <w:ind w:right="12"/>
        <w:jc w:val="center"/>
        <w:rPr>
          <w:rFonts w:cs="Arial"/>
        </w:rPr>
      </w:pPr>
    </w:p>
    <w:p w14:paraId="503A2FEE" w14:textId="77777777" w:rsidR="007007CD" w:rsidRDefault="007007CD">
      <w:pPr>
        <w:ind w:right="12"/>
        <w:jc w:val="center"/>
        <w:rPr>
          <w:rFonts w:cs="Arial"/>
        </w:rPr>
      </w:pPr>
    </w:p>
    <w:p w14:paraId="503A2FEF" w14:textId="77777777" w:rsidR="007007CD" w:rsidRDefault="007007CD">
      <w:pPr>
        <w:ind w:right="12"/>
        <w:jc w:val="center"/>
        <w:rPr>
          <w:rFonts w:cs="Arial"/>
        </w:rPr>
      </w:pPr>
    </w:p>
    <w:p w14:paraId="503A2FF0" w14:textId="77777777" w:rsidR="007007CD" w:rsidRDefault="007007CD">
      <w:pPr>
        <w:ind w:right="12"/>
        <w:jc w:val="center"/>
        <w:rPr>
          <w:rFonts w:cs="Arial"/>
        </w:rPr>
      </w:pPr>
    </w:p>
    <w:p w14:paraId="503A2FF1" w14:textId="77777777" w:rsidR="007007CD" w:rsidRDefault="007007CD">
      <w:pPr>
        <w:ind w:right="12"/>
        <w:jc w:val="center"/>
        <w:rPr>
          <w:rFonts w:cs="Arial"/>
        </w:rPr>
      </w:pPr>
    </w:p>
    <w:p w14:paraId="503A2FF2" w14:textId="77777777" w:rsidR="007007CD" w:rsidRDefault="007007CD">
      <w:pPr>
        <w:ind w:right="12"/>
        <w:jc w:val="center"/>
        <w:rPr>
          <w:rFonts w:cs="Arial"/>
        </w:rPr>
      </w:pPr>
    </w:p>
    <w:p w14:paraId="503A2FF3" w14:textId="77777777" w:rsidR="007007CD" w:rsidRDefault="007007CD">
      <w:pPr>
        <w:ind w:right="12"/>
        <w:jc w:val="center"/>
        <w:rPr>
          <w:rFonts w:cs="Arial"/>
        </w:rPr>
      </w:pPr>
    </w:p>
    <w:p w14:paraId="503A2FF4" w14:textId="77777777" w:rsidR="007007CD" w:rsidRDefault="007007CD">
      <w:pPr>
        <w:jc w:val="both"/>
        <w:rPr>
          <w:rFonts w:ascii="Arial" w:hAnsi="Arial"/>
        </w:rPr>
      </w:pPr>
    </w:p>
    <w:p w14:paraId="503A2FF5" w14:textId="77777777" w:rsidR="007007CD" w:rsidRDefault="007007CD">
      <w:pPr>
        <w:jc w:val="both"/>
        <w:rPr>
          <w:rFonts w:ascii="Arial" w:hAnsi="Arial"/>
        </w:rPr>
      </w:pPr>
    </w:p>
    <w:p w14:paraId="503A2FF6" w14:textId="77777777" w:rsidR="007007CD" w:rsidRDefault="0055466F">
      <w:pPr>
        <w:pBdr>
          <w:top w:val="single" w:sz="4" w:space="1" w:color="000000"/>
          <w:left w:val="single" w:sz="4" w:space="4" w:color="000000"/>
          <w:bottom w:val="single" w:sz="4" w:space="1" w:color="000000"/>
          <w:right w:val="single" w:sz="4" w:space="4" w:color="000000"/>
        </w:pBdr>
        <w:jc w:val="center"/>
        <w:rPr>
          <w:rFonts w:ascii="Arial" w:hAnsi="Arial" w:cs="Arial"/>
          <w:b/>
        </w:rPr>
      </w:pPr>
      <w:bookmarkStart w:id="140" w:name="_Toc415208416"/>
      <w:bookmarkStart w:id="141" w:name="_Toc416631689"/>
      <w:r>
        <w:rPr>
          <w:rFonts w:ascii="Arial" w:hAnsi="Arial" w:cs="Arial"/>
          <w:b/>
        </w:rPr>
        <w:t>24. ANEXO VI – MINUTA DE CONTRATO</w:t>
      </w:r>
      <w:bookmarkEnd w:id="140"/>
      <w:bookmarkEnd w:id="141"/>
    </w:p>
    <w:p w14:paraId="503A2FF7" w14:textId="77777777" w:rsidR="007007CD" w:rsidRDefault="007007CD">
      <w:pPr>
        <w:rPr>
          <w:rFonts w:ascii="Arial" w:hAnsi="Arial"/>
          <w:b/>
          <w:color w:val="000000"/>
          <w:sz w:val="22"/>
        </w:rPr>
      </w:pPr>
    </w:p>
    <w:p w14:paraId="503A2FF8" w14:textId="77777777" w:rsidR="007007CD" w:rsidRDefault="0055466F">
      <w:pPr>
        <w:rPr>
          <w:rFonts w:ascii="Arial" w:hAnsi="Arial"/>
          <w:b/>
        </w:rPr>
      </w:pPr>
      <w:r>
        <w:rPr>
          <w:rFonts w:ascii="Arial" w:hAnsi="Arial"/>
          <w:b/>
        </w:rPr>
        <w:t>CONTRATO N.º ............/15</w:t>
      </w:r>
    </w:p>
    <w:p w14:paraId="503A2FF9" w14:textId="77777777" w:rsidR="007007CD" w:rsidRDefault="007007CD">
      <w:pPr>
        <w:ind w:left="2832"/>
        <w:jc w:val="both"/>
        <w:rPr>
          <w:rFonts w:ascii="Arial" w:hAnsi="Arial"/>
        </w:rPr>
      </w:pPr>
    </w:p>
    <w:p w14:paraId="503A2FFA" w14:textId="77777777" w:rsidR="007007CD" w:rsidRDefault="0055466F">
      <w:pPr>
        <w:ind w:left="3828"/>
        <w:jc w:val="both"/>
      </w:pPr>
      <w:r>
        <w:rPr>
          <w:rFonts w:ascii="Arial" w:hAnsi="Arial"/>
        </w:rPr>
        <w:t xml:space="preserve">Contrato de prestação de serviços de mão de obra terceirizada (e) temporária, que entre si celebram o </w:t>
      </w:r>
      <w:r>
        <w:rPr>
          <w:rFonts w:ascii="Arial" w:hAnsi="Arial"/>
          <w:b/>
        </w:rPr>
        <w:t>SERVIÇO DE APOIO ÀS MICRO E PEQUENAS EMPRESAS DO ESTADO DO PARANÁ - SEBRAE/PR</w:t>
      </w:r>
      <w:r>
        <w:rPr>
          <w:rFonts w:ascii="Arial" w:hAnsi="Arial"/>
        </w:rPr>
        <w:t xml:space="preserve"> e a ...................</w:t>
      </w:r>
    </w:p>
    <w:p w14:paraId="503A2FFB" w14:textId="77777777" w:rsidR="007007CD" w:rsidRDefault="007007CD">
      <w:pPr>
        <w:ind w:left="2832"/>
        <w:jc w:val="both"/>
        <w:rPr>
          <w:rFonts w:ascii="Arial" w:hAnsi="Arial"/>
        </w:rPr>
      </w:pPr>
    </w:p>
    <w:p w14:paraId="503A2FFC" w14:textId="77777777" w:rsidR="007007CD" w:rsidRDefault="007007CD">
      <w:pPr>
        <w:ind w:left="2832"/>
        <w:rPr>
          <w:rFonts w:ascii="Arial" w:hAnsi="Arial"/>
        </w:rPr>
      </w:pPr>
    </w:p>
    <w:p w14:paraId="503A2FFD" w14:textId="77777777" w:rsidR="007007CD" w:rsidRDefault="007007CD">
      <w:pPr>
        <w:spacing w:line="276" w:lineRule="auto"/>
        <w:jc w:val="both"/>
        <w:rPr>
          <w:rFonts w:cs="Arial"/>
        </w:rPr>
      </w:pPr>
    </w:p>
    <w:p w14:paraId="503A2FFE" w14:textId="77777777" w:rsidR="007007CD" w:rsidRDefault="0055466F">
      <w:pPr>
        <w:jc w:val="both"/>
      </w:pPr>
      <w:r>
        <w:rPr>
          <w:rFonts w:ascii="Arial" w:hAnsi="Arial" w:cs="Arial"/>
        </w:rPr>
        <w:t xml:space="preserve">I. SERVIÇO DE APOIO ÀS MICRO E PEQUENAS EMPRESAS DO ESTADO DO PARANÁ – SEBARE/PR, entidade associativa de direito privado, sem fins lucrativos, instituída sob a forma de serviço social autônomo, com sede na Rua Caeté, nº 150, Prado Velho, em Curitiba, Estado do Paraná, inscrito no CNPJ sob o nº 75.110.585/0001-00, neste ato representado por REPRESENTANTE 1 ............(qualificação) e REPRESENTANTE 2 ......... (qualificação), doravante denominado </w:t>
      </w:r>
      <w:r>
        <w:rPr>
          <w:rFonts w:ascii="Arial" w:hAnsi="Arial" w:cs="Arial"/>
          <w:b/>
        </w:rPr>
        <w:t>CONTRATANTE,</w:t>
      </w:r>
      <w:r>
        <w:rPr>
          <w:rFonts w:ascii="Arial" w:hAnsi="Arial" w:cs="Arial"/>
        </w:rPr>
        <w:t xml:space="preserve"> e de outro a empresa (nome da empresa), com sede na (endereço completo, CNPJ...., representada pelo [representante da empresa], doravante denominada </w:t>
      </w:r>
      <w:r>
        <w:rPr>
          <w:rFonts w:ascii="Arial" w:hAnsi="Arial" w:cs="Arial"/>
          <w:b/>
        </w:rPr>
        <w:t>CONTRATADA,</w:t>
      </w:r>
      <w:r>
        <w:rPr>
          <w:rFonts w:ascii="Arial" w:hAnsi="Arial" w:cs="Arial"/>
        </w:rPr>
        <w:t xml:space="preserve"> conforme edital do Pregão Presencial nº 07/2015 e as seguintes cláusulas:</w:t>
      </w:r>
    </w:p>
    <w:p w14:paraId="503A2FFF" w14:textId="77777777" w:rsidR="007007CD" w:rsidRDefault="007007CD">
      <w:pPr>
        <w:ind w:right="1"/>
        <w:jc w:val="both"/>
        <w:rPr>
          <w:rFonts w:ascii="Arial" w:hAnsi="Arial"/>
          <w:b/>
          <w:sz w:val="22"/>
        </w:rPr>
      </w:pPr>
    </w:p>
    <w:p w14:paraId="503A3000" w14:textId="77777777" w:rsidR="007007CD" w:rsidRDefault="0055466F">
      <w:pPr>
        <w:pStyle w:val="Corpodetexto"/>
        <w:pBdr>
          <w:top w:val="single" w:sz="4" w:space="0" w:color="000000"/>
          <w:left w:val="single" w:sz="4" w:space="0" w:color="000000"/>
          <w:bottom w:val="single" w:sz="4" w:space="0" w:color="000000"/>
          <w:right w:val="single" w:sz="4" w:space="0" w:color="000000"/>
        </w:pBdr>
        <w:shd w:val="clear" w:color="auto" w:fill="FFFFFF"/>
        <w:jc w:val="center"/>
        <w:rPr>
          <w:b/>
          <w:sz w:val="20"/>
        </w:rPr>
      </w:pPr>
      <w:r>
        <w:rPr>
          <w:b/>
          <w:sz w:val="20"/>
        </w:rPr>
        <w:t>DO FUNDAMENTO LEGAL</w:t>
      </w:r>
    </w:p>
    <w:p w14:paraId="503A3001" w14:textId="77777777" w:rsidR="007007CD" w:rsidRDefault="0055466F">
      <w:pPr>
        <w:jc w:val="both"/>
        <w:rPr>
          <w:rFonts w:ascii="Arial" w:hAnsi="Arial"/>
        </w:rPr>
      </w:pPr>
      <w:r>
        <w:rPr>
          <w:rFonts w:ascii="Arial" w:hAnsi="Arial"/>
        </w:rPr>
        <w:t>Esta contratação decorre de licitação sob a modalidade Pregão, do tipo menor preço, nos termos e condições do Edital de Pregão n.º 07/2015, submetendo-se as partes ao edital, ao Regulamento de Licitações e de Contratos do Sistema SEBRAE, à legislação aplicável à matéria e às cláusulas aqui estabelecidas.</w:t>
      </w:r>
    </w:p>
    <w:p w14:paraId="503A3002" w14:textId="77777777" w:rsidR="007007CD" w:rsidRDefault="007007CD">
      <w:pPr>
        <w:ind w:right="1"/>
        <w:jc w:val="both"/>
        <w:rPr>
          <w:rFonts w:ascii="Arial" w:hAnsi="Arial"/>
          <w:b/>
        </w:rPr>
      </w:pPr>
    </w:p>
    <w:p w14:paraId="503A3003"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PRIMEIRA – DOS RECURSOS FINANCEIROS</w:t>
      </w:r>
    </w:p>
    <w:p w14:paraId="503A3004" w14:textId="77777777" w:rsidR="007007CD" w:rsidRDefault="0055466F">
      <w:pPr>
        <w:jc w:val="both"/>
        <w:rPr>
          <w:rFonts w:ascii="Arial" w:hAnsi="Arial"/>
        </w:rPr>
      </w:pPr>
      <w:r>
        <w:rPr>
          <w:rFonts w:ascii="Arial" w:hAnsi="Arial"/>
        </w:rPr>
        <w:t>O valor estimado para esta contratação é de R$ 6.500.000,00 (seis milhões e quinhentos mil reais) para o período de 12 meses, considerando:</w:t>
      </w:r>
    </w:p>
    <w:p w14:paraId="503A3005" w14:textId="77777777" w:rsidR="007007CD" w:rsidRDefault="007007CD">
      <w:pPr>
        <w:jc w:val="both"/>
        <w:rPr>
          <w:rFonts w:ascii="Arial" w:hAnsi="Arial"/>
        </w:rPr>
      </w:pPr>
    </w:p>
    <w:p w14:paraId="503A3006" w14:textId="77777777" w:rsidR="007007CD" w:rsidRDefault="0055466F">
      <w:pPr>
        <w:rPr>
          <w:rFonts w:ascii="Arial" w:hAnsi="Arial" w:cs="Arial"/>
        </w:rPr>
      </w:pPr>
      <w:r>
        <w:rPr>
          <w:rFonts w:ascii="Arial" w:hAnsi="Arial" w:cs="Arial"/>
        </w:rPr>
        <w:t>LOTE ÚNICO:</w:t>
      </w:r>
    </w:p>
    <w:p w14:paraId="503A3007" w14:textId="77777777" w:rsidR="007007CD" w:rsidRDefault="007007CD">
      <w:pPr>
        <w:rPr>
          <w:rFonts w:ascii="Arial" w:hAnsi="Arial" w:cs="Arial"/>
        </w:rPr>
      </w:pPr>
    </w:p>
    <w:p w14:paraId="503A3008" w14:textId="77777777" w:rsidR="007007CD" w:rsidRDefault="0055466F">
      <w:pPr>
        <w:jc w:val="both"/>
      </w:pPr>
      <w:r>
        <w:rPr>
          <w:rFonts w:ascii="Arial" w:hAnsi="Arial" w:cs="Arial"/>
        </w:rPr>
        <w:t>I. ITEM</w:t>
      </w:r>
      <w:r>
        <w:rPr>
          <w:rFonts w:ascii="Arial" w:hAnsi="Arial"/>
        </w:rPr>
        <w:t xml:space="preserve"> 1 – Administração de mão de obra terceirizada – R$ 5.500.000,00 (cinco milhões e quinhentos mil reais) para o período de 12 meses;</w:t>
      </w:r>
    </w:p>
    <w:p w14:paraId="503A3009" w14:textId="77777777" w:rsidR="007007CD" w:rsidRDefault="007007CD">
      <w:pPr>
        <w:jc w:val="both"/>
        <w:rPr>
          <w:rFonts w:ascii="Arial" w:hAnsi="Arial"/>
        </w:rPr>
      </w:pPr>
    </w:p>
    <w:p w14:paraId="503A300A" w14:textId="77777777" w:rsidR="007007CD" w:rsidRDefault="0055466F">
      <w:pPr>
        <w:jc w:val="both"/>
      </w:pPr>
      <w:r>
        <w:rPr>
          <w:rFonts w:ascii="Arial" w:hAnsi="Arial" w:cs="Arial"/>
        </w:rPr>
        <w:t>II. ITEM 2</w:t>
      </w:r>
      <w:r>
        <w:rPr>
          <w:rFonts w:ascii="Arial" w:hAnsi="Arial"/>
        </w:rPr>
        <w:t xml:space="preserve"> – Administração de mão de obra temporária – R$ 1.000.000,00 (um milhão de reais) para o período de 12 meses.</w:t>
      </w:r>
    </w:p>
    <w:p w14:paraId="503A300B" w14:textId="77777777" w:rsidR="007007CD" w:rsidRDefault="007007CD">
      <w:pPr>
        <w:jc w:val="both"/>
        <w:rPr>
          <w:rFonts w:ascii="Arial" w:hAnsi="Arial"/>
        </w:rPr>
      </w:pPr>
    </w:p>
    <w:p w14:paraId="503A300C" w14:textId="77777777" w:rsidR="007007CD" w:rsidRDefault="0055466F">
      <w:pPr>
        <w:jc w:val="both"/>
      </w:pPr>
      <w:r>
        <w:rPr>
          <w:rFonts w:ascii="Arial" w:hAnsi="Arial" w:cs="Arial"/>
          <w:b/>
        </w:rPr>
        <w:t>Parágrafo Único:</w:t>
      </w:r>
      <w:r>
        <w:rPr>
          <w:rFonts w:ascii="Arial" w:hAnsi="Arial" w:cs="Arial"/>
        </w:rPr>
        <w:t xml:space="preserve"> Os valores estimados constituem-se em mera previsão, não estando o SEBRAE/PR obrigado a realizá-la em sua totalidade e não cabendo à contratada o direito de pleitear qualquer tipo de indenização.</w:t>
      </w:r>
    </w:p>
    <w:p w14:paraId="503A300D" w14:textId="77777777" w:rsidR="007007CD" w:rsidRDefault="007007CD">
      <w:pPr>
        <w:jc w:val="both"/>
        <w:rPr>
          <w:rFonts w:ascii="Arial" w:hAnsi="Arial"/>
        </w:rPr>
      </w:pPr>
    </w:p>
    <w:p w14:paraId="503A300E"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SEGUNDA - DO OBJETO</w:t>
      </w:r>
    </w:p>
    <w:p w14:paraId="503A300F" w14:textId="77777777" w:rsidR="007007CD" w:rsidRDefault="0055466F">
      <w:pPr>
        <w:jc w:val="both"/>
        <w:rPr>
          <w:rFonts w:ascii="Arial" w:hAnsi="Arial"/>
        </w:rPr>
      </w:pPr>
      <w:r>
        <w:rPr>
          <w:rFonts w:ascii="Arial" w:hAnsi="Arial"/>
        </w:rPr>
        <w:t>O objeto do presente contrato consiste na contratação de empresa para prestação dos serviços de apoio em recursos humanos, conforme a descrição que segue:</w:t>
      </w:r>
    </w:p>
    <w:p w14:paraId="503A3010" w14:textId="77777777" w:rsidR="007007CD" w:rsidRDefault="007007CD">
      <w:pPr>
        <w:jc w:val="both"/>
        <w:rPr>
          <w:rFonts w:ascii="Arial" w:hAnsi="Arial"/>
        </w:rPr>
      </w:pPr>
    </w:p>
    <w:p w14:paraId="503A3011" w14:textId="77777777" w:rsidR="007007CD" w:rsidRDefault="0055466F">
      <w:pPr>
        <w:autoSpaceDE w:val="0"/>
        <w:jc w:val="both"/>
        <w:rPr>
          <w:rFonts w:ascii="Arial" w:hAnsi="Arial"/>
          <w:b/>
        </w:rPr>
      </w:pPr>
      <w:r>
        <w:rPr>
          <w:rFonts w:ascii="Arial" w:hAnsi="Arial"/>
          <w:b/>
        </w:rPr>
        <w:t>I. ADMINISTRAÇÃO DE MÃO DE OBRA TERCEIRIZADA.</w:t>
      </w:r>
    </w:p>
    <w:p w14:paraId="503A3012" w14:textId="77777777" w:rsidR="007007CD" w:rsidRDefault="007007CD">
      <w:pPr>
        <w:jc w:val="both"/>
        <w:rPr>
          <w:rFonts w:ascii="Arial" w:hAnsi="Arial"/>
          <w:u w:val="single"/>
        </w:rPr>
      </w:pPr>
    </w:p>
    <w:p w14:paraId="503A3013" w14:textId="77777777" w:rsidR="007007CD" w:rsidRDefault="0055466F">
      <w:pPr>
        <w:jc w:val="both"/>
        <w:rPr>
          <w:rFonts w:ascii="Arial" w:hAnsi="Arial" w:cs="Arial"/>
        </w:rPr>
      </w:pPr>
      <w:r>
        <w:rPr>
          <w:rFonts w:ascii="Arial" w:hAnsi="Arial" w:cs="Arial"/>
        </w:rPr>
        <w:t>1- Prestação de serviços de administração de mão de obra terceirizada ligados às atividades meio do SEBRAE/PR, dentro dos parâmetros e preceitos legais, na forma a ser indicada pela CONTRATANTE:</w:t>
      </w:r>
    </w:p>
    <w:p w14:paraId="503A3014" w14:textId="77777777" w:rsidR="007007CD" w:rsidRDefault="007007CD">
      <w:pPr>
        <w:jc w:val="both"/>
        <w:rPr>
          <w:rFonts w:ascii="Arial" w:hAnsi="Arial"/>
        </w:rPr>
      </w:pPr>
    </w:p>
    <w:p w14:paraId="503A3015" w14:textId="77777777" w:rsidR="007007CD" w:rsidRDefault="0055466F">
      <w:pPr>
        <w:jc w:val="both"/>
        <w:rPr>
          <w:rFonts w:ascii="Arial" w:hAnsi="Arial"/>
        </w:rPr>
      </w:pPr>
      <w:r>
        <w:rPr>
          <w:rFonts w:ascii="Arial" w:hAnsi="Arial"/>
        </w:rPr>
        <w:t>2- Serviços a serem executados:</w:t>
      </w:r>
    </w:p>
    <w:p w14:paraId="503A3016" w14:textId="77777777" w:rsidR="007007CD" w:rsidRDefault="0055466F">
      <w:pPr>
        <w:numPr>
          <w:ilvl w:val="1"/>
          <w:numId w:val="18"/>
        </w:numPr>
        <w:jc w:val="both"/>
        <w:rPr>
          <w:rFonts w:ascii="Arial" w:hAnsi="Arial"/>
        </w:rPr>
      </w:pPr>
      <w:r>
        <w:rPr>
          <w:rFonts w:ascii="Arial" w:hAnsi="Arial"/>
        </w:rPr>
        <w:t>Recrutamento e seleção de candidatos dentro do perfil e exigências do SEBRAE/PR, de forma a atender demandas específicas de trabalho em áreas de apoio administrativo ou operacional;</w:t>
      </w:r>
    </w:p>
    <w:p w14:paraId="503A3017" w14:textId="77777777" w:rsidR="007007CD" w:rsidRDefault="0055466F">
      <w:pPr>
        <w:numPr>
          <w:ilvl w:val="1"/>
          <w:numId w:val="18"/>
        </w:numPr>
        <w:jc w:val="both"/>
        <w:rPr>
          <w:rFonts w:ascii="Arial" w:hAnsi="Arial"/>
        </w:rPr>
      </w:pPr>
      <w:r>
        <w:rPr>
          <w:rFonts w:ascii="Arial" w:hAnsi="Arial"/>
        </w:rPr>
        <w:lastRenderedPageBreak/>
        <w:t xml:space="preserve">Contratação dos profissionais por prazo determinado ou indeterminado dentro dos preceitos legais; </w:t>
      </w:r>
    </w:p>
    <w:p w14:paraId="503A3018" w14:textId="77777777" w:rsidR="007007CD" w:rsidRDefault="0055466F">
      <w:pPr>
        <w:numPr>
          <w:ilvl w:val="1"/>
          <w:numId w:val="18"/>
        </w:numPr>
        <w:jc w:val="both"/>
        <w:rPr>
          <w:rFonts w:ascii="Arial" w:hAnsi="Arial" w:cs="Arial"/>
        </w:rPr>
      </w:pPr>
      <w:r>
        <w:rPr>
          <w:rFonts w:ascii="Arial" w:hAnsi="Arial" w:cs="Arial"/>
        </w:rPr>
        <w:t xml:space="preserve">Administração de empregados contratados de forma profissional para que não exista a pessoalidade e a subordinação direta ao SEBRAE/PR. Esta administração deve ter caráter formal e realizar-se através do constante acompanhamento e controle disciplinar dos empregados e de periódicas reuniões de orientação aos trabalhadores contratados sobre seu Contrato de Trabalho, benefícios, direitos e deveres; </w:t>
      </w:r>
    </w:p>
    <w:p w14:paraId="503A3019" w14:textId="77777777" w:rsidR="007007CD" w:rsidRDefault="0055466F">
      <w:pPr>
        <w:numPr>
          <w:ilvl w:val="1"/>
          <w:numId w:val="18"/>
        </w:numPr>
        <w:jc w:val="both"/>
        <w:rPr>
          <w:rFonts w:ascii="Arial" w:hAnsi="Arial" w:cs="Arial"/>
        </w:rPr>
      </w:pPr>
      <w:r>
        <w:rPr>
          <w:rFonts w:ascii="Arial" w:hAnsi="Arial" w:cs="Arial"/>
        </w:rPr>
        <w:t>Administração e execução de rotinas de ordem trabalhista e previdenciária definida pela legislação específica vigente;</w:t>
      </w:r>
    </w:p>
    <w:p w14:paraId="503A301A" w14:textId="77777777" w:rsidR="007007CD" w:rsidRPr="004A6D6E" w:rsidRDefault="0055466F">
      <w:pPr>
        <w:numPr>
          <w:ilvl w:val="1"/>
          <w:numId w:val="18"/>
        </w:numPr>
        <w:jc w:val="both"/>
        <w:rPr>
          <w:rFonts w:ascii="Arial" w:hAnsi="Arial" w:cs="Arial"/>
        </w:rPr>
      </w:pPr>
      <w:r w:rsidRPr="004A6D6E">
        <w:rPr>
          <w:rFonts w:ascii="Arial" w:hAnsi="Arial" w:cs="Arial"/>
        </w:rPr>
        <w:t>Pagamento das rescisões de contratos, no término do mesmo, enviando mensalmente ao Sebrae/PR as cópias devidamente quitadas das mesmas.</w:t>
      </w:r>
    </w:p>
    <w:p w14:paraId="503A301B" w14:textId="77777777" w:rsidR="007007CD" w:rsidRPr="004A6D6E" w:rsidRDefault="0055466F">
      <w:pPr>
        <w:numPr>
          <w:ilvl w:val="1"/>
          <w:numId w:val="18"/>
        </w:numPr>
        <w:jc w:val="both"/>
        <w:rPr>
          <w:rFonts w:ascii="Arial" w:hAnsi="Arial" w:cs="Arial"/>
        </w:rPr>
      </w:pPr>
      <w:r w:rsidRPr="004A6D6E">
        <w:rPr>
          <w:rFonts w:ascii="Arial" w:hAnsi="Arial" w:cs="Arial"/>
        </w:rPr>
        <w:t>Enviar cartão ponto ou ficha ponto mensalmente ao Sebrae/PR.</w:t>
      </w:r>
    </w:p>
    <w:p w14:paraId="503A301C" w14:textId="77777777" w:rsidR="007007CD" w:rsidRPr="004A6D6E" w:rsidRDefault="0055466F">
      <w:pPr>
        <w:numPr>
          <w:ilvl w:val="1"/>
          <w:numId w:val="18"/>
        </w:numPr>
        <w:jc w:val="both"/>
        <w:rPr>
          <w:rFonts w:ascii="Arial" w:hAnsi="Arial" w:cs="Arial"/>
        </w:rPr>
      </w:pPr>
      <w:r w:rsidRPr="004A6D6E">
        <w:rPr>
          <w:rFonts w:ascii="Arial" w:hAnsi="Arial" w:cs="Arial"/>
        </w:rPr>
        <w:t>Emitir crachá de identificação de acordo com padrões do Sebrae/PR.</w:t>
      </w:r>
    </w:p>
    <w:p w14:paraId="503A301D" w14:textId="77777777" w:rsidR="007007CD" w:rsidRPr="00E54B01" w:rsidRDefault="0055466F">
      <w:pPr>
        <w:numPr>
          <w:ilvl w:val="1"/>
          <w:numId w:val="18"/>
        </w:numPr>
        <w:jc w:val="both"/>
        <w:rPr>
          <w:rFonts w:ascii="Arial" w:hAnsi="Arial" w:cs="Arial"/>
        </w:rPr>
      </w:pPr>
      <w:r w:rsidRPr="004A6D6E">
        <w:rPr>
          <w:rFonts w:ascii="Arial" w:hAnsi="Arial" w:cs="Arial"/>
        </w:rPr>
        <w:t xml:space="preserve">Fornecimento de informações para os órgãos de fiscalização ou </w:t>
      </w:r>
      <w:r w:rsidRPr="00E54B01">
        <w:rPr>
          <w:rFonts w:ascii="Arial" w:hAnsi="Arial" w:cs="Arial"/>
        </w:rPr>
        <w:t>de classe.</w:t>
      </w:r>
    </w:p>
    <w:p w14:paraId="503A301E" w14:textId="77777777" w:rsidR="007007CD" w:rsidRDefault="0055466F">
      <w:pPr>
        <w:numPr>
          <w:ilvl w:val="1"/>
          <w:numId w:val="18"/>
        </w:numPr>
        <w:jc w:val="both"/>
        <w:rPr>
          <w:rFonts w:ascii="Arial" w:hAnsi="Arial" w:cs="Arial"/>
          <w:shd w:val="clear" w:color="auto" w:fill="FFFF00"/>
        </w:rPr>
      </w:pPr>
      <w:r w:rsidRPr="00E54B01">
        <w:rPr>
          <w:rFonts w:ascii="Arial" w:hAnsi="Arial" w:cs="Arial"/>
        </w:rPr>
        <w:t>Concessão e administração de benefícios definidos junto ao Sebrae/PR para estes profissionais:</w:t>
      </w:r>
    </w:p>
    <w:p w14:paraId="503A301F" w14:textId="77777777" w:rsidR="007007CD" w:rsidRDefault="0055466F">
      <w:pPr>
        <w:numPr>
          <w:ilvl w:val="1"/>
          <w:numId w:val="14"/>
        </w:numPr>
        <w:jc w:val="both"/>
        <w:rPr>
          <w:rFonts w:ascii="Arial" w:hAnsi="Arial" w:cs="Arial"/>
          <w:shd w:val="clear" w:color="auto" w:fill="FFFF00"/>
        </w:rPr>
      </w:pPr>
      <w:r w:rsidRPr="004C4CB0">
        <w:rPr>
          <w:rFonts w:ascii="Arial" w:hAnsi="Arial" w:cs="Arial"/>
        </w:rPr>
        <w:t xml:space="preserve">Auxílio-transporte: A contratada estará obrigada a fornecer o benefício nas situações previstas na Lei nº 7.418 de 16/12/1985, regulamentada pelo decreto-lei n 95.247 de 17/11/1987. </w:t>
      </w:r>
    </w:p>
    <w:p w14:paraId="503A3020" w14:textId="77777777" w:rsidR="007007CD" w:rsidRDefault="0055466F">
      <w:pPr>
        <w:numPr>
          <w:ilvl w:val="1"/>
          <w:numId w:val="14"/>
        </w:numPr>
        <w:jc w:val="both"/>
        <w:rPr>
          <w:rFonts w:ascii="Arial" w:hAnsi="Arial" w:cs="Arial"/>
          <w:shd w:val="clear" w:color="auto" w:fill="FFFF00"/>
        </w:rPr>
      </w:pPr>
      <w:r w:rsidRPr="004C4CB0">
        <w:rPr>
          <w:rFonts w:ascii="Arial" w:hAnsi="Arial" w:cs="Arial"/>
        </w:rPr>
        <w:t>Plano de Saúde que garanta assistência médica ambulatorial e hospitalar de acordo com o rol de cobertura da Lei nº 9656/98.</w:t>
      </w:r>
    </w:p>
    <w:p w14:paraId="503A3021" w14:textId="77777777" w:rsidR="007007CD" w:rsidRDefault="0055466F">
      <w:pPr>
        <w:numPr>
          <w:ilvl w:val="1"/>
          <w:numId w:val="14"/>
        </w:numPr>
        <w:jc w:val="both"/>
      </w:pPr>
      <w:r w:rsidRPr="004C4CB0">
        <w:rPr>
          <w:rFonts w:ascii="Arial" w:hAnsi="Arial" w:cs="Arial"/>
        </w:rPr>
        <w:t>Auxílio-alimentação ou auxílio-refeição.</w:t>
      </w:r>
      <w:r>
        <w:rPr>
          <w:rFonts w:ascii="Arial" w:hAnsi="Arial" w:cs="Arial"/>
          <w:shd w:val="clear" w:color="auto" w:fill="FFFF00"/>
        </w:rPr>
        <w:t xml:space="preserve"> </w:t>
      </w:r>
    </w:p>
    <w:p w14:paraId="503A3022" w14:textId="77777777" w:rsidR="007007CD" w:rsidRDefault="0055466F">
      <w:pPr>
        <w:numPr>
          <w:ilvl w:val="1"/>
          <w:numId w:val="14"/>
        </w:numPr>
        <w:jc w:val="both"/>
        <w:rPr>
          <w:rFonts w:ascii="Arial" w:hAnsi="Arial" w:cs="Arial"/>
          <w:shd w:val="clear" w:color="auto" w:fill="FFFF00"/>
        </w:rPr>
      </w:pPr>
      <w:r w:rsidRPr="004C4CB0">
        <w:rPr>
          <w:rFonts w:ascii="Arial" w:hAnsi="Arial" w:cs="Arial"/>
        </w:rPr>
        <w:t>Seguro de Vida em Grupo.</w:t>
      </w:r>
    </w:p>
    <w:p w14:paraId="503A3023" w14:textId="77777777" w:rsidR="007007CD" w:rsidRDefault="007007CD">
      <w:pPr>
        <w:jc w:val="both"/>
        <w:rPr>
          <w:rFonts w:ascii="Arial" w:hAnsi="Arial" w:cs="Arial"/>
        </w:rPr>
      </w:pPr>
    </w:p>
    <w:p w14:paraId="503A3024" w14:textId="77777777" w:rsidR="007007CD" w:rsidRDefault="0055466F">
      <w:pPr>
        <w:autoSpaceDE w:val="0"/>
        <w:jc w:val="both"/>
        <w:rPr>
          <w:rFonts w:ascii="Arial" w:hAnsi="Arial"/>
          <w:b/>
        </w:rPr>
      </w:pPr>
      <w:r>
        <w:rPr>
          <w:rFonts w:ascii="Arial" w:hAnsi="Arial"/>
          <w:b/>
        </w:rPr>
        <w:t xml:space="preserve">II. ADMINISTRAÇÃO DE MÃO DE OBRA TEMPORÁRIA </w:t>
      </w:r>
    </w:p>
    <w:p w14:paraId="503A3025" w14:textId="77777777" w:rsidR="007007CD" w:rsidRDefault="007007CD">
      <w:pPr>
        <w:jc w:val="both"/>
        <w:rPr>
          <w:rFonts w:ascii="Arial" w:hAnsi="Arial"/>
        </w:rPr>
      </w:pPr>
    </w:p>
    <w:p w14:paraId="503A3026" w14:textId="77777777" w:rsidR="007007CD" w:rsidRDefault="0055466F">
      <w:pPr>
        <w:jc w:val="both"/>
      </w:pPr>
      <w:r>
        <w:rPr>
          <w:rFonts w:ascii="Arial" w:hAnsi="Arial" w:cs="Arial"/>
        </w:rPr>
        <w:t>1</w:t>
      </w:r>
      <w:r>
        <w:rPr>
          <w:rFonts w:ascii="Arial" w:hAnsi="Arial" w:cs="Arial"/>
          <w:b/>
        </w:rPr>
        <w:t xml:space="preserve"> </w:t>
      </w:r>
      <w:r>
        <w:rPr>
          <w:rFonts w:ascii="Arial" w:hAnsi="Arial" w:cs="Arial"/>
        </w:rPr>
        <w:t xml:space="preserve">Prestação de serviços de locação de mão de obra temporária para o SEBRAE/PR, dentro dos parâmetros e preceitos legais da Lei 6.019/74 e </w:t>
      </w:r>
      <w:hyperlink r:id="rId16" w:history="1">
        <w:r>
          <w:rPr>
            <w:rStyle w:val="Hyperlink"/>
            <w:rFonts w:ascii="Arial" w:hAnsi="Arial" w:cs="Arial"/>
          </w:rPr>
          <w:t>Decreto n.º 73.841/74</w:t>
        </w:r>
      </w:hyperlink>
      <w:r>
        <w:rPr>
          <w:rFonts w:ascii="Arial" w:hAnsi="Arial" w:cs="Arial"/>
        </w:rPr>
        <w:t>, com o propósito de suprir a necessidade transitória de substituição de pessoal regular e permanente ou acréscimo extraordinário de serviço, conforme cláusulas e condições aqui estabelecidas.</w:t>
      </w:r>
    </w:p>
    <w:p w14:paraId="503A3027" w14:textId="77777777" w:rsidR="007007CD" w:rsidRDefault="007007CD">
      <w:pPr>
        <w:jc w:val="both"/>
        <w:rPr>
          <w:rFonts w:ascii="Arial" w:hAnsi="Arial" w:cs="Arial"/>
        </w:rPr>
      </w:pPr>
    </w:p>
    <w:p w14:paraId="503A3028" w14:textId="77777777" w:rsidR="007007CD" w:rsidRDefault="0055466F">
      <w:pPr>
        <w:jc w:val="both"/>
      </w:pPr>
      <w:r>
        <w:rPr>
          <w:rFonts w:ascii="Arial" w:hAnsi="Arial"/>
        </w:rPr>
        <w:t>2. Serviços a serem executados:</w:t>
      </w:r>
    </w:p>
    <w:p w14:paraId="503A3029" w14:textId="77777777" w:rsidR="007007CD" w:rsidRDefault="0055466F">
      <w:pPr>
        <w:numPr>
          <w:ilvl w:val="1"/>
          <w:numId w:val="19"/>
        </w:numPr>
        <w:jc w:val="both"/>
        <w:rPr>
          <w:rFonts w:ascii="Arial" w:hAnsi="Arial" w:cs="Arial"/>
        </w:rPr>
      </w:pPr>
      <w:r>
        <w:rPr>
          <w:rFonts w:ascii="Arial" w:hAnsi="Arial" w:cs="Arial"/>
        </w:rPr>
        <w:t>Recrutamento e seleção de candidatos dentro do perfil e exigências do SEBRAE/PR, de forma a atender demandas específicas de trabalho temporário.</w:t>
      </w:r>
    </w:p>
    <w:p w14:paraId="503A302A" w14:textId="77777777" w:rsidR="007007CD" w:rsidRDefault="0055466F">
      <w:pPr>
        <w:numPr>
          <w:ilvl w:val="1"/>
          <w:numId w:val="19"/>
        </w:numPr>
        <w:jc w:val="both"/>
        <w:rPr>
          <w:rFonts w:ascii="Arial" w:hAnsi="Arial" w:cs="Arial"/>
        </w:rPr>
      </w:pPr>
      <w:r>
        <w:rPr>
          <w:rFonts w:ascii="Arial" w:hAnsi="Arial" w:cs="Arial"/>
        </w:rPr>
        <w:t>Contratação dos profissionais dentro dos preceitos legais.</w:t>
      </w:r>
    </w:p>
    <w:p w14:paraId="503A302B" w14:textId="77777777" w:rsidR="007007CD" w:rsidRDefault="0055466F">
      <w:pPr>
        <w:numPr>
          <w:ilvl w:val="1"/>
          <w:numId w:val="19"/>
        </w:numPr>
        <w:jc w:val="both"/>
        <w:rPr>
          <w:rFonts w:ascii="Arial" w:hAnsi="Arial" w:cs="Arial"/>
        </w:rPr>
      </w:pPr>
      <w:r>
        <w:rPr>
          <w:rFonts w:ascii="Arial" w:hAnsi="Arial" w:cs="Arial"/>
        </w:rPr>
        <w:t>Administração e execução de rotinas de ordem trabalhista e previdenciária definida pela legislação específica vigente.</w:t>
      </w:r>
    </w:p>
    <w:p w14:paraId="503A302C" w14:textId="77777777" w:rsidR="007007CD" w:rsidRDefault="0055466F">
      <w:pPr>
        <w:numPr>
          <w:ilvl w:val="1"/>
          <w:numId w:val="20"/>
        </w:numPr>
        <w:jc w:val="both"/>
        <w:rPr>
          <w:rFonts w:ascii="Arial" w:hAnsi="Arial" w:cs="Arial"/>
          <w:shd w:val="clear" w:color="auto" w:fill="FFFF00"/>
        </w:rPr>
      </w:pPr>
      <w:r w:rsidRPr="0055466F">
        <w:rPr>
          <w:rFonts w:ascii="Arial" w:hAnsi="Arial" w:cs="Arial"/>
        </w:rPr>
        <w:t>Pagamento das rescisões de contratos, no término do mesmo, enviando mensalmente ao Sebrae/PR as cópias devidamente quitadas das mesmas.</w:t>
      </w:r>
    </w:p>
    <w:p w14:paraId="503A302D" w14:textId="77777777" w:rsidR="007007CD" w:rsidRDefault="0055466F">
      <w:pPr>
        <w:numPr>
          <w:ilvl w:val="1"/>
          <w:numId w:val="20"/>
        </w:numPr>
        <w:jc w:val="both"/>
        <w:rPr>
          <w:rFonts w:ascii="Arial" w:hAnsi="Arial" w:cs="Arial"/>
          <w:shd w:val="clear" w:color="auto" w:fill="FFFF00"/>
        </w:rPr>
      </w:pPr>
      <w:r w:rsidRPr="0055466F">
        <w:rPr>
          <w:rFonts w:ascii="Arial" w:hAnsi="Arial" w:cs="Arial"/>
        </w:rPr>
        <w:t>Enviar cartão ponto ou ficha ponto mensalmente ao Sebrae/PR.</w:t>
      </w:r>
    </w:p>
    <w:p w14:paraId="503A302E" w14:textId="77777777" w:rsidR="007007CD" w:rsidRDefault="0055466F">
      <w:pPr>
        <w:numPr>
          <w:ilvl w:val="1"/>
          <w:numId w:val="20"/>
        </w:numPr>
        <w:jc w:val="both"/>
        <w:rPr>
          <w:rFonts w:ascii="Arial" w:hAnsi="Arial" w:cs="Arial"/>
          <w:shd w:val="clear" w:color="auto" w:fill="FFFF00"/>
        </w:rPr>
      </w:pPr>
      <w:r w:rsidRPr="0055466F">
        <w:rPr>
          <w:rFonts w:ascii="Arial" w:hAnsi="Arial" w:cs="Arial"/>
        </w:rPr>
        <w:t>Emitir crachá de identificação de acordo com padrões do Sebrae/PR.</w:t>
      </w:r>
    </w:p>
    <w:p w14:paraId="503A302F" w14:textId="77777777" w:rsidR="007007CD" w:rsidRDefault="0055466F">
      <w:pPr>
        <w:numPr>
          <w:ilvl w:val="1"/>
          <w:numId w:val="20"/>
        </w:numPr>
        <w:jc w:val="both"/>
        <w:rPr>
          <w:rFonts w:ascii="Arial" w:hAnsi="Arial" w:cs="Arial"/>
          <w:shd w:val="clear" w:color="auto" w:fill="FFFF00"/>
        </w:rPr>
      </w:pPr>
      <w:r w:rsidRPr="0055466F">
        <w:rPr>
          <w:rFonts w:ascii="Arial" w:hAnsi="Arial" w:cs="Arial"/>
        </w:rPr>
        <w:t>Fornecimento de informações para os órgãos de fiscalização ou de classe.</w:t>
      </w:r>
    </w:p>
    <w:p w14:paraId="503A3030" w14:textId="77777777" w:rsidR="007007CD" w:rsidRDefault="0055466F">
      <w:pPr>
        <w:numPr>
          <w:ilvl w:val="1"/>
          <w:numId w:val="20"/>
        </w:numPr>
        <w:jc w:val="both"/>
        <w:rPr>
          <w:rFonts w:ascii="Arial" w:hAnsi="Arial" w:cs="Arial"/>
          <w:shd w:val="clear" w:color="auto" w:fill="FFFF00"/>
        </w:rPr>
      </w:pPr>
      <w:r w:rsidRPr="0055466F">
        <w:rPr>
          <w:rFonts w:ascii="Arial" w:hAnsi="Arial" w:cs="Arial"/>
        </w:rPr>
        <w:t>Concessão e administração de benefícios definidos junto ao Sebrae/PR para estes profissionais:</w:t>
      </w:r>
    </w:p>
    <w:p w14:paraId="503A3031" w14:textId="77777777" w:rsidR="007007CD" w:rsidRDefault="0055466F">
      <w:pPr>
        <w:numPr>
          <w:ilvl w:val="1"/>
          <w:numId w:val="14"/>
        </w:numPr>
        <w:jc w:val="both"/>
        <w:rPr>
          <w:rFonts w:ascii="Arial" w:hAnsi="Arial" w:cs="Arial"/>
          <w:shd w:val="clear" w:color="auto" w:fill="FFFF00"/>
        </w:rPr>
      </w:pPr>
      <w:r w:rsidRPr="0055466F">
        <w:rPr>
          <w:rFonts w:ascii="Arial" w:hAnsi="Arial" w:cs="Arial"/>
        </w:rPr>
        <w:t>Auxílio-transporte: A contratada estará obrigada a fornecer o benefício nas situações previstas na Lei nº 7.418 de 16/12/1985, regulamentada pelo decreto-lei n 95.247 de 17/11/1987.</w:t>
      </w:r>
      <w:r>
        <w:rPr>
          <w:rFonts w:ascii="Arial" w:hAnsi="Arial" w:cs="Arial"/>
          <w:shd w:val="clear" w:color="auto" w:fill="FFFF00"/>
        </w:rPr>
        <w:t xml:space="preserve"> </w:t>
      </w:r>
    </w:p>
    <w:p w14:paraId="503A3032" w14:textId="77777777" w:rsidR="007007CD" w:rsidRDefault="0055466F">
      <w:pPr>
        <w:numPr>
          <w:ilvl w:val="1"/>
          <w:numId w:val="14"/>
        </w:numPr>
        <w:jc w:val="both"/>
        <w:rPr>
          <w:rFonts w:ascii="Arial" w:hAnsi="Arial" w:cs="Arial"/>
          <w:shd w:val="clear" w:color="auto" w:fill="FFFF00"/>
        </w:rPr>
      </w:pPr>
      <w:r w:rsidRPr="00BF2D5E">
        <w:rPr>
          <w:rFonts w:ascii="Arial" w:hAnsi="Arial" w:cs="Arial"/>
        </w:rPr>
        <w:t>Plano de Saúde que garanta assistência médica ambulatorial e hospitalar de acordo com o rol de cobertura da Lei nº 9656/98.</w:t>
      </w:r>
    </w:p>
    <w:p w14:paraId="503A3033" w14:textId="77777777" w:rsidR="007007CD" w:rsidRDefault="0055466F">
      <w:pPr>
        <w:numPr>
          <w:ilvl w:val="1"/>
          <w:numId w:val="14"/>
        </w:numPr>
        <w:jc w:val="both"/>
      </w:pPr>
      <w:r w:rsidRPr="00BF2D5E">
        <w:rPr>
          <w:rFonts w:ascii="Arial" w:hAnsi="Arial" w:cs="Arial"/>
        </w:rPr>
        <w:t>Auxílio-alimentação ou auxílio-refeição</w:t>
      </w:r>
      <w:r w:rsidRPr="00BF2D5E">
        <w:t xml:space="preserve">. </w:t>
      </w:r>
    </w:p>
    <w:p w14:paraId="503A3034" w14:textId="77777777" w:rsidR="007007CD" w:rsidRDefault="0055466F">
      <w:pPr>
        <w:numPr>
          <w:ilvl w:val="1"/>
          <w:numId w:val="14"/>
        </w:numPr>
        <w:jc w:val="both"/>
        <w:rPr>
          <w:rFonts w:ascii="Arial" w:hAnsi="Arial" w:cs="Arial"/>
          <w:shd w:val="clear" w:color="auto" w:fill="FFFF00"/>
        </w:rPr>
      </w:pPr>
      <w:r w:rsidRPr="00BF2D5E">
        <w:rPr>
          <w:rFonts w:ascii="Arial" w:hAnsi="Arial" w:cs="Arial"/>
        </w:rPr>
        <w:t>Seguro de Vida em Grupo</w:t>
      </w:r>
      <w:r w:rsidRPr="00BF2D5E">
        <w:t>.</w:t>
      </w:r>
    </w:p>
    <w:p w14:paraId="503A3035" w14:textId="77777777" w:rsidR="007007CD" w:rsidRDefault="007007CD">
      <w:pPr>
        <w:jc w:val="both"/>
        <w:rPr>
          <w:rFonts w:ascii="Arial" w:hAnsi="Arial"/>
        </w:rPr>
      </w:pPr>
    </w:p>
    <w:p w14:paraId="503A3036"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TERCEIRA – DAS OBRIGAÇÕES</w:t>
      </w:r>
    </w:p>
    <w:p w14:paraId="503A3037" w14:textId="77777777" w:rsidR="007007CD" w:rsidRDefault="0055466F">
      <w:pPr>
        <w:jc w:val="both"/>
      </w:pPr>
      <w:r>
        <w:rPr>
          <w:rFonts w:ascii="Arial" w:hAnsi="Arial"/>
        </w:rPr>
        <w:t xml:space="preserve">I. São obrigações da </w:t>
      </w:r>
      <w:r>
        <w:rPr>
          <w:rFonts w:ascii="Arial" w:hAnsi="Arial"/>
          <w:b/>
        </w:rPr>
        <w:t>CONTRATADA</w:t>
      </w:r>
      <w:r>
        <w:rPr>
          <w:rFonts w:ascii="Arial" w:hAnsi="Arial"/>
        </w:rPr>
        <w:t>:</w:t>
      </w:r>
    </w:p>
    <w:p w14:paraId="503A3038" w14:textId="77777777" w:rsidR="007007CD" w:rsidRDefault="007007CD">
      <w:pPr>
        <w:jc w:val="both"/>
        <w:rPr>
          <w:rFonts w:ascii="Arial" w:hAnsi="Arial"/>
        </w:rPr>
      </w:pPr>
    </w:p>
    <w:p w14:paraId="503A3039" w14:textId="77777777" w:rsidR="007007CD" w:rsidRDefault="0055466F" w:rsidP="00190E6F">
      <w:pPr>
        <w:numPr>
          <w:ilvl w:val="3"/>
          <w:numId w:val="15"/>
        </w:numPr>
        <w:tabs>
          <w:tab w:val="left" w:pos="-5334"/>
          <w:tab w:val="left" w:pos="0"/>
        </w:tabs>
        <w:ind w:left="284" w:hanging="284"/>
        <w:jc w:val="both"/>
      </w:pPr>
      <w:proofErr w:type="gramStart"/>
      <w:r>
        <w:rPr>
          <w:rFonts w:ascii="Arial" w:hAnsi="Arial"/>
        </w:rPr>
        <w:t>encaminhar</w:t>
      </w:r>
      <w:proofErr w:type="gramEnd"/>
      <w:r>
        <w:rPr>
          <w:rFonts w:ascii="Arial" w:hAnsi="Arial"/>
        </w:rPr>
        <w:t xml:space="preserve"> ao </w:t>
      </w:r>
      <w:r>
        <w:rPr>
          <w:rFonts w:ascii="Arial" w:hAnsi="Arial"/>
          <w:b/>
        </w:rPr>
        <w:t>CONTRATANTE</w:t>
      </w:r>
      <w:r>
        <w:rPr>
          <w:rFonts w:ascii="Arial" w:hAnsi="Arial"/>
        </w:rPr>
        <w:t xml:space="preserve"> os empregados necessários à realização dos serviços;</w:t>
      </w:r>
    </w:p>
    <w:p w14:paraId="503A303A" w14:textId="77777777" w:rsidR="007007CD" w:rsidRDefault="007007CD">
      <w:pPr>
        <w:ind w:left="2880"/>
        <w:jc w:val="both"/>
        <w:rPr>
          <w:rFonts w:ascii="Arial" w:hAnsi="Arial"/>
        </w:rPr>
      </w:pPr>
    </w:p>
    <w:p w14:paraId="503A303B" w14:textId="77777777" w:rsidR="007007CD" w:rsidRPr="00190E6F" w:rsidRDefault="0055466F" w:rsidP="00190E6F">
      <w:pPr>
        <w:jc w:val="both"/>
        <w:rPr>
          <w:rFonts w:ascii="Arial" w:hAnsi="Arial" w:cs="Arial"/>
        </w:rPr>
      </w:pPr>
      <w:r w:rsidRPr="00190E6F">
        <w:rPr>
          <w:rFonts w:ascii="Arial" w:hAnsi="Arial" w:cs="Arial"/>
        </w:rPr>
        <w:lastRenderedPageBreak/>
        <w:t xml:space="preserve">1.1 para fins de auditoria, a licitante deverá entregar uma cópia de todos os documentos exigidos na admissão do profissional contratado, para a Unidade de Gestão de Pessoas do Sebrae/PR; </w:t>
      </w:r>
    </w:p>
    <w:p w14:paraId="503A303C" w14:textId="77777777" w:rsidR="007007CD" w:rsidRPr="00190E6F" w:rsidRDefault="007007CD" w:rsidP="00190E6F">
      <w:pPr>
        <w:jc w:val="both"/>
        <w:rPr>
          <w:rFonts w:ascii="Arial" w:hAnsi="Arial" w:cs="Arial"/>
        </w:rPr>
      </w:pPr>
    </w:p>
    <w:p w14:paraId="503A303D" w14:textId="77777777" w:rsidR="007007CD" w:rsidRDefault="0055466F">
      <w:pPr>
        <w:jc w:val="both"/>
        <w:rPr>
          <w:rFonts w:ascii="Arial" w:hAnsi="Arial"/>
        </w:rPr>
      </w:pPr>
      <w:r>
        <w:rPr>
          <w:rFonts w:ascii="Arial" w:hAnsi="Arial"/>
        </w:rPr>
        <w:t xml:space="preserve">2. providenciar a imediata substituição de qualquer empregado considerado inadequado à execução dos serviços contratados; </w:t>
      </w:r>
    </w:p>
    <w:p w14:paraId="503A303E" w14:textId="77777777" w:rsidR="007007CD" w:rsidRDefault="007007CD">
      <w:pPr>
        <w:jc w:val="both"/>
        <w:rPr>
          <w:rFonts w:ascii="Arial" w:hAnsi="Arial"/>
          <w:b/>
          <w:color w:val="FF0000"/>
        </w:rPr>
      </w:pPr>
    </w:p>
    <w:p w14:paraId="503A303F" w14:textId="77777777" w:rsidR="007007CD" w:rsidRDefault="0055466F">
      <w:pPr>
        <w:jc w:val="both"/>
      </w:pPr>
      <w:r>
        <w:rPr>
          <w:rFonts w:ascii="Arial" w:hAnsi="Arial"/>
        </w:rPr>
        <w:t>3.</w:t>
      </w:r>
      <w:r>
        <w:rPr>
          <w:rFonts w:ascii="Arial" w:hAnsi="Arial"/>
          <w:b/>
          <w:color w:val="FF0000"/>
        </w:rPr>
        <w:t xml:space="preserve"> </w:t>
      </w:r>
      <w:r>
        <w:rPr>
          <w:rFonts w:ascii="Arial" w:hAnsi="Arial"/>
        </w:rPr>
        <w:t>Responsabilizar-se pela execução dos serviços,</w:t>
      </w:r>
      <w:r>
        <w:rPr>
          <w:rFonts w:ascii="Arial (W1)" w:hAnsi="Arial (W1)"/>
        </w:rPr>
        <w:t xml:space="preserve"> </w:t>
      </w:r>
      <w:r>
        <w:rPr>
          <w:rFonts w:ascii="Arial" w:hAnsi="Arial"/>
        </w:rPr>
        <w:t>em observância das demais disposições constantes do edital da licitação e da proposta apresentada;</w:t>
      </w:r>
    </w:p>
    <w:p w14:paraId="503A3040" w14:textId="77777777" w:rsidR="007007CD" w:rsidRDefault="007007CD">
      <w:pPr>
        <w:jc w:val="both"/>
        <w:rPr>
          <w:rFonts w:ascii="Arial" w:hAnsi="Arial"/>
        </w:rPr>
      </w:pPr>
    </w:p>
    <w:p w14:paraId="503A3041" w14:textId="77777777" w:rsidR="007007CD" w:rsidRDefault="0055466F">
      <w:pPr>
        <w:jc w:val="both"/>
      </w:pPr>
      <w:r>
        <w:rPr>
          <w:rFonts w:ascii="Arial" w:hAnsi="Arial"/>
        </w:rPr>
        <w:t xml:space="preserve">4. Providenciar substituição daqueles empregados </w:t>
      </w:r>
      <w:r>
        <w:rPr>
          <w:rFonts w:ascii="Arial" w:hAnsi="Arial" w:cs="Arial"/>
        </w:rPr>
        <w:t xml:space="preserve">quando solicitado expressamente pelo </w:t>
      </w:r>
      <w:r>
        <w:rPr>
          <w:rFonts w:ascii="Arial" w:hAnsi="Arial" w:cs="Arial"/>
          <w:b/>
        </w:rPr>
        <w:t>CONTRATANTE</w:t>
      </w:r>
      <w:r>
        <w:rPr>
          <w:rFonts w:ascii="Arial" w:hAnsi="Arial"/>
          <w:b/>
        </w:rPr>
        <w:t>,</w:t>
      </w:r>
      <w:r>
        <w:rPr>
          <w:rFonts w:ascii="Arial" w:hAnsi="Arial"/>
        </w:rPr>
        <w:t xml:space="preserve"> em férias, licença maternidade, doença ou afastamento por acidente de trabalho, ou em período superior a 5 (cinco) dias, desde que solicitado pelo </w:t>
      </w:r>
      <w:r>
        <w:rPr>
          <w:rFonts w:ascii="Arial" w:hAnsi="Arial"/>
          <w:b/>
        </w:rPr>
        <w:t>CONTRATANTE</w:t>
      </w:r>
      <w:r>
        <w:rPr>
          <w:rFonts w:ascii="Arial" w:hAnsi="Arial"/>
        </w:rPr>
        <w:t xml:space="preserve">. Os custos destas substituições obedecerão/seguirão as mesmas condições de preços e serão faturadas ao contratante de acordo com o que prevê a CLÁUSULA QUINTA – DO PREÇO. </w:t>
      </w:r>
    </w:p>
    <w:p w14:paraId="503A3042" w14:textId="77777777" w:rsidR="007007CD" w:rsidRDefault="0055466F">
      <w:pPr>
        <w:jc w:val="both"/>
        <w:rPr>
          <w:rFonts w:ascii="Arial" w:hAnsi="Arial" w:cs="Arial"/>
        </w:rPr>
      </w:pPr>
      <w:r>
        <w:rPr>
          <w:rFonts w:ascii="Arial" w:hAnsi="Arial" w:cs="Arial"/>
        </w:rPr>
        <w:t>4.1 A substituição do trabalhador temporário quando solicitado expressamente pelo CONTRATANTE, deverá ocorrer no prazo máximo de 48 horas subsequentes à solicitação.</w:t>
      </w:r>
    </w:p>
    <w:p w14:paraId="503A3043" w14:textId="77777777" w:rsidR="007007CD" w:rsidRDefault="007007CD">
      <w:pPr>
        <w:jc w:val="both"/>
        <w:rPr>
          <w:rFonts w:ascii="Arial" w:hAnsi="Arial"/>
        </w:rPr>
      </w:pPr>
    </w:p>
    <w:p w14:paraId="503A3044" w14:textId="77777777" w:rsidR="007007CD" w:rsidRDefault="0055466F">
      <w:pPr>
        <w:jc w:val="both"/>
      </w:pPr>
      <w:r>
        <w:rPr>
          <w:rFonts w:ascii="Arial" w:hAnsi="Arial"/>
        </w:rPr>
        <w:t xml:space="preserve">5. Responder perante o </w:t>
      </w:r>
      <w:r>
        <w:rPr>
          <w:rFonts w:ascii="Arial" w:hAnsi="Arial"/>
          <w:b/>
        </w:rPr>
        <w:t>CONTRATANTE</w:t>
      </w:r>
      <w:r>
        <w:rPr>
          <w:rFonts w:ascii="Arial" w:hAnsi="Arial"/>
        </w:rPr>
        <w:t xml:space="preserve"> e perante terceiros, por eventuais prejuízos e danos decorrentes de sua demora, omissão, ou não execução do objeto contratado sob sua responsabilidade;</w:t>
      </w:r>
    </w:p>
    <w:p w14:paraId="503A3045" w14:textId="77777777" w:rsidR="007007CD" w:rsidRDefault="007007CD">
      <w:pPr>
        <w:jc w:val="both"/>
        <w:rPr>
          <w:rFonts w:ascii="Arial" w:hAnsi="Arial"/>
        </w:rPr>
      </w:pPr>
    </w:p>
    <w:p w14:paraId="503A3046" w14:textId="77777777" w:rsidR="007007CD" w:rsidRDefault="0055466F">
      <w:pPr>
        <w:jc w:val="both"/>
        <w:rPr>
          <w:rFonts w:ascii="Arial" w:hAnsi="Arial"/>
        </w:rPr>
      </w:pPr>
      <w:r>
        <w:rPr>
          <w:rFonts w:ascii="Arial" w:hAnsi="Arial"/>
        </w:rPr>
        <w:t>6. Indicar pelo menos 1 preposto para gerenciar os empregados envolvidos na execução dos serviços;</w:t>
      </w:r>
    </w:p>
    <w:p w14:paraId="503A3047" w14:textId="77777777" w:rsidR="007007CD" w:rsidRDefault="007007CD">
      <w:pPr>
        <w:jc w:val="both"/>
        <w:rPr>
          <w:rFonts w:ascii="Arial" w:hAnsi="Arial"/>
          <w:color w:val="FF0000"/>
        </w:rPr>
      </w:pPr>
    </w:p>
    <w:p w14:paraId="503A3048" w14:textId="77777777" w:rsidR="007007CD" w:rsidRDefault="0055466F">
      <w:pPr>
        <w:jc w:val="both"/>
        <w:rPr>
          <w:rFonts w:ascii="Arial" w:hAnsi="Arial"/>
        </w:rPr>
      </w:pPr>
      <w:r>
        <w:rPr>
          <w:rFonts w:ascii="Arial" w:hAnsi="Arial"/>
        </w:rPr>
        <w:t xml:space="preserve">7. Cuidar para que o preposto indicado mantenha permanente contato com a unidade responsável pela fiscalização do contrato, adotando as providências requeridas relativas à execução dos serviços empregados; e comande, coordene e controle a execução dos serviços contratados; </w:t>
      </w:r>
    </w:p>
    <w:p w14:paraId="503A3049" w14:textId="77777777" w:rsidR="007007CD" w:rsidRDefault="007007CD">
      <w:pPr>
        <w:jc w:val="both"/>
        <w:rPr>
          <w:rFonts w:ascii="Arial" w:hAnsi="Arial"/>
          <w:color w:val="FF0000"/>
        </w:rPr>
      </w:pPr>
    </w:p>
    <w:p w14:paraId="503A304A" w14:textId="77777777" w:rsidR="007007CD" w:rsidRDefault="0055466F">
      <w:pPr>
        <w:jc w:val="both"/>
      </w:pPr>
      <w:r>
        <w:rPr>
          <w:rFonts w:ascii="Arial" w:hAnsi="Arial"/>
        </w:rPr>
        <w:t xml:space="preserve">8. Observar o horário de trabalho estabelecido pelo </w:t>
      </w:r>
      <w:r>
        <w:rPr>
          <w:rFonts w:ascii="Arial" w:hAnsi="Arial"/>
          <w:b/>
        </w:rPr>
        <w:t>CONTRATANTE</w:t>
      </w:r>
      <w:r>
        <w:rPr>
          <w:rFonts w:ascii="Arial" w:hAnsi="Arial"/>
        </w:rPr>
        <w:t xml:space="preserve">, em conformidade com as leis trabalhistas; </w:t>
      </w:r>
    </w:p>
    <w:p w14:paraId="503A304B" w14:textId="77777777" w:rsidR="007007CD" w:rsidRDefault="007007CD">
      <w:pPr>
        <w:jc w:val="both"/>
        <w:rPr>
          <w:rFonts w:ascii="Arial" w:hAnsi="Arial"/>
          <w:color w:val="FF0000"/>
        </w:rPr>
      </w:pPr>
    </w:p>
    <w:p w14:paraId="503A304C" w14:textId="77777777" w:rsidR="007007CD" w:rsidRDefault="0055466F">
      <w:pPr>
        <w:jc w:val="both"/>
      </w:pPr>
      <w:r>
        <w:rPr>
          <w:rFonts w:ascii="Arial" w:hAnsi="Arial"/>
        </w:rPr>
        <w:t xml:space="preserve">9. Apresentar, </w:t>
      </w:r>
      <w:r>
        <w:rPr>
          <w:rFonts w:ascii="Arial" w:hAnsi="Arial" w:cs="Arial"/>
        </w:rPr>
        <w:t>juntamente com a nota fiscal para pagamento</w:t>
      </w:r>
      <w:r>
        <w:rPr>
          <w:rFonts w:ascii="Arial" w:hAnsi="Arial"/>
        </w:rPr>
        <w:t xml:space="preserve">, as certidões negativas de débito para com as Fazendas Federal/União, estadual e municipal; comprovantes de regularidade para com a Seguridade Social- INSS, FGTS. </w:t>
      </w:r>
    </w:p>
    <w:p w14:paraId="503A304D" w14:textId="77777777" w:rsidR="007007CD" w:rsidRDefault="007007CD">
      <w:pPr>
        <w:jc w:val="both"/>
        <w:rPr>
          <w:rFonts w:ascii="Arial" w:hAnsi="Arial"/>
          <w:strike/>
        </w:rPr>
      </w:pPr>
    </w:p>
    <w:p w14:paraId="503A304E" w14:textId="77777777" w:rsidR="007007CD" w:rsidRDefault="0055466F">
      <w:pPr>
        <w:rPr>
          <w:rFonts w:ascii="Arial" w:hAnsi="Arial" w:cs="Arial"/>
        </w:rPr>
      </w:pPr>
      <w:r>
        <w:rPr>
          <w:rFonts w:ascii="Arial" w:hAnsi="Arial" w:cs="Arial"/>
        </w:rPr>
        <w:t>9.1 A CONTRATADA deverá destacar na nota fiscal, todos os valores das retenções legais conforme a legislação tributária aplicável.</w:t>
      </w:r>
    </w:p>
    <w:p w14:paraId="503A304F" w14:textId="77777777" w:rsidR="007007CD" w:rsidRDefault="007007CD">
      <w:pPr>
        <w:jc w:val="both"/>
        <w:rPr>
          <w:rFonts w:ascii="Arial" w:hAnsi="Arial"/>
        </w:rPr>
      </w:pPr>
    </w:p>
    <w:p w14:paraId="503A3050" w14:textId="77777777" w:rsidR="007007CD" w:rsidRDefault="0055466F">
      <w:pPr>
        <w:jc w:val="both"/>
      </w:pPr>
      <w:r>
        <w:rPr>
          <w:rFonts w:ascii="Arial" w:hAnsi="Arial"/>
        </w:rPr>
        <w:t xml:space="preserve">10. Pagar os salários de seus empregados, bem como arcar com todas as despesas referentes à mão de obra, equipamentos auxiliares, seguros, taxas, tributos, incidências fiscais e contribuições de qualquer natureza ou espécie, encargos sociais, contribuições para a Previdência Social e demais despesas diretas ou indiretas inerentes aos serviços e quaisquer outros encargos, determinados por lei ou negociação coletiva, necessários à perfeita execução do objeto deste Contrato, inclusive quanto a criação de novos encargos, ficando o </w:t>
      </w:r>
      <w:r>
        <w:rPr>
          <w:rFonts w:ascii="Arial" w:hAnsi="Arial"/>
          <w:b/>
        </w:rPr>
        <w:t>CONTRATANTE</w:t>
      </w:r>
      <w:r>
        <w:rPr>
          <w:rFonts w:ascii="Arial" w:hAnsi="Arial"/>
        </w:rPr>
        <w:t xml:space="preserve"> excluído de qualquer solidariedade e responsabilidade civil, penal, fiscal ou tributária;</w:t>
      </w:r>
    </w:p>
    <w:p w14:paraId="503A3051" w14:textId="77777777" w:rsidR="007007CD" w:rsidRDefault="007007CD">
      <w:pPr>
        <w:jc w:val="both"/>
        <w:rPr>
          <w:rFonts w:ascii="Arial" w:hAnsi="Arial"/>
        </w:rPr>
      </w:pPr>
    </w:p>
    <w:p w14:paraId="503A3052" w14:textId="77777777" w:rsidR="007007CD" w:rsidRDefault="0055466F">
      <w:pPr>
        <w:jc w:val="both"/>
      </w:pPr>
      <w:r>
        <w:rPr>
          <w:rFonts w:ascii="Arial" w:hAnsi="Arial"/>
        </w:rPr>
        <w:t xml:space="preserve">11. Atender a toda e qualquer solicitação de reformulação ou correção que se faça necessária ao atendimento das necessidades do </w:t>
      </w:r>
      <w:r>
        <w:rPr>
          <w:rFonts w:ascii="Arial" w:hAnsi="Arial"/>
          <w:b/>
        </w:rPr>
        <w:t>CONTRATANTE</w:t>
      </w:r>
      <w:r>
        <w:rPr>
          <w:rFonts w:ascii="Arial" w:hAnsi="Arial"/>
        </w:rPr>
        <w:t>;</w:t>
      </w:r>
    </w:p>
    <w:p w14:paraId="503A3053" w14:textId="77777777" w:rsidR="007007CD" w:rsidRDefault="007007CD">
      <w:pPr>
        <w:jc w:val="both"/>
        <w:rPr>
          <w:rFonts w:ascii="Arial" w:hAnsi="Arial"/>
        </w:rPr>
      </w:pPr>
    </w:p>
    <w:p w14:paraId="503A3054" w14:textId="77777777" w:rsidR="007007CD" w:rsidRDefault="0055466F">
      <w:pPr>
        <w:jc w:val="both"/>
      </w:pPr>
      <w:r>
        <w:rPr>
          <w:rFonts w:ascii="Arial" w:hAnsi="Arial"/>
        </w:rPr>
        <w:t xml:space="preserve">12. Informar ao </w:t>
      </w:r>
      <w:r>
        <w:rPr>
          <w:rFonts w:ascii="Arial" w:hAnsi="Arial"/>
          <w:b/>
        </w:rPr>
        <w:t>CONTRATANTE</w:t>
      </w:r>
      <w:r>
        <w:rPr>
          <w:rFonts w:ascii="Arial" w:hAnsi="Arial"/>
        </w:rPr>
        <w:t xml:space="preserve"> a ocorrência de fatos que possam interferir, direta ou indiretamente, na regularidade do Contrato firmado. Comunicar a Área demandante do </w:t>
      </w:r>
      <w:r>
        <w:rPr>
          <w:rFonts w:ascii="Arial" w:hAnsi="Arial"/>
          <w:b/>
        </w:rPr>
        <w:t>CONTRATANTE</w:t>
      </w:r>
      <w:r>
        <w:rPr>
          <w:rFonts w:ascii="Arial" w:hAnsi="Arial"/>
        </w:rPr>
        <w:t>, por escrito, qualquer anormalidade de caráter urgente e prestar os esclarecimentos julgados necessários, bem como informar e manter atualizado o número de telefone, endereço eletrônico (e-mail) e o nome da pessoa autorizada para contatos que se fizerem necessários, sem prejuízo da indicação do preposto;</w:t>
      </w:r>
    </w:p>
    <w:p w14:paraId="503A3055" w14:textId="77777777" w:rsidR="007007CD" w:rsidRDefault="007007CD">
      <w:pPr>
        <w:jc w:val="both"/>
        <w:rPr>
          <w:rFonts w:ascii="Arial" w:hAnsi="Arial"/>
        </w:rPr>
      </w:pPr>
    </w:p>
    <w:p w14:paraId="503A3056" w14:textId="77777777" w:rsidR="007007CD" w:rsidRDefault="0055466F">
      <w:pPr>
        <w:jc w:val="both"/>
      </w:pPr>
      <w:r>
        <w:rPr>
          <w:rFonts w:ascii="Arial" w:hAnsi="Arial"/>
        </w:rPr>
        <w:t xml:space="preserve">13. Indenizar o </w:t>
      </w:r>
      <w:r>
        <w:rPr>
          <w:rFonts w:ascii="Arial" w:hAnsi="Arial"/>
          <w:b/>
        </w:rPr>
        <w:t>CONTRATANTE</w:t>
      </w:r>
      <w:r>
        <w:rPr>
          <w:rFonts w:ascii="Arial" w:hAnsi="Arial"/>
        </w:rPr>
        <w:t xml:space="preserve"> ou a terceiros, por todo e qualquer prejuízo que de forma direta ou indireta possa resultar do objeto contratado, exceto em casos fortuitos ou de força maior contemplados no Código Civil Brasileiro, isentando em qualquer caso o </w:t>
      </w:r>
      <w:r>
        <w:rPr>
          <w:rFonts w:ascii="Arial" w:hAnsi="Arial"/>
          <w:b/>
        </w:rPr>
        <w:t>CONTRATANTE</w:t>
      </w:r>
      <w:r>
        <w:rPr>
          <w:rFonts w:ascii="Arial" w:hAnsi="Arial"/>
        </w:rPr>
        <w:t xml:space="preserve"> em toda e qualquer reclamação que possa surgir em decorrência de prejuízo; </w:t>
      </w:r>
    </w:p>
    <w:p w14:paraId="503A3057" w14:textId="77777777" w:rsidR="007007CD" w:rsidRDefault="0055466F">
      <w:pPr>
        <w:jc w:val="both"/>
        <w:rPr>
          <w:rFonts w:ascii="Arial" w:hAnsi="Arial"/>
        </w:rPr>
      </w:pPr>
      <w:r>
        <w:rPr>
          <w:rFonts w:ascii="Arial" w:hAnsi="Arial"/>
        </w:rPr>
        <w:t xml:space="preserve"> </w:t>
      </w:r>
    </w:p>
    <w:p w14:paraId="503A3058" w14:textId="77777777" w:rsidR="007007CD" w:rsidRDefault="0055466F">
      <w:pPr>
        <w:jc w:val="both"/>
      </w:pPr>
      <w:r>
        <w:rPr>
          <w:rFonts w:ascii="Arial" w:hAnsi="Arial"/>
        </w:rPr>
        <w:lastRenderedPageBreak/>
        <w:t xml:space="preserve">14.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do presente contrato. Se houver ação trabalhista envolvendo o objeto contratado, a </w:t>
      </w:r>
      <w:r>
        <w:rPr>
          <w:rFonts w:ascii="Arial" w:hAnsi="Arial"/>
          <w:b/>
        </w:rPr>
        <w:t>CONTRATADA</w:t>
      </w:r>
      <w:r>
        <w:rPr>
          <w:rFonts w:ascii="Arial" w:hAnsi="Arial"/>
        </w:rPr>
        <w:t xml:space="preserve"> adotará as providências necessárias no sentido de preservar o </w:t>
      </w:r>
      <w:r>
        <w:rPr>
          <w:rFonts w:ascii="Arial" w:hAnsi="Arial"/>
          <w:b/>
        </w:rPr>
        <w:t>CONTRATANTE</w:t>
      </w:r>
      <w:r>
        <w:rPr>
          <w:rFonts w:ascii="Arial" w:hAnsi="Arial"/>
        </w:rPr>
        <w:t xml:space="preserve"> e de mantê-lo a salvo de reivindicações, demandas, queixas ou representações de qualquer natureza e, não o conseguindo, se houver condenação, reembolsará o </w:t>
      </w:r>
      <w:r>
        <w:rPr>
          <w:rFonts w:ascii="Arial" w:hAnsi="Arial"/>
          <w:b/>
        </w:rPr>
        <w:t>CONTRATANTE</w:t>
      </w:r>
      <w:r>
        <w:rPr>
          <w:rFonts w:ascii="Arial" w:hAnsi="Arial"/>
        </w:rPr>
        <w:t xml:space="preserve"> das importâncias que este tenha sido obrigado a pagar, dentro do prazo improrrogável de dez dias úteis a contar da data do efetivo pagamento. </w:t>
      </w:r>
    </w:p>
    <w:p w14:paraId="503A3059" w14:textId="77777777" w:rsidR="007007CD" w:rsidRDefault="007007CD">
      <w:pPr>
        <w:jc w:val="both"/>
        <w:rPr>
          <w:rFonts w:ascii="Arial" w:hAnsi="Arial"/>
        </w:rPr>
      </w:pPr>
    </w:p>
    <w:p w14:paraId="503A305A" w14:textId="77777777" w:rsidR="007007CD" w:rsidRDefault="0055466F">
      <w:pPr>
        <w:jc w:val="both"/>
      </w:pPr>
      <w:r>
        <w:rPr>
          <w:rFonts w:ascii="Arial" w:hAnsi="Arial"/>
        </w:rPr>
        <w:t xml:space="preserve">15. Não assumir quaisquer despesas em nome e por conta do </w:t>
      </w:r>
      <w:r>
        <w:rPr>
          <w:rFonts w:ascii="Arial" w:hAnsi="Arial"/>
          <w:b/>
        </w:rPr>
        <w:t>CONTRATANTE</w:t>
      </w:r>
      <w:r>
        <w:rPr>
          <w:rFonts w:ascii="Arial" w:hAnsi="Arial"/>
        </w:rPr>
        <w:t>, sem expressa autorização;</w:t>
      </w:r>
    </w:p>
    <w:p w14:paraId="503A305B" w14:textId="77777777" w:rsidR="007007CD" w:rsidRDefault="007007CD">
      <w:pPr>
        <w:jc w:val="both"/>
        <w:rPr>
          <w:rFonts w:ascii="Arial" w:hAnsi="Arial"/>
          <w:sz w:val="22"/>
        </w:rPr>
      </w:pPr>
    </w:p>
    <w:p w14:paraId="503A305C" w14:textId="77777777" w:rsidR="007007CD" w:rsidRDefault="0055466F">
      <w:pPr>
        <w:jc w:val="both"/>
      </w:pPr>
      <w:r>
        <w:rPr>
          <w:rFonts w:ascii="Arial" w:hAnsi="Arial"/>
        </w:rPr>
        <w:t>16.</w:t>
      </w:r>
      <w:r>
        <w:rPr>
          <w:rFonts w:ascii="Arial" w:hAnsi="Arial"/>
          <w:sz w:val="22"/>
        </w:rPr>
        <w:t xml:space="preserve"> </w:t>
      </w:r>
      <w:r>
        <w:rPr>
          <w:rFonts w:ascii="Arial" w:hAnsi="Arial"/>
        </w:rPr>
        <w:t xml:space="preserve">fornecer crachá de acesso às dependências do </w:t>
      </w:r>
      <w:r>
        <w:rPr>
          <w:rFonts w:ascii="Arial" w:hAnsi="Arial"/>
          <w:b/>
        </w:rPr>
        <w:t>CONTRATANTE</w:t>
      </w:r>
      <w:r>
        <w:rPr>
          <w:rFonts w:ascii="Arial" w:hAnsi="Arial"/>
        </w:rPr>
        <w:t xml:space="preserve">, de uso obrigatório pelos empregados da </w:t>
      </w:r>
      <w:r>
        <w:rPr>
          <w:rFonts w:ascii="Arial" w:hAnsi="Arial"/>
          <w:b/>
        </w:rPr>
        <w:t>CONTRATADA</w:t>
      </w:r>
    </w:p>
    <w:p w14:paraId="503A305D" w14:textId="77777777" w:rsidR="007007CD" w:rsidRDefault="007007CD">
      <w:pPr>
        <w:jc w:val="both"/>
        <w:rPr>
          <w:rFonts w:ascii="Arial" w:hAnsi="Arial"/>
          <w:b/>
        </w:rPr>
      </w:pPr>
    </w:p>
    <w:p w14:paraId="503A305E" w14:textId="77777777" w:rsidR="007007CD" w:rsidRDefault="0055466F">
      <w:pPr>
        <w:pStyle w:val="PargrafodaLista"/>
        <w:autoSpaceDE w:val="0"/>
        <w:ind w:left="0"/>
        <w:jc w:val="both"/>
      </w:pPr>
      <w:r>
        <w:rPr>
          <w:rFonts w:ascii="Arial" w:hAnsi="Arial" w:cs="Arial"/>
          <w:color w:val="000000"/>
          <w:sz w:val="20"/>
        </w:rPr>
        <w:t xml:space="preserve">17. </w:t>
      </w:r>
      <w:r>
        <w:rPr>
          <w:rFonts w:ascii="Arial" w:hAnsi="Arial" w:cs="Arial"/>
          <w:sz w:val="20"/>
          <w:szCs w:val="20"/>
        </w:rPr>
        <w:t xml:space="preserve">Em caso de necessidade de utilização de </w:t>
      </w:r>
      <w:proofErr w:type="spellStart"/>
      <w:r>
        <w:rPr>
          <w:rFonts w:ascii="Arial" w:hAnsi="Arial" w:cs="Arial"/>
          <w:sz w:val="20"/>
          <w:szCs w:val="20"/>
        </w:rPr>
        <w:t>EPI’s</w:t>
      </w:r>
      <w:proofErr w:type="spellEnd"/>
      <w:r>
        <w:rPr>
          <w:rFonts w:ascii="Arial" w:hAnsi="Arial" w:cs="Arial"/>
          <w:sz w:val="20"/>
          <w:szCs w:val="20"/>
        </w:rPr>
        <w:t xml:space="preserve"> a contratada deverá realizar a entrega dos mesmos através de Termo de Entrega de EPI e enviar cópia do mesmo, devidamente assinado pelo empregado, para o Gestor/Fiscal do Contrato junto a Unidade do SEBRAE/PR.</w:t>
      </w:r>
    </w:p>
    <w:p w14:paraId="503A305F" w14:textId="77777777" w:rsidR="007007CD" w:rsidRDefault="007007CD">
      <w:pPr>
        <w:pStyle w:val="PargrafodaLista"/>
        <w:autoSpaceDE w:val="0"/>
        <w:ind w:left="0"/>
        <w:jc w:val="both"/>
        <w:rPr>
          <w:rFonts w:ascii="Arial" w:hAnsi="Arial" w:cs="Arial"/>
          <w:color w:val="000000"/>
          <w:sz w:val="20"/>
        </w:rPr>
      </w:pPr>
    </w:p>
    <w:p w14:paraId="503A3060" w14:textId="77777777" w:rsidR="007007CD" w:rsidRDefault="0055466F">
      <w:pPr>
        <w:jc w:val="both"/>
        <w:rPr>
          <w:rFonts w:ascii="Arial" w:hAnsi="Arial" w:cs="Arial"/>
        </w:rPr>
      </w:pPr>
      <w:r>
        <w:rPr>
          <w:rFonts w:ascii="Arial" w:hAnsi="Arial" w:cs="Arial"/>
        </w:rPr>
        <w:t xml:space="preserve">18 O domicílio bancário dos empregados deverá ser na cidade, região metropolitana ou nas proximidades onde serão prestados os serviços.  </w:t>
      </w:r>
    </w:p>
    <w:p w14:paraId="503A3061" w14:textId="77777777" w:rsidR="007007CD" w:rsidRDefault="007007CD">
      <w:pPr>
        <w:tabs>
          <w:tab w:val="left" w:pos="142"/>
        </w:tabs>
        <w:jc w:val="both"/>
        <w:rPr>
          <w:rFonts w:ascii="Arial" w:hAnsi="Arial" w:cs="Arial"/>
        </w:rPr>
      </w:pPr>
    </w:p>
    <w:p w14:paraId="503A3062" w14:textId="620AD287" w:rsidR="007007CD" w:rsidRDefault="00EB0F3A">
      <w:pPr>
        <w:jc w:val="both"/>
        <w:rPr>
          <w:rFonts w:ascii="Arial" w:hAnsi="Arial" w:cs="Arial"/>
        </w:rPr>
      </w:pPr>
      <w:r>
        <w:rPr>
          <w:rFonts w:ascii="Arial" w:hAnsi="Arial" w:cs="Arial"/>
        </w:rPr>
        <w:t>19 A</w:t>
      </w:r>
      <w:r w:rsidR="0055466F">
        <w:rPr>
          <w:rFonts w:ascii="Arial" w:hAnsi="Arial" w:cs="Arial"/>
        </w:rPr>
        <w:t xml:space="preserve"> empresa a ser contratada está obrigada a viabilizar o acesso de seus empregados, via internet, por meio de senha própria, aos sistemas da Previdência Social e da Receita Federal do Brasil, com o objetivo de verificar se as suas contribuições previdenciárias foram recolhidas, conforme Acórdão do TCU n. 1214/2013.</w:t>
      </w:r>
    </w:p>
    <w:p w14:paraId="503A3063" w14:textId="77777777" w:rsidR="007007CD" w:rsidRDefault="007007CD">
      <w:pPr>
        <w:tabs>
          <w:tab w:val="left" w:pos="142"/>
        </w:tabs>
        <w:jc w:val="both"/>
        <w:rPr>
          <w:rFonts w:ascii="Arial" w:hAnsi="Arial" w:cs="Arial"/>
        </w:rPr>
      </w:pPr>
    </w:p>
    <w:p w14:paraId="503A3064" w14:textId="77777777" w:rsidR="007007CD" w:rsidRDefault="0055466F">
      <w:pPr>
        <w:jc w:val="both"/>
      </w:pPr>
      <w:r>
        <w:rPr>
          <w:rFonts w:ascii="Arial" w:hAnsi="Arial"/>
        </w:rPr>
        <w:t xml:space="preserve">II. São obrigações do </w:t>
      </w:r>
      <w:r>
        <w:rPr>
          <w:rFonts w:ascii="Arial" w:hAnsi="Arial"/>
          <w:b/>
        </w:rPr>
        <w:t>CONTRATANTE</w:t>
      </w:r>
      <w:r>
        <w:rPr>
          <w:rFonts w:ascii="Arial" w:hAnsi="Arial"/>
        </w:rPr>
        <w:t>:</w:t>
      </w:r>
    </w:p>
    <w:p w14:paraId="503A3065" w14:textId="77777777" w:rsidR="007007CD" w:rsidRDefault="007007CD">
      <w:pPr>
        <w:jc w:val="both"/>
        <w:rPr>
          <w:rFonts w:ascii="Arial" w:hAnsi="Arial"/>
        </w:rPr>
      </w:pPr>
    </w:p>
    <w:p w14:paraId="503A3066" w14:textId="77777777" w:rsidR="007007CD" w:rsidRDefault="0055466F">
      <w:pPr>
        <w:jc w:val="both"/>
        <w:rPr>
          <w:rFonts w:ascii="Arial" w:hAnsi="Arial"/>
        </w:rPr>
      </w:pPr>
      <w:r>
        <w:rPr>
          <w:rFonts w:ascii="Arial" w:hAnsi="Arial"/>
        </w:rPr>
        <w:t>1. Fazer a requisição dos serviços, de acordo com a demanda;</w:t>
      </w:r>
    </w:p>
    <w:p w14:paraId="503A3067" w14:textId="77777777" w:rsidR="007007CD" w:rsidRDefault="007007CD">
      <w:pPr>
        <w:jc w:val="both"/>
        <w:rPr>
          <w:rFonts w:ascii="Arial" w:hAnsi="Arial"/>
        </w:rPr>
      </w:pPr>
    </w:p>
    <w:p w14:paraId="503A3068" w14:textId="77777777" w:rsidR="007007CD" w:rsidRDefault="0055466F">
      <w:pPr>
        <w:jc w:val="both"/>
      </w:pPr>
      <w:r>
        <w:rPr>
          <w:rFonts w:ascii="Arial" w:hAnsi="Arial"/>
        </w:rPr>
        <w:t xml:space="preserve">2. Fornecer e colocar à disposição da </w:t>
      </w:r>
      <w:r>
        <w:rPr>
          <w:rFonts w:ascii="Arial" w:hAnsi="Arial"/>
          <w:b/>
        </w:rPr>
        <w:t>CONTRATADA</w:t>
      </w:r>
      <w:r>
        <w:rPr>
          <w:rFonts w:ascii="Arial" w:hAnsi="Arial"/>
        </w:rPr>
        <w:t xml:space="preserve"> todos os elementos e informações que se fizerem necessários à execução do objeto contratado,</w:t>
      </w:r>
    </w:p>
    <w:p w14:paraId="503A3069" w14:textId="77777777" w:rsidR="007007CD" w:rsidRDefault="007007CD">
      <w:pPr>
        <w:jc w:val="both"/>
        <w:rPr>
          <w:rFonts w:ascii="Arial" w:hAnsi="Arial"/>
        </w:rPr>
      </w:pPr>
    </w:p>
    <w:p w14:paraId="503A306A" w14:textId="77777777" w:rsidR="007007CD" w:rsidRDefault="0055466F">
      <w:pPr>
        <w:jc w:val="both"/>
      </w:pPr>
      <w:r>
        <w:rPr>
          <w:rFonts w:ascii="Arial" w:hAnsi="Arial"/>
        </w:rPr>
        <w:t xml:space="preserve">3. Notificar, formal e tempestivamente, a </w:t>
      </w:r>
      <w:r>
        <w:rPr>
          <w:rFonts w:ascii="Arial" w:hAnsi="Arial"/>
          <w:b/>
        </w:rPr>
        <w:t>CONTRATADA</w:t>
      </w:r>
      <w:r>
        <w:rPr>
          <w:rFonts w:ascii="Arial" w:hAnsi="Arial"/>
        </w:rPr>
        <w:t xml:space="preserve"> sobre as irregularidades observadas no cumprimento do contrato;</w:t>
      </w:r>
    </w:p>
    <w:p w14:paraId="503A306B" w14:textId="77777777" w:rsidR="007007CD" w:rsidRDefault="007007CD">
      <w:pPr>
        <w:jc w:val="both"/>
        <w:rPr>
          <w:rFonts w:ascii="Arial" w:hAnsi="Arial"/>
        </w:rPr>
      </w:pPr>
    </w:p>
    <w:p w14:paraId="503A306C" w14:textId="77777777" w:rsidR="007007CD" w:rsidRDefault="0055466F">
      <w:pPr>
        <w:jc w:val="both"/>
      </w:pPr>
      <w:r>
        <w:rPr>
          <w:rFonts w:ascii="Arial" w:hAnsi="Arial"/>
        </w:rPr>
        <w:t xml:space="preserve">4. Notificar a </w:t>
      </w:r>
      <w:r>
        <w:rPr>
          <w:rFonts w:ascii="Arial" w:hAnsi="Arial"/>
          <w:b/>
        </w:rPr>
        <w:t>CONTRATADA,</w:t>
      </w:r>
      <w:r>
        <w:rPr>
          <w:rFonts w:ascii="Arial" w:hAnsi="Arial"/>
        </w:rPr>
        <w:t xml:space="preserve"> por escrito, sobre multas, penalidades e quaisquer débitos de sua responsabilidade, assegurado o contraditório e ampla defesa prévios;</w:t>
      </w:r>
    </w:p>
    <w:p w14:paraId="503A306D" w14:textId="77777777" w:rsidR="007007CD" w:rsidRDefault="007007CD">
      <w:pPr>
        <w:jc w:val="both"/>
        <w:rPr>
          <w:rFonts w:ascii="Arial" w:hAnsi="Arial"/>
        </w:rPr>
      </w:pPr>
    </w:p>
    <w:p w14:paraId="503A306E" w14:textId="77777777" w:rsidR="007007CD" w:rsidRDefault="0055466F">
      <w:pPr>
        <w:jc w:val="both"/>
      </w:pPr>
      <w:r>
        <w:rPr>
          <w:rFonts w:ascii="Arial" w:hAnsi="Arial"/>
        </w:rPr>
        <w:t xml:space="preserve">5. Fornecer pronto atendimento aos empregados da </w:t>
      </w:r>
      <w:r>
        <w:rPr>
          <w:rFonts w:ascii="Arial" w:hAnsi="Arial"/>
          <w:b/>
        </w:rPr>
        <w:t>CONTRATADA</w:t>
      </w:r>
      <w:r>
        <w:rPr>
          <w:rFonts w:ascii="Arial" w:hAnsi="Arial"/>
        </w:rPr>
        <w:t xml:space="preserve">, no caso de acidente de trabalho, informando a mesma imediatamente sobre o mesmo, para que se tomem as providências legais, encaminhando-o para Unidade do SUS ou aquela onde a </w:t>
      </w:r>
      <w:r>
        <w:rPr>
          <w:rFonts w:ascii="Arial" w:hAnsi="Arial"/>
          <w:b/>
        </w:rPr>
        <w:t>CONTRATADA</w:t>
      </w:r>
      <w:r>
        <w:rPr>
          <w:rFonts w:ascii="Arial" w:hAnsi="Arial"/>
        </w:rPr>
        <w:t xml:space="preserve"> informar. Havendo pronto atendimento, informações ou encaminhamentos em caráter particular, estas despesas não poderão ser repassadas ou deduzidas da fatura emitida pela </w:t>
      </w:r>
      <w:r>
        <w:rPr>
          <w:rFonts w:ascii="Arial" w:hAnsi="Arial"/>
          <w:b/>
        </w:rPr>
        <w:t>CONTRATADA</w:t>
      </w:r>
      <w:r>
        <w:rPr>
          <w:rFonts w:ascii="Arial" w:hAnsi="Arial"/>
        </w:rPr>
        <w:t>.</w:t>
      </w:r>
    </w:p>
    <w:p w14:paraId="503A306F" w14:textId="77777777" w:rsidR="007007CD" w:rsidRDefault="007007CD">
      <w:pPr>
        <w:jc w:val="both"/>
        <w:rPr>
          <w:rFonts w:ascii="Arial" w:hAnsi="Arial"/>
        </w:rPr>
      </w:pPr>
    </w:p>
    <w:p w14:paraId="503A3070" w14:textId="77777777" w:rsidR="007007CD" w:rsidRDefault="0055466F">
      <w:pPr>
        <w:jc w:val="both"/>
      </w:pPr>
      <w:r>
        <w:rPr>
          <w:rFonts w:ascii="Arial" w:hAnsi="Arial"/>
        </w:rPr>
        <w:t xml:space="preserve">6. Acompanhar e fiscalizar os trabalhos a serem desenvolvidos </w:t>
      </w:r>
      <w:r>
        <w:rPr>
          <w:rFonts w:ascii="Arial" w:hAnsi="Arial" w:cs="Arial"/>
        </w:rPr>
        <w:t>pelos empregados da</w:t>
      </w:r>
      <w:r>
        <w:rPr>
          <w:rFonts w:ascii="Arial" w:hAnsi="Arial"/>
        </w:rPr>
        <w:t xml:space="preserve"> </w:t>
      </w:r>
      <w:r>
        <w:rPr>
          <w:rFonts w:ascii="Arial" w:hAnsi="Arial"/>
          <w:b/>
        </w:rPr>
        <w:t>CONTRATADA</w:t>
      </w:r>
      <w:r>
        <w:rPr>
          <w:rFonts w:ascii="Arial" w:hAnsi="Arial"/>
        </w:rPr>
        <w:t xml:space="preserve"> por intermédio </w:t>
      </w:r>
      <w:r>
        <w:rPr>
          <w:rFonts w:ascii="Arial" w:hAnsi="Arial" w:cs="Arial"/>
        </w:rPr>
        <w:t>do gestor e fiscal do contrato</w:t>
      </w:r>
      <w:r>
        <w:rPr>
          <w:rFonts w:ascii="Arial" w:hAnsi="Arial"/>
        </w:rPr>
        <w:t xml:space="preserve"> visando o atendimento às normas, especificações e instruções estabelecidas, devendo intervir quando necessário, a fim de assegurar a regularidade do fiel cumprimento das condições estabelecidas no contrato;</w:t>
      </w:r>
    </w:p>
    <w:p w14:paraId="503A3071" w14:textId="77777777" w:rsidR="007007CD" w:rsidRDefault="007007CD">
      <w:pPr>
        <w:jc w:val="both"/>
        <w:rPr>
          <w:rFonts w:ascii="Arial" w:hAnsi="Arial"/>
        </w:rPr>
      </w:pPr>
    </w:p>
    <w:p w14:paraId="503A3072" w14:textId="77777777" w:rsidR="007007CD" w:rsidRDefault="0055466F">
      <w:pPr>
        <w:jc w:val="both"/>
        <w:rPr>
          <w:rFonts w:ascii="Arial" w:hAnsi="Arial" w:cs="Arial"/>
        </w:rPr>
      </w:pPr>
      <w:r>
        <w:rPr>
          <w:rFonts w:ascii="Arial" w:hAnsi="Arial" w:cs="Arial"/>
        </w:rPr>
        <w:t>7. A CONTRATANTE poderá solicitar documentos e informações adicionais diretamente aos empregados da CONTRATADA.</w:t>
      </w:r>
    </w:p>
    <w:p w14:paraId="503A3073" w14:textId="77777777" w:rsidR="007007CD" w:rsidRDefault="007007CD">
      <w:pPr>
        <w:jc w:val="both"/>
        <w:rPr>
          <w:rFonts w:ascii="Arial" w:hAnsi="Arial"/>
        </w:rPr>
      </w:pPr>
    </w:p>
    <w:p w14:paraId="503A3074" w14:textId="77777777" w:rsidR="007007CD" w:rsidRDefault="0055466F">
      <w:pPr>
        <w:jc w:val="both"/>
        <w:rPr>
          <w:rFonts w:ascii="Arial" w:hAnsi="Arial"/>
        </w:rPr>
      </w:pPr>
      <w:r>
        <w:rPr>
          <w:rFonts w:ascii="Arial" w:hAnsi="Arial"/>
        </w:rPr>
        <w:t>8. Efetuar os pagamentos, após a devida aprovação quanto à perfeita execução do objeto do contrato na forma prevista nas cláusulas quarta e quinta deste instrumento.</w:t>
      </w:r>
    </w:p>
    <w:p w14:paraId="503A3075" w14:textId="77777777" w:rsidR="007007CD" w:rsidRDefault="007007CD">
      <w:pPr>
        <w:jc w:val="both"/>
        <w:rPr>
          <w:rFonts w:ascii="Arial" w:hAnsi="Arial"/>
        </w:rPr>
      </w:pPr>
    </w:p>
    <w:p w14:paraId="503A3076" w14:textId="77777777" w:rsidR="007007CD" w:rsidRDefault="0055466F">
      <w:pPr>
        <w:jc w:val="both"/>
        <w:rPr>
          <w:rFonts w:ascii="Arial" w:hAnsi="Arial" w:cs="Arial"/>
        </w:rPr>
      </w:pPr>
      <w:r>
        <w:rPr>
          <w:rFonts w:ascii="Arial" w:hAnsi="Arial" w:cs="Arial"/>
        </w:rPr>
        <w:lastRenderedPageBreak/>
        <w:t>9. Reter e recolher os valores referentes às retenções legais na fonte, conforme a legislação vigente observando-se todas as obrigações acessórias.</w:t>
      </w:r>
    </w:p>
    <w:p w14:paraId="503A3077" w14:textId="77777777" w:rsidR="007007CD" w:rsidRDefault="007007CD">
      <w:pPr>
        <w:spacing w:line="276" w:lineRule="auto"/>
        <w:jc w:val="both"/>
        <w:rPr>
          <w:rFonts w:cs="Arial"/>
        </w:rPr>
      </w:pPr>
    </w:p>
    <w:p w14:paraId="503A3078" w14:textId="77777777" w:rsidR="007007CD" w:rsidRDefault="0055466F">
      <w:pPr>
        <w:pStyle w:val="Corpodetexto"/>
        <w:pBdr>
          <w:top w:val="single" w:sz="4" w:space="0" w:color="000000"/>
          <w:left w:val="single" w:sz="4" w:space="0" w:color="000000"/>
          <w:bottom w:val="single" w:sz="4" w:space="0" w:color="000000"/>
          <w:right w:val="single" w:sz="4" w:space="0" w:color="000000"/>
        </w:pBdr>
        <w:shd w:val="clear" w:color="auto" w:fill="FFFFFF"/>
        <w:jc w:val="center"/>
        <w:rPr>
          <w:rFonts w:cs="Arial"/>
          <w:b/>
          <w:sz w:val="20"/>
        </w:rPr>
      </w:pPr>
      <w:r>
        <w:rPr>
          <w:rFonts w:cs="Arial"/>
          <w:b/>
          <w:sz w:val="20"/>
        </w:rPr>
        <w:t>CLÁUSULA QUARTA – DA AUSÊNCIA DO VÍNCULO TRABALHISTA</w:t>
      </w:r>
    </w:p>
    <w:p w14:paraId="503A3079" w14:textId="77777777" w:rsidR="007007CD" w:rsidRDefault="0055466F">
      <w:pPr>
        <w:spacing w:line="276" w:lineRule="auto"/>
        <w:jc w:val="both"/>
      </w:pPr>
      <w:r>
        <w:rPr>
          <w:rFonts w:ascii="Arial" w:hAnsi="Arial" w:cs="Arial"/>
        </w:rPr>
        <w:t xml:space="preserve">I. Fica estipulado que por força deste contrato não se estabelece nenhum vínculo empregatício de responsabilidade do </w:t>
      </w:r>
      <w:r>
        <w:rPr>
          <w:rFonts w:ascii="Arial" w:hAnsi="Arial" w:cs="Arial"/>
          <w:b/>
        </w:rPr>
        <w:t>CONTRATANTE</w:t>
      </w:r>
      <w:r>
        <w:rPr>
          <w:rFonts w:ascii="Arial" w:hAnsi="Arial" w:cs="Arial"/>
        </w:rPr>
        <w:t>, com relação ao pessoal que a</w:t>
      </w:r>
      <w:r>
        <w:rPr>
          <w:rFonts w:ascii="Arial" w:hAnsi="Arial" w:cs="Arial"/>
          <w:b/>
          <w:bCs/>
        </w:rPr>
        <w:t xml:space="preserve"> </w:t>
      </w:r>
      <w:r>
        <w:rPr>
          <w:rFonts w:ascii="Arial" w:hAnsi="Arial" w:cs="Arial"/>
          <w:b/>
        </w:rPr>
        <w:t>CONTRATADA</w:t>
      </w:r>
      <w:r>
        <w:rPr>
          <w:rFonts w:ascii="Arial" w:hAnsi="Arial" w:cs="Arial"/>
        </w:rPr>
        <w:t xml:space="preserve"> utilizar direta ou indiretamente, para a prestação dos serviços objeto deste instrumento, correndo por conta exclusiva desta todas as despesas com esse pessoal, sejam ou não empregados seus, inclusive os encargos decorrentes da legislação vigente, seja trabalhista, previdenciária, securitária ou qualquer outra, além de quaisquer obrigações não pecuniárias decorrentes da legislação trabalhista e previdenciária em vigor.</w:t>
      </w:r>
    </w:p>
    <w:p w14:paraId="503A307A" w14:textId="77777777" w:rsidR="007007CD" w:rsidRDefault="0055466F">
      <w:pPr>
        <w:spacing w:line="276" w:lineRule="auto"/>
        <w:jc w:val="both"/>
      </w:pPr>
      <w:r>
        <w:rPr>
          <w:rFonts w:ascii="Arial" w:hAnsi="Arial" w:cs="Arial"/>
        </w:rPr>
        <w:br/>
        <w:t xml:space="preserve"> II. A </w:t>
      </w:r>
      <w:r>
        <w:rPr>
          <w:rFonts w:ascii="Arial" w:hAnsi="Arial" w:cs="Arial"/>
          <w:b/>
        </w:rPr>
        <w:t>CONTRATADA</w:t>
      </w:r>
      <w:r>
        <w:rPr>
          <w:rFonts w:ascii="Arial" w:hAnsi="Arial" w:cs="Arial"/>
        </w:rPr>
        <w:t xml:space="preserve">, neste ato, responsabiliza-se, em caráter irretratável e irrevogável, por quaisquer reclamações trabalhistas ou qualquer outro ato de natureza administrativa ou judicial, inclusive decorrentes de acidente de trabalho, que venham a ser intentadas por seus empregados, prepostos e/ou colaboradores contra o </w:t>
      </w:r>
      <w:r>
        <w:rPr>
          <w:rFonts w:ascii="Arial" w:hAnsi="Arial" w:cs="Arial"/>
          <w:b/>
        </w:rPr>
        <w:t xml:space="preserve">CONTRATANTE </w:t>
      </w:r>
      <w:r>
        <w:rPr>
          <w:rFonts w:ascii="Arial" w:hAnsi="Arial" w:cs="Arial"/>
        </w:rPr>
        <w:t>a qualquer tempo, seja a que título for.</w:t>
      </w:r>
    </w:p>
    <w:p w14:paraId="503A307B" w14:textId="77777777" w:rsidR="007007CD" w:rsidRDefault="007007CD">
      <w:pPr>
        <w:spacing w:line="276" w:lineRule="auto"/>
        <w:jc w:val="both"/>
      </w:pPr>
    </w:p>
    <w:p w14:paraId="503A307C" w14:textId="77777777" w:rsidR="007007CD" w:rsidRDefault="0055466F">
      <w:pPr>
        <w:spacing w:line="276" w:lineRule="auto"/>
        <w:jc w:val="both"/>
      </w:pPr>
      <w:r>
        <w:rPr>
          <w:rFonts w:ascii="Arial" w:hAnsi="Arial" w:cs="Arial"/>
        </w:rPr>
        <w:t>III.</w:t>
      </w:r>
      <w:r>
        <w:rPr>
          <w:rFonts w:ascii="Arial" w:hAnsi="Arial" w:cs="Arial"/>
          <w:b/>
        </w:rPr>
        <w:t xml:space="preserve"> </w:t>
      </w:r>
      <w:r>
        <w:rPr>
          <w:rFonts w:ascii="Arial" w:hAnsi="Arial" w:cs="Arial"/>
        </w:rPr>
        <w:t xml:space="preserve">Neste caso, a </w:t>
      </w:r>
      <w:r>
        <w:rPr>
          <w:rFonts w:ascii="Arial" w:hAnsi="Arial" w:cs="Arial"/>
          <w:b/>
        </w:rPr>
        <w:t>CONTRATADA</w:t>
      </w:r>
      <w:r>
        <w:rPr>
          <w:rFonts w:ascii="Arial" w:hAnsi="Arial" w:cs="Arial"/>
        </w:rPr>
        <w:t xml:space="preserve"> responderá integralmente pelo pagamento de eventuais condenações, indenizações, multas, honorários advocatícios, custas processuais e demais encargos que houverem, podendo ser denunciada em qualquer ação que for proposta para indenizar seus autores, aplicando-se ao presente contrato o disposto no artigo 70, inciso III, do Código de Processo Civil Brasileiro.</w:t>
      </w:r>
    </w:p>
    <w:p w14:paraId="503A307D" w14:textId="77777777" w:rsidR="007007CD" w:rsidRDefault="0055466F">
      <w:pPr>
        <w:spacing w:line="276" w:lineRule="auto"/>
        <w:jc w:val="both"/>
      </w:pPr>
      <w:r>
        <w:rPr>
          <w:rFonts w:ascii="Arial" w:hAnsi="Arial" w:cs="Arial"/>
        </w:rPr>
        <w:br/>
        <w:t>IV.</w:t>
      </w:r>
      <w:r>
        <w:rPr>
          <w:rFonts w:ascii="Arial" w:hAnsi="Arial" w:cs="Arial"/>
          <w:b/>
        </w:rPr>
        <w:t xml:space="preserve"> </w:t>
      </w:r>
      <w:r>
        <w:rPr>
          <w:rFonts w:ascii="Arial" w:hAnsi="Arial" w:cs="Arial"/>
        </w:rPr>
        <w:t>A CONTRATADA declara que tem conhecimento da Sumula 331 do Tribunal Superior do Trabalho (TST) respondendo perante o</w:t>
      </w:r>
      <w:r>
        <w:rPr>
          <w:rFonts w:ascii="Arial" w:hAnsi="Arial" w:cs="Arial"/>
          <w:b/>
          <w:bCs/>
        </w:rPr>
        <w:t xml:space="preserve"> CONTRATANTE </w:t>
      </w:r>
      <w:r>
        <w:rPr>
          <w:rFonts w:ascii="Arial" w:hAnsi="Arial" w:cs="Arial"/>
        </w:rPr>
        <w:t>por todas as verbas, encargos ou ônus decorrentes de eventual reconhecimento de vínculo empregatício pela Justiça do Trabalho, em Reclamatória Trabalhista que vier a ser promovida por empregado da</w:t>
      </w:r>
      <w:r>
        <w:rPr>
          <w:rFonts w:ascii="Arial" w:hAnsi="Arial" w:cs="Arial"/>
          <w:b/>
          <w:bCs/>
        </w:rPr>
        <w:t xml:space="preserve"> </w:t>
      </w:r>
      <w:r>
        <w:rPr>
          <w:rFonts w:ascii="Arial" w:hAnsi="Arial" w:cs="Arial"/>
          <w:b/>
        </w:rPr>
        <w:t>CONTRATADA</w:t>
      </w:r>
      <w:r>
        <w:rPr>
          <w:rFonts w:ascii="Arial" w:hAnsi="Arial" w:cs="Arial"/>
        </w:rPr>
        <w:t xml:space="preserve"> contra o</w:t>
      </w:r>
      <w:r>
        <w:rPr>
          <w:rFonts w:ascii="Arial" w:hAnsi="Arial" w:cs="Arial"/>
          <w:b/>
          <w:bCs/>
        </w:rPr>
        <w:t xml:space="preserve"> CONTRATANTE.</w:t>
      </w:r>
      <w:r>
        <w:rPr>
          <w:rFonts w:ascii="Arial" w:hAnsi="Arial" w:cs="Arial"/>
          <w:b/>
          <w:bCs/>
        </w:rPr>
        <w:br/>
      </w:r>
      <w:r>
        <w:br/>
      </w:r>
      <w:r>
        <w:rPr>
          <w:rFonts w:ascii="Arial" w:hAnsi="Arial" w:cs="Arial"/>
        </w:rPr>
        <w:t>V.</w:t>
      </w:r>
      <w:r>
        <w:rPr>
          <w:rFonts w:ascii="Arial" w:hAnsi="Arial" w:cs="Arial"/>
          <w:b/>
        </w:rPr>
        <w:t xml:space="preserve"> </w:t>
      </w:r>
      <w:r>
        <w:rPr>
          <w:rFonts w:ascii="Arial" w:hAnsi="Arial" w:cs="Arial"/>
        </w:rPr>
        <w:t xml:space="preserve">A </w:t>
      </w:r>
      <w:r>
        <w:rPr>
          <w:rFonts w:ascii="Arial" w:hAnsi="Arial" w:cs="Arial"/>
          <w:b/>
        </w:rPr>
        <w:t>CONTRATADA</w:t>
      </w:r>
      <w:r>
        <w:rPr>
          <w:rFonts w:ascii="Arial" w:hAnsi="Arial" w:cs="Arial"/>
        </w:rPr>
        <w:t xml:space="preserve"> reconhecerá como seu débito líquido e certo, o valor que for apurado em execução de sentença de eventual processo trabalhista ajuizado por seu </w:t>
      </w:r>
      <w:proofErr w:type="spellStart"/>
      <w:r>
        <w:rPr>
          <w:rFonts w:ascii="Arial" w:hAnsi="Arial" w:cs="Arial"/>
        </w:rPr>
        <w:t>ex-empregado</w:t>
      </w:r>
      <w:proofErr w:type="spellEnd"/>
      <w:r>
        <w:rPr>
          <w:rFonts w:ascii="Arial" w:hAnsi="Arial" w:cs="Arial"/>
        </w:rPr>
        <w:t xml:space="preserve"> e/ou colaborador, ou valor que for ajustado entre o </w:t>
      </w:r>
      <w:r>
        <w:rPr>
          <w:rFonts w:ascii="Arial" w:hAnsi="Arial" w:cs="Arial"/>
          <w:b/>
        </w:rPr>
        <w:t>CONTRATANTE</w:t>
      </w:r>
      <w:r>
        <w:rPr>
          <w:rFonts w:ascii="Arial" w:hAnsi="Arial" w:cs="Arial"/>
        </w:rPr>
        <w:t xml:space="preserve"> e o reclamante, na hipótese de acordo efetuado nos autos do processo trabalhista.</w:t>
      </w:r>
    </w:p>
    <w:p w14:paraId="503A307E" w14:textId="095140A0" w:rsidR="007007CD" w:rsidRDefault="0055466F">
      <w:pPr>
        <w:spacing w:line="276" w:lineRule="auto"/>
        <w:jc w:val="both"/>
      </w:pPr>
      <w:r>
        <w:br/>
      </w:r>
      <w:r>
        <w:rPr>
          <w:rFonts w:ascii="Arial" w:hAnsi="Arial" w:cs="Arial"/>
        </w:rPr>
        <w:t>VI.</w:t>
      </w:r>
      <w:r>
        <w:rPr>
          <w:rFonts w:ascii="Arial" w:hAnsi="Arial" w:cs="Arial"/>
          <w:b/>
        </w:rPr>
        <w:t xml:space="preserve"> </w:t>
      </w:r>
      <w:r>
        <w:rPr>
          <w:rFonts w:ascii="Arial" w:hAnsi="Arial" w:cs="Arial"/>
        </w:rPr>
        <w:t xml:space="preserve">As despesas processuais e honorários advocatícios despendidos pelo </w:t>
      </w:r>
      <w:r>
        <w:rPr>
          <w:rFonts w:ascii="Arial" w:hAnsi="Arial" w:cs="Arial"/>
          <w:b/>
        </w:rPr>
        <w:t>CONTRATANTE</w:t>
      </w:r>
      <w:r>
        <w:rPr>
          <w:rFonts w:ascii="Arial" w:hAnsi="Arial" w:cs="Arial"/>
        </w:rPr>
        <w:t xml:space="preserve"> nas ações decorrentes deste contrato serão única e exclusivamente suportadas pela </w:t>
      </w:r>
      <w:r>
        <w:rPr>
          <w:rFonts w:ascii="Arial" w:hAnsi="Arial" w:cs="Arial"/>
          <w:b/>
        </w:rPr>
        <w:t>CONTRATADA</w:t>
      </w:r>
      <w:r>
        <w:rPr>
          <w:rFonts w:ascii="Arial" w:hAnsi="Arial" w:cs="Arial"/>
        </w:rPr>
        <w:t xml:space="preserve">, servindo os comprovantes, guias ou notas, como valor de débitos </w:t>
      </w:r>
      <w:r w:rsidR="00EB0F3A">
        <w:rPr>
          <w:rFonts w:ascii="Arial" w:hAnsi="Arial" w:cs="Arial"/>
        </w:rPr>
        <w:t>líquido</w:t>
      </w:r>
      <w:r>
        <w:rPr>
          <w:rFonts w:ascii="Arial" w:hAnsi="Arial" w:cs="Arial"/>
        </w:rPr>
        <w:t xml:space="preserve"> e certo em favor do </w:t>
      </w:r>
      <w:r>
        <w:rPr>
          <w:rFonts w:ascii="Arial" w:hAnsi="Arial" w:cs="Arial"/>
          <w:b/>
        </w:rPr>
        <w:t>SEBRAE/PR</w:t>
      </w:r>
      <w:r>
        <w:rPr>
          <w:rFonts w:ascii="Arial" w:hAnsi="Arial" w:cs="Arial"/>
        </w:rPr>
        <w:t>.</w:t>
      </w:r>
    </w:p>
    <w:p w14:paraId="503A307F" w14:textId="77777777" w:rsidR="007007CD" w:rsidRDefault="007007CD">
      <w:pPr>
        <w:jc w:val="both"/>
        <w:rPr>
          <w:rFonts w:ascii="Arial" w:hAnsi="Arial"/>
        </w:rPr>
      </w:pPr>
    </w:p>
    <w:p w14:paraId="503A3080"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QUINTA – DO PREÇO</w:t>
      </w:r>
    </w:p>
    <w:p w14:paraId="503A3081" w14:textId="77777777" w:rsidR="007007CD" w:rsidRDefault="0055466F">
      <w:pPr>
        <w:numPr>
          <w:ilvl w:val="0"/>
          <w:numId w:val="21"/>
        </w:numPr>
        <w:ind w:left="284" w:hanging="284"/>
        <w:jc w:val="both"/>
      </w:pPr>
      <w:r>
        <w:rPr>
          <w:rFonts w:ascii="Arial" w:hAnsi="Arial"/>
        </w:rPr>
        <w:t xml:space="preserve">O </w:t>
      </w:r>
      <w:r>
        <w:rPr>
          <w:rFonts w:ascii="Arial" w:hAnsi="Arial"/>
          <w:b/>
        </w:rPr>
        <w:t xml:space="preserve">CONTRATANTE </w:t>
      </w:r>
      <w:r>
        <w:rPr>
          <w:rFonts w:ascii="Arial" w:hAnsi="Arial"/>
        </w:rPr>
        <w:t xml:space="preserve">pagará à </w:t>
      </w:r>
      <w:r>
        <w:rPr>
          <w:rFonts w:ascii="Arial" w:hAnsi="Arial"/>
          <w:b/>
        </w:rPr>
        <w:t>CONTRATADA</w:t>
      </w:r>
      <w:r>
        <w:rPr>
          <w:rFonts w:ascii="Arial" w:hAnsi="Arial"/>
        </w:rPr>
        <w:t xml:space="preserve"> </w:t>
      </w:r>
      <w:r>
        <w:rPr>
          <w:rFonts w:ascii="Arial" w:hAnsi="Arial" w:cs="Arial"/>
        </w:rPr>
        <w:t>o percentual de ............% referente a TAXA DE ADMINISTRAÇÃO DE MÃO DE OBRA TERCEIRIZADA.</w:t>
      </w:r>
    </w:p>
    <w:p w14:paraId="503A3082" w14:textId="77777777" w:rsidR="007007CD" w:rsidRDefault="007007CD">
      <w:pPr>
        <w:ind w:left="284" w:hanging="284"/>
        <w:jc w:val="both"/>
        <w:rPr>
          <w:rFonts w:ascii="Arial" w:hAnsi="Arial"/>
        </w:rPr>
      </w:pPr>
    </w:p>
    <w:p w14:paraId="503A3083" w14:textId="77777777" w:rsidR="007007CD" w:rsidRDefault="0055466F">
      <w:pPr>
        <w:numPr>
          <w:ilvl w:val="0"/>
          <w:numId w:val="21"/>
        </w:numPr>
        <w:ind w:left="284" w:hanging="284"/>
        <w:jc w:val="both"/>
      </w:pPr>
      <w:r>
        <w:rPr>
          <w:rFonts w:ascii="Arial" w:hAnsi="Arial"/>
        </w:rPr>
        <w:t xml:space="preserve">O </w:t>
      </w:r>
      <w:r>
        <w:rPr>
          <w:rFonts w:ascii="Arial" w:hAnsi="Arial"/>
          <w:b/>
        </w:rPr>
        <w:t xml:space="preserve">CONTRATANTE </w:t>
      </w:r>
      <w:r>
        <w:rPr>
          <w:rFonts w:ascii="Arial" w:hAnsi="Arial"/>
        </w:rPr>
        <w:t xml:space="preserve">pagará à </w:t>
      </w:r>
      <w:r>
        <w:rPr>
          <w:rFonts w:ascii="Arial" w:hAnsi="Arial"/>
          <w:b/>
        </w:rPr>
        <w:t>CONTRATADA</w:t>
      </w:r>
      <w:r>
        <w:rPr>
          <w:rFonts w:ascii="Arial" w:hAnsi="Arial"/>
        </w:rPr>
        <w:t xml:space="preserve"> </w:t>
      </w:r>
      <w:r>
        <w:rPr>
          <w:rFonts w:ascii="Arial" w:hAnsi="Arial" w:cs="Arial"/>
        </w:rPr>
        <w:t>o percentual de ............% referente a TAXA DE ADMINISTRAÇÃO DE MÃO DE OBRA TEMPORÁRIA.</w:t>
      </w:r>
    </w:p>
    <w:p w14:paraId="503A3084" w14:textId="77777777" w:rsidR="007007CD" w:rsidRDefault="007007CD">
      <w:pPr>
        <w:ind w:left="284" w:hanging="284"/>
        <w:jc w:val="both"/>
        <w:rPr>
          <w:rFonts w:ascii="Arial" w:hAnsi="Arial"/>
        </w:rPr>
      </w:pPr>
    </w:p>
    <w:p w14:paraId="503A3085" w14:textId="77777777" w:rsidR="007007CD" w:rsidRDefault="0055466F">
      <w:pPr>
        <w:numPr>
          <w:ilvl w:val="0"/>
          <w:numId w:val="21"/>
        </w:numPr>
        <w:ind w:left="284" w:hanging="284"/>
        <w:jc w:val="both"/>
      </w:pPr>
      <w:r>
        <w:rPr>
          <w:rFonts w:ascii="Arial" w:hAnsi="Arial" w:cs="Arial"/>
        </w:rPr>
        <w:t>Para fins de pagamento deverão ser observados os critérios estabelecidos no item 7.2.1 do Edital Pregão Presencial n. 07/2015, conforme abaixo</w:t>
      </w:r>
      <w:r>
        <w:t>:</w:t>
      </w:r>
    </w:p>
    <w:p w14:paraId="503A3086" w14:textId="77777777" w:rsidR="007007CD" w:rsidRDefault="007007CD">
      <w:pPr>
        <w:ind w:left="284" w:hanging="284"/>
        <w:jc w:val="both"/>
        <w:rPr>
          <w:rFonts w:ascii="Arial" w:hAnsi="Arial"/>
        </w:rPr>
      </w:pPr>
    </w:p>
    <w:p w14:paraId="503A3087" w14:textId="77777777" w:rsidR="007007CD" w:rsidRDefault="0055466F">
      <w:pPr>
        <w:numPr>
          <w:ilvl w:val="0"/>
          <w:numId w:val="21"/>
        </w:numPr>
        <w:ind w:left="284" w:hanging="284"/>
        <w:jc w:val="both"/>
      </w:pPr>
      <w:r w:rsidRPr="00351468">
        <w:rPr>
          <w:rFonts w:ascii="Arial" w:hAnsi="Arial" w:cs="Arial"/>
          <w:b/>
        </w:rPr>
        <w:t>No pagamento ou reembolso das despesas abaixo relacionadas, deverá ser acrescida a respectiva taxa de administração:</w:t>
      </w:r>
    </w:p>
    <w:p w14:paraId="503A3088" w14:textId="77777777" w:rsidR="007007CD" w:rsidRDefault="007007CD">
      <w:pPr>
        <w:pStyle w:val="PargrafodaLista"/>
        <w:rPr>
          <w:rFonts w:ascii="Arial" w:hAnsi="Arial" w:cs="Arial"/>
          <w:b/>
        </w:rPr>
      </w:pPr>
    </w:p>
    <w:p w14:paraId="503A3089" w14:textId="77777777" w:rsidR="007007CD" w:rsidRDefault="007007CD">
      <w:pPr>
        <w:ind w:left="284"/>
        <w:jc w:val="both"/>
        <w:rPr>
          <w:rFonts w:ascii="Arial" w:hAnsi="Arial" w:cs="Arial"/>
        </w:rPr>
      </w:pPr>
    </w:p>
    <w:p w14:paraId="503A308A" w14:textId="77777777" w:rsidR="007007CD" w:rsidRDefault="007007CD">
      <w:pPr>
        <w:autoSpaceDE w:val="0"/>
        <w:ind w:left="644"/>
        <w:jc w:val="both"/>
        <w:rPr>
          <w:rFonts w:ascii="Arial" w:hAnsi="Arial"/>
          <w:b/>
        </w:rPr>
      </w:pPr>
    </w:p>
    <w:p w14:paraId="503A308B" w14:textId="77777777" w:rsidR="007007CD" w:rsidRDefault="0055466F">
      <w:pPr>
        <w:autoSpaceDE w:val="0"/>
        <w:ind w:left="1134"/>
        <w:jc w:val="both"/>
      </w:pPr>
      <w:r>
        <w:rPr>
          <w:rFonts w:ascii="Arial" w:hAnsi="Arial" w:cs="Arial"/>
        </w:rPr>
        <w:lastRenderedPageBreak/>
        <w:t xml:space="preserve">I - </w:t>
      </w:r>
      <w:r>
        <w:rPr>
          <w:rFonts w:ascii="Arial" w:hAnsi="Arial" w:cs="Arial"/>
          <w:b/>
        </w:rPr>
        <w:t>REMUNERAÇÃO:</w:t>
      </w:r>
      <w:r>
        <w:rPr>
          <w:rFonts w:ascii="Arial" w:hAnsi="Arial" w:cs="Arial"/>
        </w:rPr>
        <w:t xml:space="preserve"> (salário base do empregado terceirizado, com os adicionais cabíveis, tais como hora extra, DSR, adicional de insalubridade e/ou periculosidade (quando cabível), adicional de tempo de serviço, adicional de risco de vida e demais que se fizerem necessários);</w:t>
      </w:r>
    </w:p>
    <w:p w14:paraId="503A308C" w14:textId="77777777" w:rsidR="007007CD" w:rsidRDefault="007007CD">
      <w:pPr>
        <w:autoSpaceDE w:val="0"/>
        <w:ind w:left="644"/>
        <w:jc w:val="both"/>
        <w:rPr>
          <w:rFonts w:ascii="Arial" w:hAnsi="Arial"/>
          <w:shd w:val="clear" w:color="auto" w:fill="00FF00"/>
        </w:rPr>
      </w:pPr>
    </w:p>
    <w:p w14:paraId="503A308D" w14:textId="77777777" w:rsidR="007007CD" w:rsidRDefault="0055466F">
      <w:pPr>
        <w:ind w:left="1134"/>
        <w:jc w:val="both"/>
      </w:pPr>
      <w:r>
        <w:rPr>
          <w:rFonts w:ascii="Arial" w:hAnsi="Arial" w:cs="Arial"/>
        </w:rPr>
        <w:t xml:space="preserve">II - </w:t>
      </w:r>
      <w:r>
        <w:rPr>
          <w:rFonts w:ascii="Arial" w:hAnsi="Arial" w:cs="Arial"/>
          <w:b/>
        </w:rPr>
        <w:t>ENCARGOS SOCIAIS MENSAIS:</w:t>
      </w:r>
      <w:r>
        <w:rPr>
          <w:rFonts w:ascii="Arial" w:hAnsi="Arial" w:cs="Arial"/>
        </w:rPr>
        <w:t xml:space="preserve"> (INSS-FGTS-SESI/SESC/SENAI/SENAC/ SEBRAE-INCRA-SALÁRIO EDUCAÇÃO e demais que se fizerem necessários decorrentes de acordo, convenção ou dissídio trabalhista);</w:t>
      </w:r>
    </w:p>
    <w:p w14:paraId="503A308E" w14:textId="77777777" w:rsidR="007007CD" w:rsidRDefault="007007CD">
      <w:pPr>
        <w:ind w:left="1134"/>
        <w:jc w:val="both"/>
        <w:rPr>
          <w:rFonts w:ascii="Arial" w:hAnsi="Arial" w:cs="Arial"/>
        </w:rPr>
      </w:pPr>
    </w:p>
    <w:p w14:paraId="503A308F" w14:textId="77777777" w:rsidR="007007CD" w:rsidRPr="00351468" w:rsidRDefault="0055466F">
      <w:pPr>
        <w:ind w:left="1134"/>
        <w:jc w:val="both"/>
        <w:rPr>
          <w:rFonts w:ascii="Arial" w:hAnsi="Arial" w:cs="Arial"/>
        </w:rPr>
      </w:pPr>
      <w:r w:rsidRPr="00351468">
        <w:t xml:space="preserve">III – </w:t>
      </w:r>
      <w:r w:rsidRPr="00351468">
        <w:rPr>
          <w:rFonts w:ascii="Arial" w:hAnsi="Arial" w:cs="Arial"/>
          <w:b/>
        </w:rPr>
        <w:t>PROVISIONAMENTOS:</w:t>
      </w:r>
      <w:r w:rsidRPr="00351468">
        <w:rPr>
          <w:rFonts w:ascii="Arial" w:hAnsi="Arial" w:cs="Arial"/>
        </w:rPr>
        <w:t xml:space="preserve"> referente a 13° salário, férias + 1/3 constitucional, aviso prévio, indenizações, auxílio doença, licença maternidade/paternidade, acidente de trabalho, e demais verbas rescisórias decorrentes de acordo/convenção coletiva ou dissídios trabalhistas.</w:t>
      </w:r>
    </w:p>
    <w:p w14:paraId="503A3090" w14:textId="77777777" w:rsidR="007007CD" w:rsidRDefault="007007CD">
      <w:pPr>
        <w:jc w:val="both"/>
        <w:rPr>
          <w:rFonts w:ascii="Arial" w:hAnsi="Arial"/>
          <w:shd w:val="clear" w:color="auto" w:fill="00FF00"/>
        </w:rPr>
      </w:pPr>
    </w:p>
    <w:p w14:paraId="503A3091" w14:textId="77777777" w:rsidR="007007CD" w:rsidRPr="00351468" w:rsidRDefault="0055466F" w:rsidP="00351468">
      <w:pPr>
        <w:jc w:val="both"/>
        <w:rPr>
          <w:rFonts w:ascii="Arial" w:hAnsi="Arial" w:cs="Arial"/>
          <w:b/>
          <w:u w:val="single"/>
        </w:rPr>
      </w:pPr>
      <w:r w:rsidRPr="00351468">
        <w:rPr>
          <w:rFonts w:ascii="Arial" w:hAnsi="Arial" w:cs="Arial"/>
          <w:b/>
        </w:rPr>
        <w:t xml:space="preserve">e) As despesas abaixo relacionadas, mediante os devidos documentos comprobatórios e após prévia análise e aprovação pelo SEBRAE/PR, deverão ser reembolsadas à CONTRATADA com base em cada evento, </w:t>
      </w:r>
      <w:r w:rsidRPr="00351468">
        <w:rPr>
          <w:rFonts w:ascii="Arial" w:hAnsi="Arial" w:cs="Arial"/>
          <w:b/>
          <w:u w:val="single"/>
        </w:rPr>
        <w:t>sem qualquer acréscimo referente à taxa de administração:</w:t>
      </w:r>
    </w:p>
    <w:p w14:paraId="503A3092" w14:textId="77777777" w:rsidR="007007CD" w:rsidRPr="00351468" w:rsidRDefault="007007CD" w:rsidP="00351468">
      <w:pPr>
        <w:jc w:val="both"/>
        <w:rPr>
          <w:rFonts w:ascii="Arial" w:hAnsi="Arial" w:cs="Arial"/>
          <w:b/>
        </w:rPr>
      </w:pPr>
    </w:p>
    <w:p w14:paraId="503A3093" w14:textId="77777777" w:rsidR="007007CD" w:rsidRDefault="0055466F">
      <w:pPr>
        <w:ind w:left="1134"/>
        <w:jc w:val="both"/>
        <w:rPr>
          <w:rFonts w:ascii="Arial" w:hAnsi="Arial" w:cs="Arial"/>
        </w:rPr>
      </w:pPr>
      <w:r>
        <w:rPr>
          <w:rFonts w:ascii="Arial" w:hAnsi="Arial" w:cs="Arial"/>
        </w:rPr>
        <w:t>I - Os valores relativos ao custo dos benefícios de tíquete-refeição, auxílio transporte, assistência médica e seguro de vida em grupo, cujos valores não poderão ser menores que os definidos pela Convenção Coletiva de Trabalho da categoria. Os benefícios serão concedidos de acordo com os preceitos legais, com repasse mensal dos custos para o Sebrae/PR, acrescido dos respectivos tributos, de acordo com o enquadramento tributário/fiscal da licitante vencedora;</w:t>
      </w:r>
    </w:p>
    <w:p w14:paraId="503A3094" w14:textId="77777777" w:rsidR="007007CD" w:rsidRDefault="007007CD">
      <w:pPr>
        <w:ind w:left="1134"/>
        <w:jc w:val="both"/>
        <w:rPr>
          <w:rFonts w:ascii="Arial" w:hAnsi="Arial"/>
          <w:shd w:val="clear" w:color="auto" w:fill="00FF00"/>
        </w:rPr>
      </w:pPr>
    </w:p>
    <w:p w14:paraId="503A3095" w14:textId="77777777" w:rsidR="007007CD" w:rsidRDefault="0055466F">
      <w:pPr>
        <w:ind w:left="1134"/>
        <w:jc w:val="both"/>
        <w:rPr>
          <w:rFonts w:ascii="Arial" w:hAnsi="Arial" w:cs="Arial"/>
        </w:rPr>
      </w:pPr>
      <w:r>
        <w:rPr>
          <w:rFonts w:ascii="Arial" w:hAnsi="Arial" w:cs="Arial"/>
        </w:rPr>
        <w:t>II - Demais despesas administrativas inerentes ao objeto desse certame tais como: deslocamentos, hospedagens, alimentações para a realização das atividades fora do município, deverão ser devidamente comprovadas e serão assumidas pelo Sebrae/PR, mediante prévia análise e aprovação.</w:t>
      </w:r>
    </w:p>
    <w:p w14:paraId="503A3096" w14:textId="77777777" w:rsidR="007007CD" w:rsidRDefault="007007CD">
      <w:pPr>
        <w:jc w:val="both"/>
        <w:rPr>
          <w:rFonts w:ascii="Arial" w:hAnsi="Arial"/>
        </w:rPr>
      </w:pPr>
    </w:p>
    <w:p w14:paraId="503A3097" w14:textId="77777777" w:rsidR="007007CD" w:rsidRDefault="0055466F">
      <w:pPr>
        <w:numPr>
          <w:ilvl w:val="0"/>
          <w:numId w:val="17"/>
        </w:numPr>
        <w:tabs>
          <w:tab w:val="left" w:pos="142"/>
        </w:tabs>
        <w:spacing w:line="276" w:lineRule="auto"/>
        <w:ind w:left="0" w:firstLine="0"/>
        <w:jc w:val="both"/>
      </w:pPr>
      <w:r>
        <w:rPr>
          <w:rFonts w:ascii="Arial" w:hAnsi="Arial" w:cs="Arial"/>
        </w:rPr>
        <w:t xml:space="preserve"> Os valores de salário e benefícios dos funcionários terceirizados e temporários serão repactuados conforme convenção, acordo ou dissídio coletivo de trabalho, mediante apresentação de planilha de composição de custos pela </w:t>
      </w:r>
      <w:r>
        <w:rPr>
          <w:rFonts w:ascii="Arial" w:hAnsi="Arial" w:cs="Arial"/>
          <w:b/>
        </w:rPr>
        <w:t>CONTRATADA</w:t>
      </w:r>
      <w:r>
        <w:rPr>
          <w:rFonts w:ascii="Arial" w:hAnsi="Arial" w:cs="Arial"/>
        </w:rPr>
        <w:t>, a qual será devidamente analisada e validade pela Área de Unidade de Gestão e Pessoas do SEBRAE/PR.</w:t>
      </w:r>
    </w:p>
    <w:p w14:paraId="503A3098" w14:textId="77777777" w:rsidR="007007CD" w:rsidRDefault="007007CD">
      <w:pPr>
        <w:tabs>
          <w:tab w:val="left" w:pos="284"/>
        </w:tabs>
        <w:spacing w:line="276" w:lineRule="auto"/>
        <w:jc w:val="both"/>
        <w:rPr>
          <w:rFonts w:ascii="Arial" w:hAnsi="Arial" w:cs="Arial"/>
          <w:shd w:val="clear" w:color="auto" w:fill="00FF00"/>
        </w:rPr>
      </w:pPr>
    </w:p>
    <w:p w14:paraId="503A3099" w14:textId="77777777" w:rsidR="007007CD" w:rsidRDefault="0055466F">
      <w:pPr>
        <w:numPr>
          <w:ilvl w:val="0"/>
          <w:numId w:val="17"/>
        </w:numPr>
        <w:tabs>
          <w:tab w:val="left" w:pos="284"/>
        </w:tabs>
        <w:spacing w:line="276" w:lineRule="auto"/>
        <w:ind w:left="0" w:firstLine="0"/>
        <w:jc w:val="both"/>
      </w:pPr>
      <w:r>
        <w:rPr>
          <w:rFonts w:ascii="Arial" w:hAnsi="Arial" w:cs="Arial"/>
        </w:rPr>
        <w:t>A repactuação mencionada no parágrafo anterior poderá ocorrer a cada 12 (doze) meses contados da convenção, acordo ou dissídio coletivo de trabalho que fundamentou a proposta apresentada no certame pela</w:t>
      </w:r>
      <w:r>
        <w:rPr>
          <w:rFonts w:ascii="Arial" w:hAnsi="Arial" w:cs="Arial"/>
          <w:b/>
        </w:rPr>
        <w:t xml:space="preserve"> CONTRATADA, </w:t>
      </w:r>
      <w:r>
        <w:rPr>
          <w:rFonts w:ascii="Arial" w:hAnsi="Arial" w:cs="Arial"/>
        </w:rPr>
        <w:t xml:space="preserve">sendo a solicitação da repactuação de responsabilidade exclusiva da </w:t>
      </w:r>
      <w:r>
        <w:rPr>
          <w:rFonts w:ascii="Arial" w:hAnsi="Arial" w:cs="Arial"/>
          <w:b/>
        </w:rPr>
        <w:t>CONTRATADA</w:t>
      </w:r>
      <w:r>
        <w:rPr>
          <w:rFonts w:ascii="Arial" w:hAnsi="Arial" w:cs="Arial"/>
        </w:rPr>
        <w:t>, devendo ocorrer dentro do período de vigência desta nova convenção, acordo ou dissídio coletivo de trabalho, sob pena de preclusão.</w:t>
      </w:r>
    </w:p>
    <w:p w14:paraId="503A309A" w14:textId="77777777" w:rsidR="007007CD" w:rsidRDefault="007007CD">
      <w:pPr>
        <w:spacing w:line="276" w:lineRule="auto"/>
        <w:jc w:val="both"/>
        <w:rPr>
          <w:rFonts w:ascii="Arial" w:hAnsi="Arial" w:cs="Arial"/>
          <w:shd w:val="clear" w:color="auto" w:fill="FFFF00"/>
        </w:rPr>
      </w:pPr>
    </w:p>
    <w:p w14:paraId="503A309B" w14:textId="77777777" w:rsidR="007007CD" w:rsidRDefault="0055466F">
      <w:pPr>
        <w:numPr>
          <w:ilvl w:val="0"/>
          <w:numId w:val="17"/>
        </w:numPr>
        <w:tabs>
          <w:tab w:val="left" w:pos="284"/>
        </w:tabs>
        <w:ind w:left="0" w:firstLine="0"/>
        <w:jc w:val="both"/>
      </w:pPr>
      <w:r>
        <w:rPr>
          <w:rFonts w:ascii="Arial" w:hAnsi="Arial"/>
        </w:rPr>
        <w:t xml:space="preserve">Havendo alteração ou instituição de novos encargos sociais, trabalhistas, tributários, previdenciários ou outros que incidam diretamente na composição do preço/taxa praticado pela </w:t>
      </w:r>
      <w:r>
        <w:rPr>
          <w:rFonts w:ascii="Arial" w:hAnsi="Arial"/>
          <w:b/>
        </w:rPr>
        <w:t>CONTRATADA</w:t>
      </w:r>
      <w:r>
        <w:rPr>
          <w:rFonts w:ascii="Arial" w:hAnsi="Arial"/>
        </w:rPr>
        <w:t xml:space="preserve"> na assinatura do contrato, estes deverão ser revisados e, se justificada a alteração incidente na taxa administrativa da </w:t>
      </w:r>
      <w:r>
        <w:rPr>
          <w:rFonts w:ascii="Arial" w:hAnsi="Arial"/>
          <w:b/>
        </w:rPr>
        <w:t>CONTRATADA</w:t>
      </w:r>
      <w:r>
        <w:rPr>
          <w:rFonts w:ascii="Arial" w:hAnsi="Arial"/>
        </w:rPr>
        <w:t>, serão ajustados de maneira que não haja prejuízo para a mesma mantendo-se a mesma proporção da época do início do contrato</w:t>
      </w:r>
      <w:r>
        <w:rPr>
          <w:rFonts w:ascii="Arial" w:hAnsi="Arial"/>
          <w:color w:val="0000FF"/>
        </w:rPr>
        <w:t>.</w:t>
      </w:r>
    </w:p>
    <w:p w14:paraId="503A309C" w14:textId="77777777" w:rsidR="007007CD" w:rsidRDefault="007007CD">
      <w:pPr>
        <w:jc w:val="both"/>
        <w:rPr>
          <w:rFonts w:ascii="Arial" w:hAnsi="Arial"/>
        </w:rPr>
      </w:pPr>
    </w:p>
    <w:p w14:paraId="503A309D"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SEXTA - DAS CONDIÇÕES DE PAGAMENTO</w:t>
      </w:r>
    </w:p>
    <w:p w14:paraId="503A309E" w14:textId="75416959" w:rsidR="007007CD" w:rsidRDefault="0055466F">
      <w:pPr>
        <w:tabs>
          <w:tab w:val="left" w:pos="720"/>
        </w:tabs>
        <w:spacing w:line="276" w:lineRule="auto"/>
        <w:jc w:val="both"/>
      </w:pPr>
      <w:r>
        <w:rPr>
          <w:rFonts w:ascii="Arial" w:hAnsi="Arial" w:cs="Arial"/>
        </w:rPr>
        <w:t xml:space="preserve">Os pagamentos serão realizados por depósito bancário na </w:t>
      </w:r>
      <w:r w:rsidR="00EB0F3A">
        <w:rPr>
          <w:rFonts w:ascii="Arial" w:hAnsi="Arial" w:cs="Arial"/>
        </w:rPr>
        <w:t>conta corrente</w:t>
      </w:r>
      <w:r>
        <w:rPr>
          <w:rFonts w:ascii="Arial" w:hAnsi="Arial" w:cs="Arial"/>
        </w:rPr>
        <w:t xml:space="preserve"> de titularidade da </w:t>
      </w:r>
      <w:r>
        <w:rPr>
          <w:rFonts w:ascii="Arial" w:hAnsi="Arial" w:cs="Arial"/>
          <w:b/>
        </w:rPr>
        <w:t>CONTRATADA,</w:t>
      </w:r>
      <w:r>
        <w:rPr>
          <w:rFonts w:ascii="Arial" w:hAnsi="Arial" w:cs="Arial"/>
        </w:rPr>
        <w:t xml:space="preserve"> em até 15 (quinze) dias contado do recebimento da nota fiscal na Unidade de Controladoria e Finanças do SEBRAE/PR.</w:t>
      </w:r>
    </w:p>
    <w:p w14:paraId="503A309F" w14:textId="77777777" w:rsidR="007007CD" w:rsidRDefault="007007CD">
      <w:pPr>
        <w:pStyle w:val="Corpodetexto"/>
        <w:spacing w:line="276" w:lineRule="auto"/>
        <w:rPr>
          <w:rFonts w:cs="Arial"/>
          <w:b/>
          <w:sz w:val="20"/>
        </w:rPr>
      </w:pPr>
    </w:p>
    <w:p w14:paraId="503A30A0" w14:textId="77777777" w:rsidR="007007CD" w:rsidRDefault="0055466F">
      <w:pPr>
        <w:numPr>
          <w:ilvl w:val="0"/>
          <w:numId w:val="22"/>
        </w:numPr>
        <w:tabs>
          <w:tab w:val="left" w:pos="426"/>
        </w:tabs>
        <w:spacing w:line="276" w:lineRule="auto"/>
        <w:ind w:left="426" w:hanging="426"/>
        <w:jc w:val="both"/>
      </w:pPr>
      <w:proofErr w:type="gramStart"/>
      <w:r>
        <w:rPr>
          <w:rFonts w:ascii="Arial" w:hAnsi="Arial" w:cs="Arial"/>
        </w:rPr>
        <w:t>natureza</w:t>
      </w:r>
      <w:proofErr w:type="gramEnd"/>
      <w:r>
        <w:rPr>
          <w:rFonts w:ascii="Arial" w:hAnsi="Arial" w:cs="Arial"/>
        </w:rPr>
        <w:t xml:space="preserve"> do serviço prestado, discriminando se a empresa atende os requisitos do artigo 120 da IN/RFB Nº 971 de 17/11/2009;</w:t>
      </w:r>
    </w:p>
    <w:p w14:paraId="503A30A1" w14:textId="77777777"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t>especificação</w:t>
      </w:r>
      <w:proofErr w:type="gramEnd"/>
      <w:r>
        <w:rPr>
          <w:rFonts w:ascii="Arial" w:hAnsi="Arial" w:cs="Arial"/>
        </w:rPr>
        <w:t xml:space="preserve"> dos serviços realizados;</w:t>
      </w:r>
    </w:p>
    <w:p w14:paraId="503A30A2" w14:textId="77777777"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lastRenderedPageBreak/>
        <w:t>data</w:t>
      </w:r>
      <w:proofErr w:type="gramEnd"/>
      <w:r>
        <w:rPr>
          <w:rFonts w:ascii="Arial" w:hAnsi="Arial" w:cs="Arial"/>
        </w:rPr>
        <w:t xml:space="preserve"> da realização dos serviços;</w:t>
      </w:r>
    </w:p>
    <w:p w14:paraId="503A30A3" w14:textId="77777777"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t>número</w:t>
      </w:r>
      <w:proofErr w:type="gramEnd"/>
      <w:r>
        <w:rPr>
          <w:rFonts w:ascii="Arial" w:hAnsi="Arial" w:cs="Arial"/>
        </w:rPr>
        <w:t xml:space="preserve"> do contrato;</w:t>
      </w:r>
    </w:p>
    <w:p w14:paraId="503A30A4" w14:textId="77777777"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t>local</w:t>
      </w:r>
      <w:proofErr w:type="gramEnd"/>
      <w:r>
        <w:rPr>
          <w:rFonts w:ascii="Arial" w:hAnsi="Arial" w:cs="Arial"/>
        </w:rPr>
        <w:t xml:space="preserve"> (cidade) da prestação dos serviços;</w:t>
      </w:r>
    </w:p>
    <w:p w14:paraId="503A30A5" w14:textId="77777777"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t>valor</w:t>
      </w:r>
      <w:proofErr w:type="gramEnd"/>
      <w:r>
        <w:rPr>
          <w:rFonts w:ascii="Arial" w:hAnsi="Arial" w:cs="Arial"/>
        </w:rPr>
        <w:t xml:space="preserve"> total da nota fiscal, com destaque para a retenção pertinentes a legislação vigente;</w:t>
      </w:r>
    </w:p>
    <w:p w14:paraId="503A30A6" w14:textId="20772B8B" w:rsidR="007007CD" w:rsidRDefault="0055466F">
      <w:pPr>
        <w:numPr>
          <w:ilvl w:val="0"/>
          <w:numId w:val="22"/>
        </w:numPr>
        <w:tabs>
          <w:tab w:val="left" w:pos="426"/>
        </w:tabs>
        <w:spacing w:line="276" w:lineRule="auto"/>
        <w:ind w:left="426" w:hanging="426"/>
        <w:jc w:val="both"/>
        <w:rPr>
          <w:rFonts w:ascii="Arial" w:hAnsi="Arial" w:cs="Arial"/>
        </w:rPr>
      </w:pPr>
      <w:proofErr w:type="gramStart"/>
      <w:r>
        <w:rPr>
          <w:rFonts w:ascii="Arial" w:hAnsi="Arial" w:cs="Arial"/>
        </w:rPr>
        <w:t>banco</w:t>
      </w:r>
      <w:proofErr w:type="gramEnd"/>
      <w:r>
        <w:rPr>
          <w:rFonts w:ascii="Arial" w:hAnsi="Arial" w:cs="Arial"/>
        </w:rPr>
        <w:t xml:space="preserve">, n.º da agência e conta corrente da pessoa jurídica que prestou o serviço, </w:t>
      </w:r>
      <w:r w:rsidR="00EB0F3A">
        <w:rPr>
          <w:rFonts w:ascii="Arial" w:hAnsi="Arial" w:cs="Arial"/>
        </w:rPr>
        <w:t>exclusas contas</w:t>
      </w:r>
      <w:r>
        <w:rPr>
          <w:rFonts w:ascii="Arial" w:hAnsi="Arial" w:cs="Arial"/>
        </w:rPr>
        <w:t xml:space="preserve"> de poupança.</w:t>
      </w:r>
    </w:p>
    <w:p w14:paraId="503A30A7" w14:textId="77777777" w:rsidR="007007CD" w:rsidRDefault="007007CD">
      <w:pPr>
        <w:spacing w:line="276" w:lineRule="auto"/>
        <w:jc w:val="both"/>
        <w:rPr>
          <w:rFonts w:ascii="Arial" w:hAnsi="Arial" w:cs="Arial"/>
        </w:rPr>
      </w:pPr>
    </w:p>
    <w:p w14:paraId="503A30A8" w14:textId="77777777" w:rsidR="007007CD" w:rsidRDefault="0055466F">
      <w:pPr>
        <w:pStyle w:val="Corpodetexto"/>
        <w:tabs>
          <w:tab w:val="left" w:pos="0"/>
        </w:tabs>
        <w:spacing w:line="276" w:lineRule="auto"/>
      </w:pPr>
      <w:r>
        <w:rPr>
          <w:rFonts w:cs="Arial"/>
          <w:sz w:val="20"/>
        </w:rPr>
        <w:t>1.</w:t>
      </w:r>
      <w:r>
        <w:rPr>
          <w:rFonts w:cs="Arial"/>
          <w:b/>
          <w:sz w:val="20"/>
        </w:rPr>
        <w:t xml:space="preserve"> </w:t>
      </w:r>
      <w:r>
        <w:rPr>
          <w:rFonts w:cs="Arial"/>
          <w:sz w:val="20"/>
        </w:rPr>
        <w:t xml:space="preserve"> A data de entrega da nota fiscal deverá ser negociada com o gestor deste contrato. </w:t>
      </w:r>
    </w:p>
    <w:p w14:paraId="503A30A9" w14:textId="77777777" w:rsidR="007007CD" w:rsidRDefault="007007CD">
      <w:pPr>
        <w:pStyle w:val="Corpodetexto"/>
        <w:spacing w:line="276" w:lineRule="auto"/>
        <w:ind w:left="709" w:hanging="709"/>
        <w:jc w:val="left"/>
        <w:rPr>
          <w:rFonts w:cs="Arial"/>
          <w:b/>
          <w:sz w:val="20"/>
        </w:rPr>
      </w:pPr>
    </w:p>
    <w:p w14:paraId="503A30AA" w14:textId="77777777" w:rsidR="007007CD" w:rsidRDefault="0055466F">
      <w:pPr>
        <w:spacing w:line="276" w:lineRule="auto"/>
        <w:jc w:val="both"/>
      </w:pPr>
      <w:r>
        <w:rPr>
          <w:rFonts w:ascii="Arial" w:hAnsi="Arial" w:cs="Arial"/>
        </w:rPr>
        <w:t>2.</w:t>
      </w:r>
      <w:r>
        <w:rPr>
          <w:rFonts w:ascii="Arial" w:hAnsi="Arial" w:cs="Arial"/>
          <w:b/>
        </w:rPr>
        <w:t xml:space="preserve"> </w:t>
      </w:r>
      <w:r>
        <w:rPr>
          <w:rFonts w:ascii="Arial" w:hAnsi="Arial" w:cs="Arial"/>
        </w:rPr>
        <w:t xml:space="preserve">As notas fiscais em desacordo com o exigido no caput não serão pagas até que a </w:t>
      </w:r>
      <w:r>
        <w:rPr>
          <w:rFonts w:ascii="Arial" w:hAnsi="Arial" w:cs="Arial"/>
          <w:b/>
        </w:rPr>
        <w:t xml:space="preserve">CONTRATADA </w:t>
      </w:r>
      <w:r>
        <w:rPr>
          <w:rFonts w:ascii="Arial" w:hAnsi="Arial" w:cs="Arial"/>
        </w:rPr>
        <w:t xml:space="preserve">providencie sua correção ou substituição, não ocorrendo neste caso, qualquer alteração no valor a ser pago pelo </w:t>
      </w:r>
      <w:r>
        <w:rPr>
          <w:rFonts w:ascii="Arial" w:hAnsi="Arial" w:cs="Arial"/>
          <w:b/>
        </w:rPr>
        <w:t>CONTRATANTE</w:t>
      </w:r>
      <w:r>
        <w:rPr>
          <w:rFonts w:ascii="Arial" w:hAnsi="Arial" w:cs="Arial"/>
        </w:rPr>
        <w:t>.</w:t>
      </w:r>
    </w:p>
    <w:p w14:paraId="503A30AB" w14:textId="77777777" w:rsidR="007007CD" w:rsidRDefault="007007CD">
      <w:pPr>
        <w:tabs>
          <w:tab w:val="left" w:pos="426"/>
        </w:tabs>
        <w:spacing w:line="276" w:lineRule="auto"/>
        <w:jc w:val="both"/>
        <w:rPr>
          <w:rFonts w:cs="Arial"/>
        </w:rPr>
      </w:pPr>
    </w:p>
    <w:p w14:paraId="503A30AC" w14:textId="77777777" w:rsidR="007007CD" w:rsidRDefault="0055466F">
      <w:pPr>
        <w:tabs>
          <w:tab w:val="left" w:pos="426"/>
        </w:tabs>
        <w:spacing w:line="276" w:lineRule="auto"/>
        <w:jc w:val="both"/>
      </w:pPr>
      <w:r>
        <w:rPr>
          <w:rFonts w:ascii="Arial" w:hAnsi="Arial" w:cs="Arial"/>
        </w:rPr>
        <w:t>3.</w:t>
      </w:r>
      <w:r>
        <w:t xml:space="preserve"> </w:t>
      </w:r>
      <w:r>
        <w:rPr>
          <w:rFonts w:ascii="Arial" w:hAnsi="Arial" w:cs="Arial"/>
        </w:rPr>
        <w:t xml:space="preserve">As notas fiscais deverão estar acompanhadas dos documentos previstos na cláusula terceira, item 9, sob pena de suspensão do pagamento até a efetiva entrega, não incidindo nesta hipótese, juros, multa ou qualquer outro encargo financeiro. </w:t>
      </w:r>
    </w:p>
    <w:p w14:paraId="503A30AD" w14:textId="77777777" w:rsidR="007007CD" w:rsidRDefault="007007CD">
      <w:pPr>
        <w:spacing w:line="276" w:lineRule="auto"/>
        <w:jc w:val="both"/>
        <w:rPr>
          <w:rFonts w:ascii="Arial" w:hAnsi="Arial" w:cs="Arial"/>
          <w:b/>
        </w:rPr>
      </w:pPr>
    </w:p>
    <w:p w14:paraId="503A30AE" w14:textId="77777777" w:rsidR="007007CD" w:rsidRDefault="0055466F">
      <w:pPr>
        <w:spacing w:line="276" w:lineRule="auto"/>
        <w:jc w:val="both"/>
      </w:pPr>
      <w:r>
        <w:rPr>
          <w:rFonts w:ascii="Arial" w:hAnsi="Arial" w:cs="Arial"/>
        </w:rPr>
        <w:t>4.</w:t>
      </w:r>
      <w:r>
        <w:rPr>
          <w:rFonts w:ascii="Arial" w:hAnsi="Arial" w:cs="Arial"/>
          <w:b/>
        </w:rPr>
        <w:t xml:space="preserve"> </w:t>
      </w:r>
      <w:r>
        <w:rPr>
          <w:rFonts w:ascii="Arial" w:hAnsi="Arial" w:cs="Arial"/>
        </w:rPr>
        <w:t xml:space="preserve">Quando a </w:t>
      </w:r>
      <w:r>
        <w:rPr>
          <w:rFonts w:ascii="Arial" w:hAnsi="Arial" w:cs="Arial"/>
          <w:b/>
        </w:rPr>
        <w:t xml:space="preserve">CONTRATADA </w:t>
      </w:r>
      <w:r>
        <w:rPr>
          <w:rFonts w:ascii="Arial" w:hAnsi="Arial" w:cs="Arial"/>
        </w:rPr>
        <w:t xml:space="preserve">prestar informações bancárias incorretas que impossibilitem a realização do pagamento, o </w:t>
      </w:r>
      <w:r>
        <w:rPr>
          <w:rFonts w:ascii="Arial" w:hAnsi="Arial" w:cs="Arial"/>
          <w:b/>
        </w:rPr>
        <w:t xml:space="preserve">CONTRATANTE </w:t>
      </w:r>
      <w:r>
        <w:rPr>
          <w:rFonts w:ascii="Arial" w:hAnsi="Arial" w:cs="Arial"/>
        </w:rPr>
        <w:t xml:space="preserve">descontará do valor do mesmo as despesas que venha a ter em virtude do erro.  </w:t>
      </w:r>
    </w:p>
    <w:p w14:paraId="503A30AF" w14:textId="77777777" w:rsidR="007007CD" w:rsidRDefault="007007CD">
      <w:pPr>
        <w:spacing w:line="276" w:lineRule="auto"/>
        <w:jc w:val="both"/>
        <w:rPr>
          <w:rFonts w:ascii="Arial" w:hAnsi="Arial" w:cs="Arial"/>
        </w:rPr>
      </w:pPr>
    </w:p>
    <w:p w14:paraId="503A30B0" w14:textId="77777777" w:rsidR="007007CD" w:rsidRDefault="0055466F">
      <w:pPr>
        <w:spacing w:line="276" w:lineRule="auto"/>
        <w:jc w:val="both"/>
      </w:pPr>
      <w:r>
        <w:rPr>
          <w:rFonts w:ascii="Arial" w:hAnsi="Arial" w:cs="Arial"/>
        </w:rPr>
        <w:t>5.</w:t>
      </w:r>
      <w:r>
        <w:rPr>
          <w:rFonts w:ascii="Arial" w:hAnsi="Arial" w:cs="Arial"/>
          <w:b/>
        </w:rPr>
        <w:t xml:space="preserve"> </w:t>
      </w:r>
      <w:r>
        <w:rPr>
          <w:rFonts w:ascii="Arial" w:hAnsi="Arial" w:cs="Arial"/>
        </w:rPr>
        <w:t xml:space="preserve">O </w:t>
      </w:r>
      <w:r>
        <w:rPr>
          <w:rFonts w:ascii="Arial" w:hAnsi="Arial" w:cs="Arial"/>
          <w:b/>
        </w:rPr>
        <w:t xml:space="preserve">CONTRATANTE </w:t>
      </w:r>
      <w:r>
        <w:rPr>
          <w:rFonts w:ascii="Arial" w:hAnsi="Arial" w:cs="Arial"/>
        </w:rPr>
        <w:t xml:space="preserve">não efetuará pagamentos de faturas ou duplicatas que tenham sido colocadas em cobrança ou descontadas em bancos, e não se responsabilizará pelo pagamento de parcelas contratuais operadas pela </w:t>
      </w:r>
      <w:r>
        <w:rPr>
          <w:rFonts w:ascii="Arial" w:hAnsi="Arial" w:cs="Arial"/>
          <w:b/>
        </w:rPr>
        <w:t>CONTRATADA</w:t>
      </w:r>
      <w:r>
        <w:rPr>
          <w:rFonts w:ascii="Arial" w:hAnsi="Arial" w:cs="Arial"/>
        </w:rPr>
        <w:t xml:space="preserve"> junto à rede bancária.</w:t>
      </w:r>
    </w:p>
    <w:p w14:paraId="503A30B1" w14:textId="77777777" w:rsidR="007007CD" w:rsidRDefault="007007CD">
      <w:pPr>
        <w:spacing w:line="276" w:lineRule="auto"/>
        <w:jc w:val="both"/>
        <w:rPr>
          <w:rFonts w:ascii="Arial" w:hAnsi="Arial" w:cs="Arial"/>
        </w:rPr>
      </w:pPr>
    </w:p>
    <w:p w14:paraId="503A30B2" w14:textId="77777777" w:rsidR="007007CD" w:rsidRDefault="0055466F">
      <w:pPr>
        <w:spacing w:line="276" w:lineRule="auto"/>
        <w:jc w:val="both"/>
      </w:pPr>
      <w:r>
        <w:rPr>
          <w:rFonts w:ascii="Arial" w:hAnsi="Arial" w:cs="Arial"/>
        </w:rPr>
        <w:t>6.</w:t>
      </w:r>
      <w:r>
        <w:rPr>
          <w:rFonts w:ascii="Arial" w:hAnsi="Arial" w:cs="Arial"/>
          <w:b/>
        </w:rPr>
        <w:t xml:space="preserve"> </w:t>
      </w:r>
      <w:r>
        <w:rPr>
          <w:rFonts w:ascii="Arial" w:hAnsi="Arial" w:cs="Arial"/>
        </w:rPr>
        <w:t xml:space="preserve">A nota fiscal deverá ser emitida pela própria </w:t>
      </w:r>
      <w:r>
        <w:rPr>
          <w:rFonts w:ascii="Arial" w:hAnsi="Arial" w:cs="Arial"/>
          <w:b/>
        </w:rPr>
        <w:t>CONTRATADA</w:t>
      </w:r>
      <w:r>
        <w:rPr>
          <w:rFonts w:ascii="Arial" w:hAnsi="Arial" w:cs="Arial"/>
        </w:rPr>
        <w:t>, obrigatoriamente com o número de inscrição no CNPJ indicado na proposta de preços e nos documentos de habilitação.</w:t>
      </w:r>
    </w:p>
    <w:p w14:paraId="503A30B3" w14:textId="77777777" w:rsidR="007007CD" w:rsidRDefault="007007CD">
      <w:pPr>
        <w:spacing w:line="276" w:lineRule="auto"/>
        <w:jc w:val="both"/>
        <w:rPr>
          <w:rFonts w:ascii="Arial" w:hAnsi="Arial" w:cs="Arial"/>
        </w:rPr>
      </w:pPr>
    </w:p>
    <w:p w14:paraId="503A30B4"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SÉTIMA – DOS RECURSOS ORÇAMENTÁRIOS</w:t>
      </w:r>
    </w:p>
    <w:p w14:paraId="503A30B5" w14:textId="77777777" w:rsidR="007007CD" w:rsidRDefault="0055466F">
      <w:pPr>
        <w:pStyle w:val="TextosemFormatao"/>
        <w:ind w:right="12"/>
        <w:jc w:val="both"/>
      </w:pPr>
      <w:r>
        <w:rPr>
          <w:rFonts w:ascii="Arial" w:hAnsi="Arial"/>
        </w:rPr>
        <w:t xml:space="preserve">As despesas com a execução dos serviços correrão à conta de recursos financeiros próprios do </w:t>
      </w:r>
      <w:r>
        <w:rPr>
          <w:rFonts w:ascii="Arial" w:hAnsi="Arial"/>
          <w:b/>
        </w:rPr>
        <w:t>CONTRATANTE</w:t>
      </w:r>
      <w:r>
        <w:rPr>
          <w:rFonts w:ascii="Arial" w:hAnsi="Arial"/>
        </w:rPr>
        <w:t>, sob os seguintes códigos orçamentários: 200201, 200301, 200302, 200303 e 143401.</w:t>
      </w:r>
    </w:p>
    <w:p w14:paraId="503A30B6" w14:textId="77777777" w:rsidR="007007CD" w:rsidRDefault="007007CD">
      <w:pPr>
        <w:pStyle w:val="TextosemFormatao"/>
        <w:ind w:right="12"/>
        <w:jc w:val="both"/>
        <w:rPr>
          <w:rFonts w:ascii="Arial" w:hAnsi="Arial"/>
        </w:rPr>
      </w:pPr>
    </w:p>
    <w:p w14:paraId="503A30B7"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OITAVA - DA VIGÊNCIA</w:t>
      </w:r>
    </w:p>
    <w:p w14:paraId="503A30B8" w14:textId="77777777" w:rsidR="007007CD" w:rsidRDefault="0055466F">
      <w:pPr>
        <w:pStyle w:val="Corpodetexto3"/>
        <w:jc w:val="both"/>
      </w:pPr>
      <w:r>
        <w:rPr>
          <w:sz w:val="20"/>
        </w:rPr>
        <w:t>O presente contrato terá vigência de 12 (doze) meses, contados a partir de sua assinatura, podendo ser prorrogado até o limite de 60 (sessenta) meses, mediante a assinatura de termos aditivos, observando-se o seguinte:</w:t>
      </w:r>
    </w:p>
    <w:p w14:paraId="503A30B9" w14:textId="77777777" w:rsidR="007007CD" w:rsidRDefault="007007CD">
      <w:pPr>
        <w:jc w:val="both"/>
        <w:rPr>
          <w:rFonts w:ascii="Arial" w:hAnsi="Arial"/>
          <w:sz w:val="22"/>
          <w:szCs w:val="22"/>
        </w:rPr>
      </w:pPr>
    </w:p>
    <w:p w14:paraId="503A30BA" w14:textId="77777777" w:rsidR="007007CD" w:rsidRDefault="0055466F">
      <w:pPr>
        <w:jc w:val="both"/>
      </w:pPr>
      <w:r>
        <w:rPr>
          <w:rFonts w:ascii="Arial" w:hAnsi="Arial" w:cs="Arial"/>
        </w:rPr>
        <w:t>I -</w:t>
      </w:r>
      <w:r>
        <w:t xml:space="preserve"> </w:t>
      </w:r>
      <w:r>
        <w:rPr>
          <w:rFonts w:ascii="Arial" w:hAnsi="Arial" w:cs="Arial"/>
        </w:rPr>
        <w:t>O contrato entre a empresa de trabalho temporário e a empresa tomadora ou cliente, com relação a um mesmo empregado, não poderá exceder de três meses, salvo autorização conferida pelo órgão local do Ministério do Trabalho e Previdência Social, segundo instruções a serem baixadas pelo Departamento Nacional de Mão-de-Obra, conforme determina a Lei n.º 6019/74 em seu artigo 10º.</w:t>
      </w:r>
    </w:p>
    <w:p w14:paraId="503A30BB" w14:textId="77777777" w:rsidR="007007CD" w:rsidRDefault="007007CD">
      <w:pPr>
        <w:jc w:val="both"/>
        <w:rPr>
          <w:rFonts w:ascii="Arial" w:hAnsi="Arial"/>
          <w:color w:val="000000"/>
          <w:sz w:val="22"/>
          <w:szCs w:val="22"/>
          <w:shd w:val="clear" w:color="auto" w:fill="00FF00"/>
        </w:rPr>
      </w:pPr>
    </w:p>
    <w:p w14:paraId="503A30BC" w14:textId="77777777" w:rsidR="007007CD" w:rsidRDefault="0055466F">
      <w:pPr>
        <w:jc w:val="both"/>
        <w:rPr>
          <w:rFonts w:ascii="Arial" w:hAnsi="Arial" w:cs="Arial"/>
        </w:rPr>
      </w:pPr>
      <w:r>
        <w:rPr>
          <w:rFonts w:ascii="Arial" w:hAnsi="Arial" w:cs="Arial"/>
        </w:rPr>
        <w:t>§1º Conforme consta no Parágrafo Único do Artigo 2º da Portaria 550/10, mediante autorização prévia do órgão regional do Ministério do Trabalho e Emprego - MTE, o prazo de vigência do contrato poderá ser ampliado para até seis meses, quando:</w:t>
      </w:r>
    </w:p>
    <w:p w14:paraId="503A30BD" w14:textId="77777777" w:rsidR="007007CD" w:rsidRDefault="007007CD">
      <w:pPr>
        <w:jc w:val="both"/>
        <w:rPr>
          <w:rFonts w:ascii="Arial" w:hAnsi="Arial" w:cs="Arial"/>
          <w:color w:val="000000"/>
          <w:sz w:val="22"/>
          <w:szCs w:val="22"/>
          <w:shd w:val="clear" w:color="auto" w:fill="00FF00"/>
        </w:rPr>
      </w:pPr>
    </w:p>
    <w:p w14:paraId="503A30BE" w14:textId="77777777" w:rsidR="007007CD" w:rsidRDefault="0055466F">
      <w:pPr>
        <w:jc w:val="both"/>
        <w:rPr>
          <w:rFonts w:ascii="Arial" w:hAnsi="Arial" w:cs="Arial"/>
        </w:rPr>
      </w:pPr>
      <w:r>
        <w:rPr>
          <w:rFonts w:ascii="Arial" w:hAnsi="Arial" w:cs="Arial"/>
        </w:rPr>
        <w:t xml:space="preserve">I - houver prorrogação do contrato de trabalho temporário, limitada a uma única vez; </w:t>
      </w:r>
    </w:p>
    <w:p w14:paraId="503A30BF" w14:textId="77777777" w:rsidR="007007CD" w:rsidRDefault="0055466F">
      <w:pPr>
        <w:jc w:val="both"/>
        <w:rPr>
          <w:rFonts w:ascii="Arial" w:hAnsi="Arial" w:cs="Arial"/>
        </w:rPr>
      </w:pPr>
      <w:r>
        <w:rPr>
          <w:rFonts w:ascii="Arial" w:hAnsi="Arial" w:cs="Arial"/>
        </w:rPr>
        <w:t xml:space="preserve">II - ocorrerem circunstâncias que justifiquem a celebração do contrato de trabalho temporário por período superior a três meses. </w:t>
      </w:r>
    </w:p>
    <w:p w14:paraId="503A30C0" w14:textId="77777777" w:rsidR="007007CD" w:rsidRDefault="007007CD">
      <w:pPr>
        <w:jc w:val="both"/>
        <w:rPr>
          <w:rFonts w:ascii="Arial" w:hAnsi="Arial" w:cs="Arial"/>
          <w:color w:val="000000"/>
          <w:sz w:val="22"/>
          <w:szCs w:val="22"/>
          <w:shd w:val="clear" w:color="auto" w:fill="00FF00"/>
        </w:rPr>
      </w:pPr>
    </w:p>
    <w:p w14:paraId="503A30C1" w14:textId="77777777" w:rsidR="007007CD" w:rsidRDefault="0055466F">
      <w:pPr>
        <w:jc w:val="both"/>
      </w:pPr>
      <w:r>
        <w:rPr>
          <w:rFonts w:ascii="Arial" w:hAnsi="Arial" w:cs="Arial"/>
        </w:rPr>
        <w:t xml:space="preserve">§2º Havendo a necessidade da prorrogação da vigência desse contrato, a </w:t>
      </w:r>
      <w:r>
        <w:rPr>
          <w:rFonts w:ascii="Arial" w:hAnsi="Arial" w:cs="Arial"/>
          <w:b/>
        </w:rPr>
        <w:t>CONTRATADA,</w:t>
      </w:r>
      <w:r>
        <w:rPr>
          <w:rFonts w:ascii="Arial" w:hAnsi="Arial" w:cs="Arial"/>
        </w:rPr>
        <w:t xml:space="preserve"> previamente autorizada pela </w:t>
      </w:r>
      <w:r>
        <w:rPr>
          <w:rFonts w:ascii="Arial" w:hAnsi="Arial" w:cs="Arial"/>
          <w:b/>
        </w:rPr>
        <w:t>CONTRATANTE</w:t>
      </w:r>
      <w:r>
        <w:rPr>
          <w:rFonts w:ascii="Arial" w:hAnsi="Arial" w:cs="Arial"/>
        </w:rPr>
        <w:t xml:space="preserve">, solicitará a autorização da prorrogação conforme </w:t>
      </w:r>
      <w:r>
        <w:rPr>
          <w:rFonts w:ascii="Arial" w:hAnsi="Arial" w:cs="Arial"/>
        </w:rPr>
        <w:lastRenderedPageBreak/>
        <w:t>previsto no parágrafo único do artigo 2º da Portaria 550/10, à Seção ou Setor de Relações do Trabalho - SERET da Superintendência Regional do Trabalho e Emprego do estado da Federação onde for prestado o serviço.</w:t>
      </w:r>
    </w:p>
    <w:p w14:paraId="503A30C2" w14:textId="77777777" w:rsidR="007007CD" w:rsidRDefault="007007CD">
      <w:pPr>
        <w:jc w:val="both"/>
        <w:rPr>
          <w:rFonts w:ascii="Arial" w:hAnsi="Arial" w:cs="Arial"/>
          <w:color w:val="000000"/>
          <w:sz w:val="22"/>
          <w:szCs w:val="22"/>
          <w:shd w:val="clear" w:color="auto" w:fill="00FF00"/>
        </w:rPr>
      </w:pPr>
    </w:p>
    <w:p w14:paraId="503A30C3" w14:textId="77777777" w:rsidR="007007CD" w:rsidRDefault="0055466F">
      <w:pPr>
        <w:tabs>
          <w:tab w:val="left" w:pos="426"/>
        </w:tabs>
        <w:jc w:val="both"/>
      </w:pPr>
      <w:r>
        <w:rPr>
          <w:rFonts w:ascii="Arial" w:hAnsi="Arial" w:cs="Arial"/>
        </w:rPr>
        <w:t>I)</w:t>
      </w:r>
      <w:r>
        <w:rPr>
          <w:rFonts w:ascii="Arial" w:hAnsi="Arial" w:cs="Arial"/>
        </w:rPr>
        <w:tab/>
        <w:t xml:space="preserve">Caso haja a prorrogação desse contrato a </w:t>
      </w:r>
      <w:r>
        <w:rPr>
          <w:rFonts w:ascii="Arial" w:hAnsi="Arial" w:cs="Arial"/>
          <w:b/>
        </w:rPr>
        <w:t>CONTRATADA</w:t>
      </w:r>
      <w:r>
        <w:rPr>
          <w:rFonts w:ascii="Arial" w:hAnsi="Arial" w:cs="Arial"/>
        </w:rPr>
        <w:t xml:space="preserve">, após a concessão da autorização de prorrogação da vigência, deverá encaminhar a </w:t>
      </w:r>
      <w:r>
        <w:rPr>
          <w:rFonts w:ascii="Arial" w:hAnsi="Arial" w:cs="Arial"/>
          <w:b/>
        </w:rPr>
        <w:t>CONTRATANTE</w:t>
      </w:r>
      <w:r>
        <w:rPr>
          <w:rFonts w:ascii="Arial" w:hAnsi="Arial" w:cs="Arial"/>
        </w:rPr>
        <w:t xml:space="preserve"> o certificado gerado pelo SIRETT.</w:t>
      </w:r>
    </w:p>
    <w:p w14:paraId="503A30C4" w14:textId="77777777" w:rsidR="007007CD" w:rsidRDefault="007007CD">
      <w:pPr>
        <w:jc w:val="both"/>
        <w:rPr>
          <w:rFonts w:ascii="Arial" w:hAnsi="Arial" w:cs="Arial"/>
          <w:color w:val="000000"/>
          <w:sz w:val="22"/>
          <w:szCs w:val="22"/>
          <w:shd w:val="clear" w:color="auto" w:fill="00FF00"/>
        </w:rPr>
      </w:pPr>
    </w:p>
    <w:p w14:paraId="503A30C5" w14:textId="77777777" w:rsidR="007007CD" w:rsidRDefault="0055466F">
      <w:pPr>
        <w:jc w:val="both"/>
        <w:rPr>
          <w:rFonts w:ascii="Arial" w:hAnsi="Arial" w:cs="Arial"/>
        </w:rPr>
      </w:pPr>
      <w:r>
        <w:rPr>
          <w:rFonts w:ascii="Arial" w:hAnsi="Arial" w:cs="Arial"/>
        </w:rPr>
        <w:t>§ 3º O órgão local do MTE, sempre que julgar necessário empreenderá ação fiscal para verificação da ocorrência do pressuposto alegado para a prorrogação do contrato de trabalho.</w:t>
      </w:r>
    </w:p>
    <w:p w14:paraId="503A30C6" w14:textId="77777777" w:rsidR="007007CD" w:rsidRDefault="007007CD">
      <w:pPr>
        <w:pStyle w:val="Corpodetexto"/>
        <w:ind w:right="7"/>
        <w:rPr>
          <w:b/>
          <w:sz w:val="20"/>
        </w:rPr>
      </w:pPr>
    </w:p>
    <w:p w14:paraId="503A30C7"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NONA – DA RESCISÃO</w:t>
      </w:r>
    </w:p>
    <w:p w14:paraId="503A30C8" w14:textId="77777777" w:rsidR="007007CD" w:rsidRDefault="0055466F">
      <w:pPr>
        <w:pStyle w:val="Corpodetexto"/>
        <w:ind w:right="7"/>
      </w:pPr>
      <w:r>
        <w:rPr>
          <w:sz w:val="20"/>
        </w:rPr>
        <w:t>O presente contrato poderá ser rescindido por mútuo acordo ou unilateralmente pelo SEBRAE/PR, devendo, neste caso, ser feita a denúncia com antecedência mínima de 30 (trinta) dias.</w:t>
      </w:r>
    </w:p>
    <w:p w14:paraId="503A30C9" w14:textId="77777777" w:rsidR="007007CD" w:rsidRDefault="007007CD">
      <w:pPr>
        <w:pStyle w:val="Corpodetexto"/>
        <w:ind w:right="7"/>
        <w:rPr>
          <w:b/>
          <w:sz w:val="20"/>
        </w:rPr>
      </w:pPr>
    </w:p>
    <w:p w14:paraId="503A30CA" w14:textId="77777777" w:rsidR="007007CD" w:rsidRDefault="0055466F">
      <w:pPr>
        <w:pStyle w:val="Corpodetexto"/>
        <w:ind w:right="7"/>
      </w:pPr>
      <w:r>
        <w:rPr>
          <w:sz w:val="20"/>
        </w:rPr>
        <w:t>I.</w:t>
      </w:r>
      <w:r>
        <w:rPr>
          <w:b/>
          <w:sz w:val="20"/>
        </w:rPr>
        <w:t xml:space="preserve"> </w:t>
      </w:r>
      <w:r>
        <w:rPr>
          <w:sz w:val="20"/>
        </w:rPr>
        <w:t>Constituem motivos para rescisão deste contrato:</w:t>
      </w:r>
    </w:p>
    <w:p w14:paraId="503A30CB" w14:textId="77777777" w:rsidR="007007CD" w:rsidRDefault="0055466F">
      <w:pPr>
        <w:pStyle w:val="Corpodetexto"/>
        <w:numPr>
          <w:ilvl w:val="0"/>
          <w:numId w:val="23"/>
        </w:numPr>
        <w:ind w:right="7"/>
        <w:rPr>
          <w:sz w:val="20"/>
        </w:rPr>
      </w:pPr>
      <w:proofErr w:type="gramStart"/>
      <w:r>
        <w:rPr>
          <w:sz w:val="20"/>
        </w:rPr>
        <w:t>o</w:t>
      </w:r>
      <w:proofErr w:type="gramEnd"/>
      <w:r>
        <w:rPr>
          <w:sz w:val="20"/>
        </w:rPr>
        <w:t xml:space="preserve"> seu inadimplemento total ou parcial;</w:t>
      </w:r>
    </w:p>
    <w:p w14:paraId="503A30CC" w14:textId="77777777" w:rsidR="007007CD" w:rsidRDefault="0055466F">
      <w:pPr>
        <w:pStyle w:val="Corpodetexto"/>
        <w:numPr>
          <w:ilvl w:val="0"/>
          <w:numId w:val="23"/>
        </w:numPr>
        <w:ind w:right="7"/>
        <w:rPr>
          <w:sz w:val="20"/>
        </w:rPr>
      </w:pPr>
      <w:proofErr w:type="gramStart"/>
      <w:r>
        <w:rPr>
          <w:sz w:val="20"/>
        </w:rPr>
        <w:t>o</w:t>
      </w:r>
      <w:proofErr w:type="gramEnd"/>
      <w:r>
        <w:rPr>
          <w:sz w:val="20"/>
        </w:rPr>
        <w:t xml:space="preserve"> cumprimento irregular de cláusulas contratuais, especificações e prazos;</w:t>
      </w:r>
    </w:p>
    <w:p w14:paraId="503A30CD" w14:textId="77777777" w:rsidR="007007CD" w:rsidRDefault="0055466F">
      <w:pPr>
        <w:pStyle w:val="Corpodetexto"/>
        <w:numPr>
          <w:ilvl w:val="0"/>
          <w:numId w:val="23"/>
        </w:numPr>
        <w:ind w:right="7"/>
        <w:rPr>
          <w:sz w:val="20"/>
        </w:rPr>
      </w:pPr>
      <w:proofErr w:type="gramStart"/>
      <w:r>
        <w:rPr>
          <w:sz w:val="20"/>
        </w:rPr>
        <w:t>a</w:t>
      </w:r>
      <w:proofErr w:type="gramEnd"/>
      <w:r>
        <w:rPr>
          <w:sz w:val="20"/>
        </w:rPr>
        <w:t xml:space="preserve"> lentidão do seu cumprimento;</w:t>
      </w:r>
    </w:p>
    <w:p w14:paraId="503A30CE" w14:textId="77777777" w:rsidR="007007CD" w:rsidRDefault="0055466F">
      <w:pPr>
        <w:pStyle w:val="Corpodetexto"/>
        <w:numPr>
          <w:ilvl w:val="0"/>
          <w:numId w:val="23"/>
        </w:numPr>
        <w:ind w:right="7"/>
        <w:rPr>
          <w:sz w:val="20"/>
        </w:rPr>
      </w:pPr>
      <w:proofErr w:type="gramStart"/>
      <w:r>
        <w:rPr>
          <w:sz w:val="20"/>
        </w:rPr>
        <w:t>o</w:t>
      </w:r>
      <w:proofErr w:type="gramEnd"/>
      <w:r>
        <w:rPr>
          <w:sz w:val="20"/>
        </w:rPr>
        <w:t xml:space="preserve"> atraso injustificado no início do serviço;</w:t>
      </w:r>
    </w:p>
    <w:p w14:paraId="503A30CF" w14:textId="77777777" w:rsidR="007007CD" w:rsidRDefault="0055466F">
      <w:pPr>
        <w:pStyle w:val="Corpodetexto"/>
        <w:numPr>
          <w:ilvl w:val="0"/>
          <w:numId w:val="23"/>
        </w:numPr>
        <w:ind w:right="7"/>
      </w:pPr>
      <w:proofErr w:type="gramStart"/>
      <w:r>
        <w:rPr>
          <w:sz w:val="20"/>
        </w:rPr>
        <w:t>a</w:t>
      </w:r>
      <w:proofErr w:type="gramEnd"/>
      <w:r>
        <w:rPr>
          <w:sz w:val="20"/>
        </w:rPr>
        <w:t xml:space="preserve"> paralisação do serviço, sem justa causa e prévia comunicação ao </w:t>
      </w:r>
      <w:r>
        <w:rPr>
          <w:b/>
          <w:sz w:val="20"/>
        </w:rPr>
        <w:t>CONTRATANTE</w:t>
      </w:r>
      <w:r>
        <w:rPr>
          <w:sz w:val="20"/>
        </w:rPr>
        <w:t>;</w:t>
      </w:r>
    </w:p>
    <w:p w14:paraId="503A30D0" w14:textId="77777777" w:rsidR="007007CD" w:rsidRDefault="0055466F">
      <w:pPr>
        <w:pStyle w:val="Corpodetexto"/>
        <w:numPr>
          <w:ilvl w:val="0"/>
          <w:numId w:val="23"/>
        </w:numPr>
        <w:ind w:right="7"/>
      </w:pPr>
      <w:proofErr w:type="gramStart"/>
      <w:r>
        <w:rPr>
          <w:sz w:val="20"/>
        </w:rPr>
        <w:t>a</w:t>
      </w:r>
      <w:proofErr w:type="gramEnd"/>
      <w:r>
        <w:rPr>
          <w:sz w:val="20"/>
        </w:rPr>
        <w:t xml:space="preserve"> subcontratação total ou parcial do seu objeto, a associação do </w:t>
      </w:r>
      <w:r>
        <w:rPr>
          <w:b/>
          <w:sz w:val="20"/>
        </w:rPr>
        <w:t>CONTRATADA</w:t>
      </w:r>
      <w:r>
        <w:rPr>
          <w:sz w:val="20"/>
        </w:rPr>
        <w:t xml:space="preserve"> com outrem, a cessão ou transferência, total ou parcial, bem como a fusão, cisão ou incorporação, não admitidas no contrato;</w:t>
      </w:r>
    </w:p>
    <w:p w14:paraId="503A30D1" w14:textId="77777777" w:rsidR="007007CD" w:rsidRDefault="0055466F">
      <w:pPr>
        <w:pStyle w:val="Corpodetexto"/>
        <w:numPr>
          <w:ilvl w:val="0"/>
          <w:numId w:val="23"/>
        </w:numPr>
        <w:ind w:right="7"/>
        <w:rPr>
          <w:sz w:val="20"/>
        </w:rPr>
      </w:pPr>
      <w:proofErr w:type="gramStart"/>
      <w:r>
        <w:rPr>
          <w:sz w:val="20"/>
        </w:rPr>
        <w:t>o</w:t>
      </w:r>
      <w:proofErr w:type="gramEnd"/>
      <w:r>
        <w:rPr>
          <w:sz w:val="20"/>
        </w:rPr>
        <w:t xml:space="preserve"> desatendimento das determinações regulares da autoridade designada para acompanhar e fiscalizar a sua execução, assim como as de seus superiores;</w:t>
      </w:r>
    </w:p>
    <w:p w14:paraId="503A30D2" w14:textId="77777777" w:rsidR="007007CD" w:rsidRDefault="0055466F">
      <w:pPr>
        <w:pStyle w:val="Corpodetexto"/>
        <w:numPr>
          <w:ilvl w:val="0"/>
          <w:numId w:val="23"/>
        </w:numPr>
        <w:ind w:right="7"/>
        <w:rPr>
          <w:sz w:val="20"/>
        </w:rPr>
      </w:pPr>
      <w:proofErr w:type="gramStart"/>
      <w:r>
        <w:rPr>
          <w:sz w:val="20"/>
        </w:rPr>
        <w:t>o</w:t>
      </w:r>
      <w:proofErr w:type="gramEnd"/>
      <w:r>
        <w:rPr>
          <w:sz w:val="20"/>
        </w:rPr>
        <w:t xml:space="preserve"> cometimento reiterado de faltas na sua execução;</w:t>
      </w:r>
    </w:p>
    <w:p w14:paraId="503A30D3" w14:textId="77777777" w:rsidR="007007CD" w:rsidRDefault="0055466F">
      <w:pPr>
        <w:pStyle w:val="Corpodetexto"/>
        <w:numPr>
          <w:ilvl w:val="0"/>
          <w:numId w:val="23"/>
        </w:numPr>
        <w:ind w:right="7"/>
        <w:rPr>
          <w:sz w:val="20"/>
        </w:rPr>
      </w:pPr>
      <w:proofErr w:type="gramStart"/>
      <w:r>
        <w:rPr>
          <w:sz w:val="20"/>
        </w:rPr>
        <w:t>a</w:t>
      </w:r>
      <w:proofErr w:type="gramEnd"/>
      <w:r>
        <w:rPr>
          <w:sz w:val="20"/>
        </w:rPr>
        <w:t xml:space="preserve"> decretação de falência;</w:t>
      </w:r>
    </w:p>
    <w:p w14:paraId="503A30D4" w14:textId="77777777" w:rsidR="007007CD" w:rsidRDefault="0055466F">
      <w:pPr>
        <w:pStyle w:val="Corpodetexto"/>
        <w:numPr>
          <w:ilvl w:val="0"/>
          <w:numId w:val="23"/>
        </w:numPr>
        <w:ind w:right="7"/>
        <w:rPr>
          <w:sz w:val="20"/>
        </w:rPr>
      </w:pPr>
      <w:proofErr w:type="gramStart"/>
      <w:r>
        <w:rPr>
          <w:sz w:val="20"/>
        </w:rPr>
        <w:t>a</w:t>
      </w:r>
      <w:proofErr w:type="gramEnd"/>
      <w:r>
        <w:rPr>
          <w:sz w:val="20"/>
        </w:rPr>
        <w:t xml:space="preserve"> dissolução da sociedade;</w:t>
      </w:r>
    </w:p>
    <w:p w14:paraId="503A30D5" w14:textId="77777777" w:rsidR="007007CD" w:rsidRDefault="0055466F">
      <w:pPr>
        <w:pStyle w:val="Corpodetexto"/>
        <w:numPr>
          <w:ilvl w:val="0"/>
          <w:numId w:val="23"/>
        </w:numPr>
        <w:ind w:right="7"/>
        <w:rPr>
          <w:sz w:val="20"/>
        </w:rPr>
      </w:pPr>
      <w:proofErr w:type="gramStart"/>
      <w:r>
        <w:rPr>
          <w:sz w:val="20"/>
        </w:rPr>
        <w:t>a</w:t>
      </w:r>
      <w:proofErr w:type="gramEnd"/>
      <w:r>
        <w:rPr>
          <w:sz w:val="20"/>
        </w:rPr>
        <w:t xml:space="preserve"> alteração social ou a modificação da finalidade ou da estrutura da empresa, que prejudique a execução do contrato;</w:t>
      </w:r>
    </w:p>
    <w:p w14:paraId="503A30D6" w14:textId="77777777" w:rsidR="007007CD" w:rsidRDefault="0055466F">
      <w:pPr>
        <w:pStyle w:val="Corpodetexto"/>
        <w:numPr>
          <w:ilvl w:val="0"/>
          <w:numId w:val="23"/>
        </w:numPr>
        <w:ind w:right="7"/>
      </w:pPr>
      <w:proofErr w:type="gramStart"/>
      <w:r>
        <w:rPr>
          <w:sz w:val="20"/>
        </w:rPr>
        <w:t>a</w:t>
      </w:r>
      <w:proofErr w:type="gramEnd"/>
      <w:r>
        <w:rPr>
          <w:sz w:val="20"/>
        </w:rPr>
        <w:t xml:space="preserve"> supressão, por parte do </w:t>
      </w:r>
      <w:r>
        <w:rPr>
          <w:b/>
          <w:sz w:val="20"/>
        </w:rPr>
        <w:t>CONTRATANTE</w:t>
      </w:r>
      <w:r>
        <w:rPr>
          <w:sz w:val="20"/>
        </w:rPr>
        <w:t>, de serviços, acarretando modificação do valor inicial do contrato além do limite permitido;</w:t>
      </w:r>
    </w:p>
    <w:p w14:paraId="503A30D7" w14:textId="77777777" w:rsidR="007007CD" w:rsidRDefault="0055466F">
      <w:pPr>
        <w:pStyle w:val="Corpodetexto"/>
        <w:numPr>
          <w:ilvl w:val="0"/>
          <w:numId w:val="23"/>
        </w:numPr>
        <w:ind w:right="7"/>
      </w:pPr>
      <w:r>
        <w:rPr>
          <w:sz w:val="20"/>
        </w:rPr>
        <w:t xml:space="preserve">a suspensão de sua execução, por ordem escrita do </w:t>
      </w:r>
      <w:r>
        <w:rPr>
          <w:b/>
          <w:sz w:val="20"/>
        </w:rPr>
        <w:t>CONTRATANTE</w:t>
      </w:r>
      <w:r>
        <w:rPr>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b/>
          <w:sz w:val="20"/>
        </w:rPr>
        <w:t>CONTRATADA</w:t>
      </w:r>
      <w:r>
        <w:rPr>
          <w:sz w:val="20"/>
        </w:rPr>
        <w:t>, nesses casos, o direito de optar pela suspensão do cumprimento das obrigações assumidas até que seja normalizada a situação;</w:t>
      </w:r>
    </w:p>
    <w:p w14:paraId="503A30D8" w14:textId="77777777" w:rsidR="007007CD" w:rsidRDefault="0055466F">
      <w:pPr>
        <w:pStyle w:val="Corpodetexto"/>
        <w:numPr>
          <w:ilvl w:val="0"/>
          <w:numId w:val="23"/>
        </w:numPr>
        <w:ind w:right="7"/>
      </w:pPr>
      <w:proofErr w:type="gramStart"/>
      <w:r>
        <w:rPr>
          <w:sz w:val="20"/>
        </w:rPr>
        <w:t>o</w:t>
      </w:r>
      <w:proofErr w:type="gramEnd"/>
      <w:r>
        <w:rPr>
          <w:sz w:val="20"/>
        </w:rPr>
        <w:t xml:space="preserve"> atraso superior a 90 (noventa) dias dos pagamentos devidos pelo </w:t>
      </w:r>
      <w:r>
        <w:rPr>
          <w:b/>
          <w:sz w:val="20"/>
        </w:rPr>
        <w:t>CONTRATANTE</w:t>
      </w:r>
      <w:r>
        <w:rPr>
          <w:sz w:val="20"/>
        </w:rPr>
        <w:t xml:space="preserve"> decorrentes de serviço, ou parcelas deste, já recebidos ou executados, salvo em caso de calamidade pública, grave perturbação da ordem interna ou guerra, assegurado à </w:t>
      </w:r>
      <w:r>
        <w:rPr>
          <w:b/>
          <w:sz w:val="20"/>
        </w:rPr>
        <w:t>CONTRATADA</w:t>
      </w:r>
      <w:r>
        <w:rPr>
          <w:sz w:val="20"/>
        </w:rPr>
        <w:t xml:space="preserve"> o direito de optar pela suspensão do cumprimento de suas obrigações até que seja normalizada a situação;</w:t>
      </w:r>
    </w:p>
    <w:p w14:paraId="503A30D9" w14:textId="77777777" w:rsidR="007007CD" w:rsidRDefault="0055466F">
      <w:pPr>
        <w:pStyle w:val="Corpodetexto"/>
        <w:numPr>
          <w:ilvl w:val="0"/>
          <w:numId w:val="23"/>
        </w:numPr>
        <w:ind w:right="7"/>
      </w:pPr>
      <w:proofErr w:type="gramStart"/>
      <w:r>
        <w:rPr>
          <w:sz w:val="20"/>
        </w:rPr>
        <w:t>a</w:t>
      </w:r>
      <w:proofErr w:type="gramEnd"/>
      <w:r>
        <w:rPr>
          <w:sz w:val="20"/>
        </w:rPr>
        <w:t xml:space="preserve"> não liberação, por parte do </w:t>
      </w:r>
      <w:r>
        <w:rPr>
          <w:b/>
          <w:sz w:val="20"/>
        </w:rPr>
        <w:t>CONTRATANTE</w:t>
      </w:r>
      <w:r>
        <w:rPr>
          <w:sz w:val="20"/>
        </w:rPr>
        <w:t>, de área e local para execução do serviço, nos prazos contratuais;</w:t>
      </w:r>
    </w:p>
    <w:p w14:paraId="503A30DA" w14:textId="77777777" w:rsidR="007007CD" w:rsidRDefault="0055466F">
      <w:pPr>
        <w:pStyle w:val="Corpodetexto"/>
        <w:numPr>
          <w:ilvl w:val="0"/>
          <w:numId w:val="23"/>
        </w:numPr>
        <w:ind w:right="7"/>
        <w:rPr>
          <w:sz w:val="20"/>
        </w:rPr>
      </w:pPr>
      <w:proofErr w:type="gramStart"/>
      <w:r>
        <w:rPr>
          <w:sz w:val="20"/>
        </w:rPr>
        <w:t>a</w:t>
      </w:r>
      <w:proofErr w:type="gramEnd"/>
      <w:r>
        <w:rPr>
          <w:sz w:val="20"/>
        </w:rPr>
        <w:t xml:space="preserve"> ocorrência de caso fortuito ou de força maior, regularmente comprovada, impeditiva da execução do contrato.</w:t>
      </w:r>
    </w:p>
    <w:p w14:paraId="503A30DB" w14:textId="77777777" w:rsidR="007007CD" w:rsidRDefault="007007CD">
      <w:pPr>
        <w:jc w:val="both"/>
        <w:rPr>
          <w:rFonts w:ascii="Arial" w:hAnsi="Arial"/>
          <w:sz w:val="22"/>
        </w:rPr>
      </w:pPr>
    </w:p>
    <w:p w14:paraId="503A30DC" w14:textId="77777777" w:rsidR="007007CD" w:rsidRDefault="0055466F">
      <w:pPr>
        <w:jc w:val="both"/>
      </w:pPr>
      <w:r>
        <w:rPr>
          <w:rFonts w:ascii="Arial" w:hAnsi="Arial"/>
        </w:rPr>
        <w:t xml:space="preserve">II. Anteriormente à rescisão, será assegurado à </w:t>
      </w:r>
      <w:r>
        <w:rPr>
          <w:rFonts w:ascii="Arial" w:hAnsi="Arial"/>
          <w:b/>
        </w:rPr>
        <w:t>CONTRATADA</w:t>
      </w:r>
      <w:r>
        <w:rPr>
          <w:rFonts w:ascii="Arial" w:hAnsi="Arial"/>
        </w:rPr>
        <w:t xml:space="preserve"> a possibilidade de exercer o contraditório e a ampla defesa, no prazo de 5 dias, contados da denúncia.</w:t>
      </w:r>
    </w:p>
    <w:p w14:paraId="503A30DD" w14:textId="77777777" w:rsidR="007007CD" w:rsidRDefault="007007CD">
      <w:pPr>
        <w:jc w:val="both"/>
        <w:rPr>
          <w:rFonts w:ascii="Arial" w:hAnsi="Arial"/>
        </w:rPr>
      </w:pPr>
    </w:p>
    <w:p w14:paraId="503A30DE"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 DAS PENALIDADES</w:t>
      </w:r>
    </w:p>
    <w:p w14:paraId="503A30DF" w14:textId="77777777" w:rsidR="007007CD" w:rsidRDefault="0055466F">
      <w:pPr>
        <w:pStyle w:val="TextosemFormatao"/>
        <w:tabs>
          <w:tab w:val="left" w:pos="426"/>
        </w:tabs>
        <w:jc w:val="both"/>
        <w:rPr>
          <w:rFonts w:ascii="Arial" w:hAnsi="Arial"/>
        </w:rPr>
      </w:pPr>
      <w:r>
        <w:rPr>
          <w:rFonts w:ascii="Arial" w:hAnsi="Arial"/>
        </w:rPr>
        <w:t xml:space="preserve">I. O atraso injustificado no cumprimento das obrigações contratuais sujeitará o contratado à multa moratória diária de 0,01% do valor total do contrato. </w:t>
      </w:r>
    </w:p>
    <w:p w14:paraId="503A30E0" w14:textId="77777777" w:rsidR="007007CD" w:rsidRDefault="007007CD">
      <w:pPr>
        <w:pStyle w:val="TextosemFormatao"/>
        <w:tabs>
          <w:tab w:val="left" w:pos="426"/>
        </w:tabs>
        <w:jc w:val="both"/>
        <w:rPr>
          <w:rFonts w:ascii="Arial" w:hAnsi="Arial"/>
        </w:rPr>
      </w:pPr>
    </w:p>
    <w:p w14:paraId="503A30E1" w14:textId="77777777" w:rsidR="007007CD" w:rsidRDefault="0055466F">
      <w:pPr>
        <w:pStyle w:val="TextosemFormatao"/>
        <w:tabs>
          <w:tab w:val="left" w:pos="426"/>
        </w:tabs>
        <w:jc w:val="both"/>
      </w:pPr>
      <w:r>
        <w:rPr>
          <w:rFonts w:ascii="Arial" w:hAnsi="Arial"/>
        </w:rPr>
        <w:t xml:space="preserve">II. O inadimplemento das obrigações contratuais sujeitará à </w:t>
      </w:r>
      <w:r>
        <w:rPr>
          <w:rFonts w:ascii="Arial" w:hAnsi="Arial"/>
          <w:b/>
        </w:rPr>
        <w:t>CONTRATADA</w:t>
      </w:r>
      <w:r>
        <w:rPr>
          <w:rFonts w:ascii="Arial" w:hAnsi="Arial"/>
        </w:rPr>
        <w:t xml:space="preserve"> à multa compensatória de 10% (dez por cento) do valor total anual estimado para a contratação, aferido para cada item em </w:t>
      </w:r>
      <w:r>
        <w:rPr>
          <w:rFonts w:ascii="Arial" w:hAnsi="Arial"/>
        </w:rPr>
        <w:lastRenderedPageBreak/>
        <w:t xml:space="preserve">separado, sem prejuízo da sanção de suspensão temporária de participação em licitação e impedimento de contratar com o Sistema SEBRAE, segundo a natureza e gravidade da falta cometida, por prazo não superior a 02 (dois) anos, a critério do </w:t>
      </w:r>
      <w:r>
        <w:rPr>
          <w:rFonts w:ascii="Arial" w:hAnsi="Arial"/>
          <w:b/>
        </w:rPr>
        <w:t>CONTRATANTE</w:t>
      </w:r>
      <w:r>
        <w:rPr>
          <w:rFonts w:ascii="Arial" w:hAnsi="Arial"/>
        </w:rPr>
        <w:t>.</w:t>
      </w:r>
    </w:p>
    <w:p w14:paraId="503A30E2" w14:textId="77777777" w:rsidR="007007CD" w:rsidRDefault="007007CD">
      <w:pPr>
        <w:jc w:val="both"/>
        <w:rPr>
          <w:rFonts w:ascii="Arial" w:hAnsi="Arial"/>
        </w:rPr>
      </w:pPr>
    </w:p>
    <w:p w14:paraId="503A30E3" w14:textId="77777777" w:rsidR="007007CD" w:rsidRDefault="0055466F">
      <w:pPr>
        <w:jc w:val="both"/>
      </w:pPr>
      <w:r>
        <w:rPr>
          <w:rFonts w:ascii="Arial" w:hAnsi="Arial" w:cs="Arial"/>
        </w:rPr>
        <w:t>III.</w:t>
      </w:r>
      <w:r>
        <w:rPr>
          <w:rFonts w:ascii="Arial" w:hAnsi="Arial" w:cs="Arial"/>
          <w:b/>
        </w:rPr>
        <w:t xml:space="preserve"> </w:t>
      </w:r>
      <w:r>
        <w:rPr>
          <w:rFonts w:ascii="Arial" w:hAnsi="Arial"/>
        </w:rPr>
        <w:t xml:space="preserve">poderá ser também ser aplicada penalidade no valor de 10% (dez por cento) do valor anual estimado para a contratação, à </w:t>
      </w:r>
      <w:r>
        <w:rPr>
          <w:rFonts w:ascii="Arial" w:hAnsi="Arial"/>
          <w:b/>
        </w:rPr>
        <w:t>CONTRATADA</w:t>
      </w:r>
      <w:r>
        <w:rPr>
          <w:rFonts w:ascii="Arial" w:hAnsi="Arial"/>
        </w:rPr>
        <w:t xml:space="preserve"> que, em razão do Contrato</w:t>
      </w:r>
      <w:r>
        <w:rPr>
          <w:rFonts w:ascii="Arial" w:hAnsi="Arial"/>
          <w:color w:val="FF0000"/>
        </w:rPr>
        <w:t xml:space="preserve">: </w:t>
      </w:r>
    </w:p>
    <w:p w14:paraId="503A30E4" w14:textId="77777777" w:rsidR="007007CD" w:rsidRDefault="007007CD">
      <w:pPr>
        <w:jc w:val="both"/>
        <w:rPr>
          <w:rFonts w:ascii="Arial" w:hAnsi="Arial"/>
        </w:rPr>
      </w:pPr>
    </w:p>
    <w:p w14:paraId="503A30E5" w14:textId="77777777" w:rsidR="007007CD" w:rsidRDefault="0055466F">
      <w:pPr>
        <w:jc w:val="both"/>
        <w:rPr>
          <w:rFonts w:ascii="Arial" w:hAnsi="Arial"/>
        </w:rPr>
      </w:pPr>
      <w:r>
        <w:rPr>
          <w:rFonts w:ascii="Arial" w:hAnsi="Arial"/>
        </w:rPr>
        <w:t>1. Tenha sofrido condenação definitiva por praticar, por meios dolosos, fraude fiscal no recolhimento de quaisquer tributos;</w:t>
      </w:r>
    </w:p>
    <w:p w14:paraId="503A30E6" w14:textId="77777777" w:rsidR="007007CD" w:rsidRDefault="0055466F">
      <w:pPr>
        <w:jc w:val="both"/>
        <w:rPr>
          <w:rFonts w:ascii="Arial" w:hAnsi="Arial"/>
        </w:rPr>
      </w:pPr>
      <w:r>
        <w:rPr>
          <w:rFonts w:ascii="Arial" w:hAnsi="Arial"/>
        </w:rPr>
        <w:t>2. Praticar atos ilícitos, visando frustrar os objetivos da licitação;</w:t>
      </w:r>
    </w:p>
    <w:p w14:paraId="503A30E7" w14:textId="77777777" w:rsidR="007007CD" w:rsidRDefault="0055466F">
      <w:pPr>
        <w:jc w:val="both"/>
        <w:rPr>
          <w:rFonts w:ascii="Arial" w:hAnsi="Arial"/>
        </w:rPr>
      </w:pPr>
      <w:r>
        <w:rPr>
          <w:rFonts w:ascii="Arial" w:hAnsi="Arial"/>
        </w:rPr>
        <w:t>3. Demonstrar não possuir idoneidade para contratar com o Sistema SEBRAE em virtude de atos ilícitos praticados.</w:t>
      </w:r>
    </w:p>
    <w:p w14:paraId="503A30E8" w14:textId="77777777" w:rsidR="007007CD" w:rsidRDefault="007007CD">
      <w:pPr>
        <w:jc w:val="both"/>
        <w:rPr>
          <w:rFonts w:ascii="Arial" w:hAnsi="Arial"/>
        </w:rPr>
      </w:pPr>
    </w:p>
    <w:p w14:paraId="503A30E9" w14:textId="77777777" w:rsidR="007007CD" w:rsidRDefault="0055466F">
      <w:pPr>
        <w:jc w:val="both"/>
      </w:pPr>
      <w:r>
        <w:rPr>
          <w:rFonts w:ascii="Arial" w:hAnsi="Arial" w:cs="Arial"/>
        </w:rPr>
        <w:t>IV.</w:t>
      </w:r>
      <w:r>
        <w:rPr>
          <w:rFonts w:ascii="Arial" w:hAnsi="Arial" w:cs="Arial"/>
          <w:b/>
        </w:rPr>
        <w:t xml:space="preserve"> </w:t>
      </w:r>
      <w:r>
        <w:rPr>
          <w:rFonts w:ascii="Arial" w:hAnsi="Arial"/>
        </w:rPr>
        <w:t xml:space="preserve">Nenhuma sanção será aplicada sem a instauração de processo administrativo assegurado o contraditório e ampla defesa prévios, no prazo de 05 (cinco) dias. </w:t>
      </w:r>
    </w:p>
    <w:p w14:paraId="503A30EA" w14:textId="77777777" w:rsidR="007007CD" w:rsidRDefault="007007CD">
      <w:pPr>
        <w:jc w:val="both"/>
        <w:rPr>
          <w:rFonts w:ascii="Arial" w:hAnsi="Arial"/>
        </w:rPr>
      </w:pPr>
    </w:p>
    <w:p w14:paraId="503A30EB" w14:textId="77777777" w:rsidR="007007CD" w:rsidRDefault="0055466F">
      <w:pPr>
        <w:jc w:val="both"/>
      </w:pPr>
      <w:r>
        <w:rPr>
          <w:rFonts w:ascii="Arial" w:hAnsi="Arial" w:cs="Arial"/>
        </w:rPr>
        <w:t>V.</w:t>
      </w:r>
      <w:r>
        <w:rPr>
          <w:rFonts w:ascii="Arial" w:hAnsi="Arial" w:cs="Arial"/>
          <w:b/>
        </w:rPr>
        <w:t xml:space="preserve"> </w:t>
      </w:r>
      <w:r>
        <w:rPr>
          <w:rFonts w:ascii="Arial" w:hAnsi="Arial"/>
        </w:rPr>
        <w:t xml:space="preserve">Dos atos do </w:t>
      </w:r>
      <w:r>
        <w:rPr>
          <w:rFonts w:ascii="Arial" w:hAnsi="Arial"/>
          <w:b/>
        </w:rPr>
        <w:t xml:space="preserve">CONTRATANTE </w:t>
      </w:r>
      <w:r>
        <w:rPr>
          <w:rFonts w:ascii="Arial" w:hAnsi="Arial"/>
        </w:rPr>
        <w:t xml:space="preserve">cabe recurso no prazo de 05 (cinco) dias úteis, a contar da intimação do ato ou da lavratura da ata, nos casos de aplicação das penas de advertência, multa e suspensão. </w:t>
      </w:r>
    </w:p>
    <w:p w14:paraId="503A30EC" w14:textId="77777777" w:rsidR="007007CD" w:rsidRDefault="007007CD">
      <w:pPr>
        <w:jc w:val="both"/>
        <w:rPr>
          <w:rFonts w:ascii="Arial" w:hAnsi="Arial"/>
        </w:rPr>
      </w:pPr>
    </w:p>
    <w:p w14:paraId="503A30ED"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PRIMEIRA- DA CESSÃO</w:t>
      </w:r>
    </w:p>
    <w:p w14:paraId="503A30EE" w14:textId="7DBFAFDE" w:rsidR="007007CD" w:rsidRDefault="0055466F">
      <w:pPr>
        <w:pStyle w:val="Corpodetexto3"/>
        <w:jc w:val="both"/>
      </w:pPr>
      <w:r>
        <w:rPr>
          <w:sz w:val="20"/>
        </w:rPr>
        <w:t xml:space="preserve">Este contrato deverá ser executado diretamente pela </w:t>
      </w:r>
      <w:r>
        <w:rPr>
          <w:b/>
          <w:sz w:val="20"/>
        </w:rPr>
        <w:t>CONTRATADA</w:t>
      </w:r>
      <w:r>
        <w:rPr>
          <w:sz w:val="20"/>
        </w:rPr>
        <w:t xml:space="preserve">, vedada sua cessão </w:t>
      </w:r>
      <w:r w:rsidR="00EB0F3A">
        <w:rPr>
          <w:sz w:val="20"/>
        </w:rPr>
        <w:t>ou subcontratação</w:t>
      </w:r>
      <w:r>
        <w:rPr>
          <w:sz w:val="20"/>
        </w:rPr>
        <w:t xml:space="preserve"> sem a autorização expressa do </w:t>
      </w:r>
      <w:r>
        <w:rPr>
          <w:b/>
          <w:sz w:val="20"/>
        </w:rPr>
        <w:t>CONTRATANTE</w:t>
      </w:r>
      <w:r>
        <w:rPr>
          <w:sz w:val="20"/>
        </w:rPr>
        <w:t>.</w:t>
      </w:r>
    </w:p>
    <w:p w14:paraId="503A30EF" w14:textId="77777777" w:rsidR="007007CD" w:rsidRDefault="007007CD">
      <w:pPr>
        <w:jc w:val="both"/>
        <w:rPr>
          <w:rFonts w:ascii="Arial" w:hAnsi="Arial"/>
        </w:rPr>
      </w:pPr>
    </w:p>
    <w:p w14:paraId="503A30F0"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SEGUNDA - DA FISCALIZAÇÃO DO SEBRAE/PR</w:t>
      </w:r>
    </w:p>
    <w:p w14:paraId="503A30F1" w14:textId="287A26F2" w:rsidR="007007CD" w:rsidRDefault="0055466F">
      <w:pPr>
        <w:autoSpaceDE w:val="0"/>
        <w:jc w:val="both"/>
      </w:pPr>
      <w:r>
        <w:rPr>
          <w:rFonts w:ascii="Arial" w:hAnsi="Arial" w:cs="Arial"/>
        </w:rPr>
        <w:t xml:space="preserve">A execução deste contrato será acompanhada pelo(a) GESTOR Sr.(a) </w:t>
      </w:r>
      <w:r>
        <w:rPr>
          <w:rFonts w:ascii="Arial" w:hAnsi="Arial" w:cs="Arial"/>
          <w:b/>
        </w:rPr>
        <w:t>Renata Maurício Fonseca</w:t>
      </w:r>
      <w:r>
        <w:rPr>
          <w:rFonts w:ascii="Arial" w:hAnsi="Arial" w:cs="Arial"/>
        </w:rPr>
        <w:t xml:space="preserve">, e pelo(a) </w:t>
      </w:r>
      <w:r w:rsidR="00EB0F3A">
        <w:rPr>
          <w:rFonts w:ascii="Arial" w:hAnsi="Arial" w:cs="Arial"/>
        </w:rPr>
        <w:t>FISCAL Sr.</w:t>
      </w:r>
      <w:r>
        <w:rPr>
          <w:rFonts w:ascii="Arial" w:hAnsi="Arial" w:cs="Arial"/>
        </w:rPr>
        <w:t xml:space="preserve">(a) </w:t>
      </w:r>
      <w:r>
        <w:rPr>
          <w:rFonts w:ascii="Arial" w:hAnsi="Arial" w:cs="Arial"/>
          <w:b/>
        </w:rPr>
        <w:t xml:space="preserve">Ana Paula </w:t>
      </w:r>
      <w:proofErr w:type="spellStart"/>
      <w:r>
        <w:rPr>
          <w:rFonts w:ascii="Arial" w:hAnsi="Arial" w:cs="Arial"/>
          <w:b/>
        </w:rPr>
        <w:t>Kuchinski</w:t>
      </w:r>
      <w:proofErr w:type="spellEnd"/>
      <w:r>
        <w:rPr>
          <w:rFonts w:ascii="Arial" w:hAnsi="Arial" w:cs="Arial"/>
          <w:b/>
        </w:rPr>
        <w:t xml:space="preserve"> da Silva Hernandez</w:t>
      </w:r>
      <w:r>
        <w:rPr>
          <w:rFonts w:ascii="Arial" w:hAnsi="Arial" w:cs="Arial"/>
        </w:rPr>
        <w:t>, ambos designados formalmente para realizar a gestão/fiscalização desta contratação.</w:t>
      </w:r>
    </w:p>
    <w:p w14:paraId="503A30F2" w14:textId="77777777" w:rsidR="007007CD" w:rsidRDefault="007007CD">
      <w:pPr>
        <w:spacing w:line="276" w:lineRule="auto"/>
        <w:jc w:val="both"/>
        <w:rPr>
          <w:rFonts w:cs="Arial"/>
        </w:rPr>
      </w:pPr>
    </w:p>
    <w:p w14:paraId="503A30F3" w14:textId="77777777" w:rsidR="007007CD" w:rsidRDefault="0055466F">
      <w:pPr>
        <w:spacing w:line="276" w:lineRule="auto"/>
        <w:ind w:right="-15"/>
        <w:jc w:val="both"/>
      </w:pPr>
      <w:r>
        <w:rPr>
          <w:rFonts w:ascii="Arial" w:hAnsi="Arial" w:cs="Arial"/>
        </w:rPr>
        <w:t>I.</w:t>
      </w:r>
      <w:r>
        <w:rPr>
          <w:rFonts w:ascii="Arial" w:hAnsi="Arial" w:cs="Arial"/>
          <w:b/>
        </w:rPr>
        <w:t xml:space="preserve"> </w:t>
      </w:r>
      <w:r>
        <w:rPr>
          <w:rFonts w:ascii="Arial" w:hAnsi="Arial" w:cs="Arial"/>
        </w:rPr>
        <w:t xml:space="preserve">A fiscalização feita pelo </w:t>
      </w:r>
      <w:r>
        <w:rPr>
          <w:rFonts w:ascii="Arial" w:hAnsi="Arial" w:cs="Arial"/>
          <w:b/>
        </w:rPr>
        <w:t xml:space="preserve">CONTRATANTE </w:t>
      </w:r>
      <w:r>
        <w:rPr>
          <w:rFonts w:ascii="Arial" w:hAnsi="Arial" w:cs="Arial"/>
        </w:rPr>
        <w:t xml:space="preserve">não suprime, substitui ou diminui a responsabilidade da </w:t>
      </w:r>
      <w:r>
        <w:rPr>
          <w:rFonts w:ascii="Arial" w:hAnsi="Arial" w:cs="Arial"/>
          <w:b/>
        </w:rPr>
        <w:t>CONTRATADA</w:t>
      </w:r>
      <w:r>
        <w:rPr>
          <w:rFonts w:ascii="Arial" w:hAnsi="Arial" w:cs="Arial"/>
        </w:rPr>
        <w:t xml:space="preserve"> na execução do objeto deste contrato. </w:t>
      </w:r>
    </w:p>
    <w:p w14:paraId="503A30F4" w14:textId="77777777" w:rsidR="007007CD" w:rsidRDefault="007007CD">
      <w:pPr>
        <w:spacing w:line="276" w:lineRule="auto"/>
        <w:jc w:val="both"/>
        <w:rPr>
          <w:rFonts w:cs="Arial"/>
        </w:rPr>
      </w:pPr>
    </w:p>
    <w:p w14:paraId="503A30F5" w14:textId="77777777" w:rsidR="007007CD" w:rsidRDefault="0055466F">
      <w:pPr>
        <w:pBdr>
          <w:top w:val="single" w:sz="4" w:space="0" w:color="000000"/>
          <w:left w:val="single" w:sz="4" w:space="0" w:color="000000"/>
          <w:bottom w:val="single" w:sz="4" w:space="0" w:color="000000"/>
          <w:right w:val="single" w:sz="4" w:space="0" w:color="000000"/>
        </w:pBdr>
        <w:jc w:val="center"/>
      </w:pPr>
      <w:r>
        <w:rPr>
          <w:rFonts w:ascii="Arial" w:hAnsi="Arial"/>
          <w:b/>
        </w:rPr>
        <w:t>CLÁUSULA DÉCIMA TERCEIRA – DA GARANTIA</w:t>
      </w:r>
    </w:p>
    <w:p w14:paraId="503A30F6" w14:textId="77777777" w:rsidR="007007CD" w:rsidRDefault="0055466F">
      <w:pPr>
        <w:jc w:val="both"/>
        <w:rPr>
          <w:rFonts w:ascii="Arial" w:hAnsi="Arial" w:cs="Arial"/>
        </w:rPr>
      </w:pPr>
      <w:r>
        <w:rPr>
          <w:rFonts w:ascii="Arial" w:hAnsi="Arial" w:cs="Arial"/>
        </w:rPr>
        <w:t>I - A LICITANTE VENCEDORA deverá apresentar, no prazo máximo de 30 (trinta) dias, contado da assinatura do contrato, comprovante de prestação de garantia, no valor de 5% (cinco por cento) do valor estimado para a contratação, com validade durante a execução do contrato e 3 (três) meses após o término da vigência contratual, devendo ser renovada a cada prorrogação, em uma das modalidades abaixo:</w:t>
      </w:r>
    </w:p>
    <w:p w14:paraId="503A30F7" w14:textId="77777777" w:rsidR="007007CD" w:rsidRDefault="007007CD">
      <w:pPr>
        <w:tabs>
          <w:tab w:val="left" w:pos="993"/>
        </w:tabs>
        <w:jc w:val="both"/>
        <w:rPr>
          <w:rFonts w:ascii="Arial" w:hAnsi="Arial"/>
          <w:b/>
        </w:rPr>
      </w:pPr>
    </w:p>
    <w:p w14:paraId="503A30F8" w14:textId="77777777" w:rsidR="007007CD" w:rsidRDefault="0055466F">
      <w:pPr>
        <w:tabs>
          <w:tab w:val="left" w:pos="993"/>
        </w:tabs>
        <w:jc w:val="both"/>
      </w:pPr>
      <w:r>
        <w:rPr>
          <w:rFonts w:ascii="Arial" w:hAnsi="Arial"/>
          <w:b/>
        </w:rPr>
        <w:t>1.</w:t>
      </w:r>
      <w:r>
        <w:rPr>
          <w:rFonts w:ascii="Arial" w:hAnsi="Arial"/>
        </w:rPr>
        <w:t xml:space="preserve"> Caução em dinheiro;</w:t>
      </w:r>
    </w:p>
    <w:p w14:paraId="503A30F9" w14:textId="77777777" w:rsidR="007007CD" w:rsidRDefault="0055466F">
      <w:pPr>
        <w:tabs>
          <w:tab w:val="left" w:pos="993"/>
        </w:tabs>
        <w:jc w:val="both"/>
      </w:pPr>
      <w:r>
        <w:rPr>
          <w:rFonts w:ascii="Arial" w:hAnsi="Arial"/>
          <w:b/>
        </w:rPr>
        <w:t xml:space="preserve">2. </w:t>
      </w:r>
      <w:r>
        <w:rPr>
          <w:rFonts w:ascii="Arial" w:hAnsi="Arial"/>
        </w:rPr>
        <w:t>Seguro-garantia;</w:t>
      </w:r>
    </w:p>
    <w:p w14:paraId="503A30FA" w14:textId="77777777" w:rsidR="007007CD" w:rsidRDefault="0055466F">
      <w:pPr>
        <w:tabs>
          <w:tab w:val="left" w:pos="993"/>
        </w:tabs>
        <w:jc w:val="both"/>
      </w:pPr>
      <w:r>
        <w:rPr>
          <w:rFonts w:ascii="Arial" w:hAnsi="Arial"/>
          <w:b/>
        </w:rPr>
        <w:t xml:space="preserve">3. </w:t>
      </w:r>
      <w:r>
        <w:rPr>
          <w:rFonts w:ascii="Arial" w:hAnsi="Arial"/>
        </w:rPr>
        <w:t>Fiança bancária.</w:t>
      </w:r>
    </w:p>
    <w:p w14:paraId="503A30FB" w14:textId="77777777" w:rsidR="007007CD" w:rsidRDefault="007007CD">
      <w:pPr>
        <w:tabs>
          <w:tab w:val="left" w:pos="993"/>
        </w:tabs>
        <w:ind w:left="284"/>
        <w:jc w:val="both"/>
        <w:rPr>
          <w:rFonts w:ascii="Arial" w:hAnsi="Arial"/>
        </w:rPr>
      </w:pPr>
    </w:p>
    <w:p w14:paraId="503A30FC" w14:textId="77777777" w:rsidR="007007CD" w:rsidRDefault="0055466F">
      <w:pPr>
        <w:jc w:val="both"/>
        <w:rPr>
          <w:rFonts w:ascii="Arial" w:hAnsi="Arial" w:cs="Arial"/>
        </w:rPr>
      </w:pPr>
      <w:r>
        <w:rPr>
          <w:rFonts w:ascii="Arial" w:hAnsi="Arial" w:cs="Arial"/>
        </w:rPr>
        <w:t>II - A inobservância do prazo fixado para a apresentação da garantia acarretará a aplicação de multa de 0,07% (sete centésimos por cento) do valor do contrato por dia de atraso, observado o máximo de 2% (dois por cento).</w:t>
      </w:r>
    </w:p>
    <w:p w14:paraId="503A30FD" w14:textId="77777777" w:rsidR="007007CD" w:rsidRDefault="007007CD">
      <w:pPr>
        <w:tabs>
          <w:tab w:val="left" w:pos="993"/>
        </w:tabs>
        <w:ind w:left="284"/>
        <w:jc w:val="both"/>
        <w:rPr>
          <w:rFonts w:ascii="Arial" w:hAnsi="Arial"/>
        </w:rPr>
      </w:pPr>
    </w:p>
    <w:p w14:paraId="503A30FE" w14:textId="77777777" w:rsidR="007007CD" w:rsidRDefault="0055466F">
      <w:pPr>
        <w:jc w:val="both"/>
        <w:rPr>
          <w:rFonts w:ascii="Arial" w:hAnsi="Arial" w:cs="Arial"/>
        </w:rPr>
      </w:pPr>
      <w:r>
        <w:rPr>
          <w:rFonts w:ascii="Arial" w:hAnsi="Arial" w:cs="Arial"/>
        </w:rPr>
        <w:t xml:space="preserve">III O atraso superior a 45 (vinte e cinco) dias, contado da assinatura do contrato, autoriza o SEBRAE/PR a promover a rescisão do contrato por descumprimento ou cumprimento irregular de suas cláusulas.  </w:t>
      </w:r>
    </w:p>
    <w:p w14:paraId="503A30FF" w14:textId="77777777" w:rsidR="007007CD" w:rsidRDefault="007007CD">
      <w:pPr>
        <w:tabs>
          <w:tab w:val="left" w:pos="993"/>
        </w:tabs>
        <w:jc w:val="both"/>
        <w:rPr>
          <w:rFonts w:ascii="Arial" w:hAnsi="Arial"/>
        </w:rPr>
      </w:pPr>
    </w:p>
    <w:p w14:paraId="503A3100" w14:textId="77777777" w:rsidR="007007CD" w:rsidRDefault="0055466F">
      <w:pPr>
        <w:tabs>
          <w:tab w:val="left" w:pos="426"/>
        </w:tabs>
        <w:jc w:val="both"/>
      </w:pPr>
      <w:r>
        <w:rPr>
          <w:rFonts w:ascii="Arial" w:hAnsi="Arial"/>
        </w:rPr>
        <w:t>IV Sobre a caução prestada em dinheiro, incidirá tão-somente atualização correspondente ao índice aplicado em caderneta de poupança.</w:t>
      </w:r>
    </w:p>
    <w:p w14:paraId="503A3101" w14:textId="77777777" w:rsidR="007007CD" w:rsidRDefault="007007CD">
      <w:pPr>
        <w:tabs>
          <w:tab w:val="left" w:pos="426"/>
        </w:tabs>
        <w:jc w:val="both"/>
        <w:rPr>
          <w:rFonts w:ascii="Arial" w:hAnsi="Arial"/>
        </w:rPr>
      </w:pPr>
    </w:p>
    <w:p w14:paraId="503A3102" w14:textId="77777777" w:rsidR="007007CD" w:rsidRDefault="0055466F">
      <w:pPr>
        <w:rPr>
          <w:rFonts w:ascii="Arial" w:hAnsi="Arial" w:cs="Arial"/>
        </w:rPr>
      </w:pPr>
      <w:r>
        <w:rPr>
          <w:rFonts w:ascii="Arial" w:hAnsi="Arial" w:cs="Arial"/>
        </w:rPr>
        <w:t xml:space="preserve">V Caso a modalidade escolhida seja a fiança bancária ou seguro-garantia, esta deverá conter, sob pena de não ser admitida: </w:t>
      </w:r>
    </w:p>
    <w:p w14:paraId="503A3103" w14:textId="77777777" w:rsidR="007007CD" w:rsidRDefault="007007CD">
      <w:pPr>
        <w:tabs>
          <w:tab w:val="left" w:pos="993"/>
        </w:tabs>
        <w:jc w:val="both"/>
        <w:rPr>
          <w:rFonts w:ascii="Arial" w:hAnsi="Arial"/>
        </w:rPr>
      </w:pPr>
    </w:p>
    <w:p w14:paraId="503A3104" w14:textId="77777777" w:rsidR="007007CD" w:rsidRDefault="0055466F">
      <w:pPr>
        <w:tabs>
          <w:tab w:val="left" w:pos="993"/>
        </w:tabs>
        <w:jc w:val="both"/>
      </w:pPr>
      <w:r>
        <w:rPr>
          <w:rFonts w:ascii="Arial" w:hAnsi="Arial"/>
        </w:rPr>
        <w:t>VI Prazo de validade, que deverá corresponder ao período de vigência do contrato, devendo ser tempestivamente renovada se estendida ou prorrogada essa vigência;</w:t>
      </w:r>
    </w:p>
    <w:p w14:paraId="503A3105" w14:textId="77777777" w:rsidR="007007CD" w:rsidRDefault="007007CD">
      <w:pPr>
        <w:tabs>
          <w:tab w:val="left" w:pos="993"/>
        </w:tabs>
        <w:jc w:val="both"/>
        <w:rPr>
          <w:rFonts w:ascii="Arial" w:hAnsi="Arial"/>
        </w:rPr>
      </w:pPr>
    </w:p>
    <w:p w14:paraId="503A3106" w14:textId="77777777" w:rsidR="007007CD" w:rsidRDefault="0055466F">
      <w:pPr>
        <w:jc w:val="both"/>
        <w:rPr>
          <w:rFonts w:ascii="Arial" w:hAnsi="Arial" w:cs="Arial"/>
        </w:rPr>
      </w:pPr>
      <w:r>
        <w:rPr>
          <w:rFonts w:ascii="Arial" w:hAnsi="Arial" w:cs="Arial"/>
        </w:rPr>
        <w:t>VII Prejuízos advindos do não cumprimento do objeto do contrato ou decorrentes de culpa ou dolo durante a execução do contrato;</w:t>
      </w:r>
    </w:p>
    <w:p w14:paraId="503A3107" w14:textId="77777777" w:rsidR="007007CD" w:rsidRDefault="007007CD">
      <w:pPr>
        <w:tabs>
          <w:tab w:val="left" w:pos="993"/>
        </w:tabs>
        <w:jc w:val="both"/>
        <w:rPr>
          <w:rFonts w:ascii="Arial" w:hAnsi="Arial"/>
        </w:rPr>
      </w:pPr>
    </w:p>
    <w:p w14:paraId="503A3108" w14:textId="77777777" w:rsidR="007007CD" w:rsidRDefault="0055466F">
      <w:pPr>
        <w:rPr>
          <w:rFonts w:ascii="Arial" w:hAnsi="Arial" w:cs="Arial"/>
        </w:rPr>
      </w:pPr>
      <w:r>
        <w:rPr>
          <w:rFonts w:ascii="Arial" w:hAnsi="Arial" w:cs="Arial"/>
        </w:rPr>
        <w:t>VIII Multas moratórias e punitivas aplicadas pelo SEBRAE/PR à contratada;</w:t>
      </w:r>
    </w:p>
    <w:p w14:paraId="503A3109" w14:textId="77777777" w:rsidR="007007CD" w:rsidRDefault="007007CD">
      <w:pPr>
        <w:tabs>
          <w:tab w:val="left" w:pos="993"/>
        </w:tabs>
        <w:jc w:val="both"/>
        <w:rPr>
          <w:rFonts w:ascii="Arial" w:hAnsi="Arial"/>
        </w:rPr>
      </w:pPr>
    </w:p>
    <w:p w14:paraId="503A310A" w14:textId="77777777" w:rsidR="007007CD" w:rsidRDefault="0055466F">
      <w:pPr>
        <w:rPr>
          <w:rFonts w:ascii="Arial" w:hAnsi="Arial" w:cs="Arial"/>
        </w:rPr>
      </w:pPr>
      <w:r>
        <w:rPr>
          <w:rFonts w:ascii="Arial" w:hAnsi="Arial" w:cs="Arial"/>
        </w:rPr>
        <w:t>IX Obrigações trabalhistas de qualquer natureza, não adimplidas pela contratada;</w:t>
      </w:r>
    </w:p>
    <w:p w14:paraId="503A310B" w14:textId="77777777" w:rsidR="007007CD" w:rsidRDefault="007007CD">
      <w:pPr>
        <w:rPr>
          <w:rFonts w:ascii="Arial" w:hAnsi="Arial" w:cs="Arial"/>
        </w:rPr>
      </w:pPr>
    </w:p>
    <w:p w14:paraId="503A310C" w14:textId="77777777" w:rsidR="007007CD" w:rsidRDefault="0055466F">
      <w:pPr>
        <w:tabs>
          <w:tab w:val="left" w:pos="993"/>
        </w:tabs>
        <w:jc w:val="both"/>
      </w:pPr>
      <w:r>
        <w:rPr>
          <w:rFonts w:ascii="Arial" w:hAnsi="Arial"/>
        </w:rPr>
        <w:t>X Expressa afirmação do fiador de que, como devedor solidário, fará o pagamento ao Sebrae/PR, independentemente de interpelação judicial, caso o afiançado não cumpra suas obrigações;</w:t>
      </w:r>
    </w:p>
    <w:p w14:paraId="503A310D" w14:textId="77777777" w:rsidR="007007CD" w:rsidRDefault="007007CD">
      <w:pPr>
        <w:tabs>
          <w:tab w:val="left" w:pos="993"/>
        </w:tabs>
        <w:jc w:val="both"/>
        <w:rPr>
          <w:rFonts w:ascii="Arial" w:hAnsi="Arial"/>
          <w:b/>
        </w:rPr>
      </w:pPr>
    </w:p>
    <w:p w14:paraId="503A310E" w14:textId="77777777" w:rsidR="007007CD" w:rsidRDefault="0055466F">
      <w:pPr>
        <w:tabs>
          <w:tab w:val="left" w:pos="993"/>
        </w:tabs>
        <w:jc w:val="both"/>
      </w:pPr>
      <w:r>
        <w:rPr>
          <w:rFonts w:ascii="Arial" w:hAnsi="Arial"/>
        </w:rPr>
        <w:t>XI Renúncia expressa do fiador ao benefício de ordem e aos direitos previstos no Código Civil, assumindo a condição de devedor solidário;</w:t>
      </w:r>
    </w:p>
    <w:p w14:paraId="503A310F" w14:textId="77777777" w:rsidR="007007CD" w:rsidRDefault="007007CD">
      <w:pPr>
        <w:tabs>
          <w:tab w:val="left" w:pos="993"/>
        </w:tabs>
        <w:jc w:val="both"/>
        <w:rPr>
          <w:rFonts w:ascii="Arial" w:hAnsi="Arial"/>
          <w:b/>
        </w:rPr>
      </w:pPr>
    </w:p>
    <w:p w14:paraId="503A3110" w14:textId="77777777" w:rsidR="007007CD" w:rsidRDefault="0055466F">
      <w:pPr>
        <w:tabs>
          <w:tab w:val="left" w:pos="993"/>
        </w:tabs>
        <w:jc w:val="both"/>
      </w:pPr>
      <w:r>
        <w:rPr>
          <w:rFonts w:ascii="Arial" w:hAnsi="Arial"/>
        </w:rPr>
        <w:t>XII</w:t>
      </w:r>
      <w:r>
        <w:rPr>
          <w:rFonts w:ascii="Arial" w:hAnsi="Arial"/>
          <w:b/>
        </w:rPr>
        <w:t xml:space="preserve"> </w:t>
      </w:r>
      <w:r>
        <w:rPr>
          <w:rFonts w:ascii="Arial" w:hAnsi="Arial"/>
        </w:rPr>
        <w:t>Cláusula que assegure a atualização do valor afiançado, de acordo com o previsto neste edital, e em caso de prorrogação.</w:t>
      </w:r>
    </w:p>
    <w:p w14:paraId="503A3111" w14:textId="77777777" w:rsidR="007007CD" w:rsidRDefault="007007CD">
      <w:pPr>
        <w:tabs>
          <w:tab w:val="left" w:pos="993"/>
        </w:tabs>
        <w:ind w:left="284"/>
        <w:jc w:val="both"/>
        <w:rPr>
          <w:rFonts w:ascii="Arial" w:hAnsi="Arial"/>
        </w:rPr>
      </w:pPr>
    </w:p>
    <w:p w14:paraId="503A3112" w14:textId="77777777" w:rsidR="007007CD" w:rsidRDefault="0055466F">
      <w:pPr>
        <w:jc w:val="both"/>
      </w:pPr>
      <w:r>
        <w:rPr>
          <w:rFonts w:ascii="Arial" w:hAnsi="Arial"/>
        </w:rPr>
        <w:t xml:space="preserve">XIII A garantia poderá ser liberada após o perfeito cumprimento do contrato, no prazo de até </w:t>
      </w:r>
      <w:r>
        <w:rPr>
          <w:rFonts w:ascii="Arial" w:hAnsi="Arial" w:cs="Arial"/>
        </w:rPr>
        <w:t>90 (noventa) dias</w:t>
      </w:r>
      <w:r>
        <w:rPr>
          <w:rFonts w:ascii="Arial" w:hAnsi="Arial"/>
        </w:rPr>
        <w:t xml:space="preserve"> contados da data do vencimento da vigência do contrato </w:t>
      </w:r>
      <w:r>
        <w:rPr>
          <w:rFonts w:ascii="Arial" w:hAnsi="Arial" w:cs="Arial"/>
        </w:rPr>
        <w:t>e com a comprovação de quitação total das verbas rescisórias de todos os empregados.</w:t>
      </w:r>
    </w:p>
    <w:p w14:paraId="503A3113" w14:textId="77777777" w:rsidR="007007CD" w:rsidRDefault="007007CD">
      <w:pPr>
        <w:jc w:val="both"/>
        <w:rPr>
          <w:rFonts w:ascii="Arial" w:hAnsi="Arial"/>
        </w:rPr>
      </w:pPr>
    </w:p>
    <w:p w14:paraId="503A3114" w14:textId="77777777" w:rsidR="007007CD" w:rsidRDefault="0055466F">
      <w:pPr>
        <w:jc w:val="both"/>
        <w:rPr>
          <w:rFonts w:ascii="Arial" w:hAnsi="Arial" w:cs="Arial"/>
        </w:rPr>
      </w:pPr>
      <w:r>
        <w:rPr>
          <w:rFonts w:ascii="Arial" w:hAnsi="Arial" w:cs="Arial"/>
        </w:rPr>
        <w:t>IX Caso os pagamentos das verbas rescisórias não ocorra até o prazo previsto no inciso XIII, a garantia será utilizada para o pagamento dessas verbas trabalhistas diretamente pelo SEBRAE/PR.</w:t>
      </w:r>
    </w:p>
    <w:p w14:paraId="503A3115" w14:textId="77777777" w:rsidR="007007CD" w:rsidRDefault="007007CD">
      <w:pPr>
        <w:jc w:val="both"/>
        <w:rPr>
          <w:rFonts w:ascii="Arial" w:hAnsi="Arial"/>
        </w:rPr>
      </w:pPr>
    </w:p>
    <w:p w14:paraId="503A3116" w14:textId="77777777" w:rsidR="007007CD" w:rsidRDefault="0055466F">
      <w:pPr>
        <w:jc w:val="both"/>
        <w:rPr>
          <w:rFonts w:ascii="Arial" w:hAnsi="Arial" w:cs="Arial"/>
        </w:rPr>
      </w:pPr>
      <w:r>
        <w:rPr>
          <w:rFonts w:ascii="Arial" w:hAnsi="Arial" w:cs="Arial"/>
        </w:rPr>
        <w:t>X Quando não for possível realizar o pagamento diretamente para os empregados da CONTRATADA, o CONTRATANTE poderá depositar o valor junto à Justiça do Trabalho com o objetivo exclusivo de ser utilizado para o pagamento de salários e demais verbas trabalhistas ou previdenciárias;</w:t>
      </w:r>
    </w:p>
    <w:p w14:paraId="503A3117" w14:textId="77777777" w:rsidR="007007CD" w:rsidRDefault="007007CD">
      <w:pPr>
        <w:spacing w:line="276" w:lineRule="auto"/>
        <w:ind w:left="720" w:right="-15"/>
        <w:jc w:val="both"/>
        <w:rPr>
          <w:rFonts w:ascii="Arial" w:hAnsi="Arial" w:cs="Arial"/>
          <w:shd w:val="clear" w:color="auto" w:fill="00FF00"/>
        </w:rPr>
      </w:pPr>
    </w:p>
    <w:p w14:paraId="503A3118" w14:textId="77777777" w:rsidR="007007CD" w:rsidRDefault="0055466F">
      <w:pPr>
        <w:jc w:val="both"/>
        <w:rPr>
          <w:rFonts w:ascii="Arial" w:hAnsi="Arial" w:cs="Arial"/>
        </w:rPr>
      </w:pPr>
      <w:r>
        <w:rPr>
          <w:rFonts w:ascii="Arial" w:hAnsi="Arial" w:cs="Arial"/>
        </w:rPr>
        <w:t>XI Notificar o sindicato da categoria afetada e o Ministério Público do Trabalho caso seja verificada a inadimplência da CONTRATADA com seus funcionários.</w:t>
      </w:r>
    </w:p>
    <w:p w14:paraId="503A3119" w14:textId="77777777" w:rsidR="007007CD" w:rsidRDefault="007007CD">
      <w:pPr>
        <w:jc w:val="both"/>
        <w:rPr>
          <w:rFonts w:ascii="Arial" w:hAnsi="Arial"/>
        </w:rPr>
      </w:pPr>
    </w:p>
    <w:p w14:paraId="503A311A" w14:textId="77777777" w:rsidR="007007CD" w:rsidRDefault="0055466F">
      <w:pPr>
        <w:jc w:val="both"/>
      </w:pPr>
      <w:r>
        <w:rPr>
          <w:rFonts w:ascii="Arial" w:hAnsi="Arial"/>
        </w:rPr>
        <w:t>XII A qualquer tempo, mediante comunicação ao SEBRAE/PR, poderá ser admitida a substituição da garantia, observadas as modalidades previstas neste Edital.</w:t>
      </w:r>
    </w:p>
    <w:p w14:paraId="503A311B" w14:textId="77777777" w:rsidR="007007CD" w:rsidRDefault="007007CD">
      <w:pPr>
        <w:spacing w:line="276" w:lineRule="auto"/>
        <w:jc w:val="both"/>
        <w:rPr>
          <w:rFonts w:cs="Arial"/>
        </w:rPr>
      </w:pPr>
    </w:p>
    <w:p w14:paraId="503A311C"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QUARTA – DOS ANEXOS</w:t>
      </w:r>
    </w:p>
    <w:p w14:paraId="503A311D" w14:textId="77777777" w:rsidR="007007CD" w:rsidRDefault="0055466F">
      <w:pPr>
        <w:jc w:val="both"/>
      </w:pPr>
      <w:r>
        <w:rPr>
          <w:rFonts w:ascii="Arial" w:hAnsi="Arial"/>
        </w:rPr>
        <w:t xml:space="preserve">Constituem parte integrante deste contrato, independentemente de transcrição, o Edital do Pregão n.º 07/2015 e seus anexos, os documentos relacionados com a fase de habilitação, a proposta apresentada pela </w:t>
      </w:r>
      <w:r>
        <w:rPr>
          <w:rFonts w:ascii="Arial" w:hAnsi="Arial"/>
          <w:b/>
        </w:rPr>
        <w:t>CONTRATADA</w:t>
      </w:r>
      <w:r>
        <w:rPr>
          <w:rFonts w:ascii="Arial" w:hAnsi="Arial"/>
        </w:rPr>
        <w:t xml:space="preserve"> e demais documentos que integram o processo licitatório.</w:t>
      </w:r>
    </w:p>
    <w:p w14:paraId="503A311E" w14:textId="77777777" w:rsidR="007007CD" w:rsidRDefault="007007CD">
      <w:pPr>
        <w:jc w:val="both"/>
        <w:rPr>
          <w:rFonts w:ascii="Arial" w:hAnsi="Arial"/>
        </w:rPr>
      </w:pPr>
    </w:p>
    <w:p w14:paraId="503A311F" w14:textId="77777777" w:rsidR="007007CD" w:rsidRDefault="0055466F">
      <w:pPr>
        <w:jc w:val="both"/>
      </w:pPr>
      <w:r>
        <w:rPr>
          <w:rFonts w:ascii="Arial" w:hAnsi="Arial"/>
          <w:b/>
        </w:rPr>
        <w:t xml:space="preserve">Parágrafo único - </w:t>
      </w:r>
      <w:r>
        <w:rPr>
          <w:rFonts w:ascii="Arial" w:hAnsi="Arial"/>
        </w:rPr>
        <w:t>Havendo divergências entre as disposições contidas nos documentos referidos no caput desta cláusula e as disposições deste contrato, prevalecerão aquelas sobre estas, salvo na ocorrência de erro material, quando serão adotadas as providências necessárias às correções.</w:t>
      </w:r>
    </w:p>
    <w:p w14:paraId="503A3120" w14:textId="77777777" w:rsidR="007007CD" w:rsidRDefault="007007CD">
      <w:pPr>
        <w:jc w:val="both"/>
        <w:rPr>
          <w:rFonts w:ascii="Arial" w:hAnsi="Arial"/>
        </w:rPr>
      </w:pPr>
    </w:p>
    <w:p w14:paraId="503A3121"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QUINTA - DA TOLERÂNCIA</w:t>
      </w:r>
    </w:p>
    <w:p w14:paraId="503A3122" w14:textId="77777777" w:rsidR="007007CD" w:rsidRDefault="0055466F">
      <w:pPr>
        <w:jc w:val="both"/>
        <w:rPr>
          <w:rFonts w:ascii="Arial" w:hAnsi="Arial"/>
        </w:rPr>
      </w:pPr>
      <w:r>
        <w:rPr>
          <w:rFonts w:ascii="Arial" w:hAnsi="Arial"/>
        </w:rPr>
        <w:t>A tolerância ou qualquer concessão feita por uma das partes de forma escrita ou verbal não implica em novação ou alteração contratual, constituindo-se em mera liberalidade das partes.</w:t>
      </w:r>
    </w:p>
    <w:p w14:paraId="503A3123" w14:textId="77777777" w:rsidR="007007CD" w:rsidRDefault="007007CD">
      <w:pPr>
        <w:jc w:val="both"/>
        <w:rPr>
          <w:rFonts w:ascii="Arial" w:hAnsi="Arial"/>
        </w:rPr>
      </w:pPr>
    </w:p>
    <w:p w14:paraId="503A3124" w14:textId="77777777" w:rsidR="007007CD" w:rsidRDefault="0055466F">
      <w:pPr>
        <w:pBdr>
          <w:top w:val="single" w:sz="4" w:space="0" w:color="000000"/>
          <w:left w:val="single" w:sz="4" w:space="0" w:color="000000"/>
          <w:bottom w:val="single" w:sz="4" w:space="0" w:color="000000"/>
          <w:right w:val="single" w:sz="4" w:space="0" w:color="000000"/>
        </w:pBdr>
        <w:jc w:val="center"/>
      </w:pPr>
      <w:r>
        <w:rPr>
          <w:rFonts w:ascii="Arial" w:hAnsi="Arial"/>
          <w:b/>
        </w:rPr>
        <w:t xml:space="preserve">CLÁUSULA DÉCIMA SEXTA - DA NULIDADE </w:t>
      </w:r>
      <w:r>
        <w:rPr>
          <w:rFonts w:ascii="Arial" w:hAnsi="Arial" w:cs="Arial"/>
          <w:b/>
        </w:rPr>
        <w:t>E DEMAIS DISPOSIÇÕES</w:t>
      </w:r>
    </w:p>
    <w:p w14:paraId="503A3125" w14:textId="77777777" w:rsidR="007007CD" w:rsidRDefault="0055466F">
      <w:pPr>
        <w:jc w:val="both"/>
        <w:rPr>
          <w:rFonts w:ascii="Arial" w:hAnsi="Arial"/>
        </w:rPr>
      </w:pPr>
      <w:r>
        <w:rPr>
          <w:rFonts w:ascii="Arial" w:hAnsi="Arial"/>
        </w:rPr>
        <w:t>1 - A nulidade de qualquer uma das cláusulas deste contrato não implicará em nulidade das demais.</w:t>
      </w:r>
    </w:p>
    <w:p w14:paraId="503A3126" w14:textId="77777777" w:rsidR="007007CD" w:rsidRDefault="007007CD">
      <w:pPr>
        <w:jc w:val="both"/>
        <w:rPr>
          <w:rFonts w:ascii="Arial" w:hAnsi="Arial"/>
        </w:rPr>
      </w:pPr>
    </w:p>
    <w:p w14:paraId="503A3127" w14:textId="77777777" w:rsidR="007007CD" w:rsidRDefault="0055466F">
      <w:pPr>
        <w:jc w:val="both"/>
        <w:rPr>
          <w:rFonts w:ascii="Arial" w:hAnsi="Arial" w:cs="Arial"/>
        </w:rPr>
      </w:pPr>
      <w:r>
        <w:rPr>
          <w:rFonts w:ascii="Arial" w:hAnsi="Arial" w:cs="Arial"/>
        </w:rPr>
        <w:t>2- A CONTRATANTE poderá devolver a CONTRATADA todo e qualquer trabalhador temporário, a qualquer tempo, que praticar qualquer dos atos previstos no Art. 23 do Decreto n.º 73.841/74, desde que devidamente comprovado, ou de comum acordo com esta, quando não mais interessar a prestação do serviço, ressalvado neste caso, os direitos da CONTRATADA assegurados na Lei vigente e no presente contrato.</w:t>
      </w:r>
    </w:p>
    <w:p w14:paraId="503A3128" w14:textId="77777777" w:rsidR="007007CD" w:rsidRDefault="007007CD">
      <w:pPr>
        <w:spacing w:line="276" w:lineRule="auto"/>
        <w:ind w:right="12"/>
        <w:jc w:val="both"/>
        <w:rPr>
          <w:rFonts w:ascii="Arial" w:hAnsi="Arial" w:cs="Arial"/>
          <w:shd w:val="clear" w:color="auto" w:fill="00FF00"/>
        </w:rPr>
      </w:pPr>
    </w:p>
    <w:p w14:paraId="503A3129" w14:textId="77777777" w:rsidR="007007CD" w:rsidRDefault="0055466F">
      <w:pPr>
        <w:jc w:val="both"/>
        <w:rPr>
          <w:rFonts w:ascii="Arial" w:hAnsi="Arial" w:cs="Arial"/>
        </w:rPr>
      </w:pPr>
      <w:r>
        <w:rPr>
          <w:rFonts w:ascii="Arial" w:hAnsi="Arial" w:cs="Arial"/>
        </w:rPr>
        <w:lastRenderedPageBreak/>
        <w:t>3 - Será facultado à licitante vencedora, mediante solicitação e protocolo, retirar as vias do contrato, para assinatura.</w:t>
      </w:r>
    </w:p>
    <w:p w14:paraId="503A312A" w14:textId="77777777" w:rsidR="007007CD" w:rsidRDefault="007007CD">
      <w:pPr>
        <w:spacing w:line="276" w:lineRule="auto"/>
        <w:ind w:right="12"/>
        <w:jc w:val="both"/>
        <w:rPr>
          <w:rFonts w:ascii="Arial" w:hAnsi="Arial" w:cs="Arial"/>
          <w:b/>
          <w:shd w:val="clear" w:color="auto" w:fill="00FF00"/>
        </w:rPr>
      </w:pPr>
    </w:p>
    <w:p w14:paraId="503A312B" w14:textId="77777777" w:rsidR="007007CD" w:rsidRDefault="0055466F">
      <w:pPr>
        <w:jc w:val="both"/>
        <w:rPr>
          <w:rFonts w:ascii="Arial" w:hAnsi="Arial" w:cs="Arial"/>
        </w:rPr>
      </w:pPr>
      <w:r>
        <w:rPr>
          <w:rFonts w:ascii="Arial" w:hAnsi="Arial" w:cs="Arial"/>
        </w:rPr>
        <w:t>4 - O prazo para a devolução de uma das vias do documento devidamente assinado será de 5 (cinco) dias úteis, contados da data da retirada.</w:t>
      </w:r>
    </w:p>
    <w:p w14:paraId="503A312C" w14:textId="77777777" w:rsidR="007007CD" w:rsidRDefault="007007CD">
      <w:pPr>
        <w:jc w:val="both"/>
        <w:rPr>
          <w:rFonts w:ascii="Arial" w:hAnsi="Arial" w:cs="Arial"/>
        </w:rPr>
      </w:pPr>
    </w:p>
    <w:p w14:paraId="503A312D" w14:textId="77777777" w:rsidR="007007CD" w:rsidRDefault="0055466F">
      <w:pPr>
        <w:jc w:val="both"/>
        <w:rPr>
          <w:rFonts w:ascii="Arial" w:hAnsi="Arial" w:cs="Arial"/>
        </w:rPr>
      </w:pPr>
      <w:r>
        <w:rPr>
          <w:rFonts w:ascii="Arial" w:hAnsi="Arial" w:cs="Arial"/>
        </w:rPr>
        <w:t>5 - Não sendo assinado o contrato no prazo estabelecido acima ficará a licitante vencedora sujeita às penalidades previstas na cláusula décima deste instrumento.</w:t>
      </w:r>
    </w:p>
    <w:p w14:paraId="503A312E" w14:textId="77777777" w:rsidR="007007CD" w:rsidRDefault="007007CD">
      <w:pPr>
        <w:jc w:val="both"/>
        <w:rPr>
          <w:rFonts w:ascii="Arial" w:hAnsi="Arial" w:cs="Arial"/>
        </w:rPr>
      </w:pPr>
    </w:p>
    <w:p w14:paraId="503A312F" w14:textId="77777777" w:rsidR="007007CD" w:rsidRDefault="0055466F">
      <w:pPr>
        <w:jc w:val="both"/>
        <w:rPr>
          <w:rFonts w:ascii="Arial" w:hAnsi="Arial" w:cs="Arial"/>
        </w:rPr>
      </w:pPr>
      <w:r>
        <w:rPr>
          <w:rFonts w:ascii="Arial" w:hAnsi="Arial" w:cs="Arial"/>
        </w:rPr>
        <w:t>6 - Farão parte integrante do contrato, o presente edital e seus anexos, bem como os documentos constantes do processo e que tenham servido de base para a presente licitação.</w:t>
      </w:r>
    </w:p>
    <w:p w14:paraId="503A3130" w14:textId="77777777" w:rsidR="007007CD" w:rsidRDefault="007007CD">
      <w:pPr>
        <w:jc w:val="both"/>
        <w:rPr>
          <w:rFonts w:ascii="Arial" w:hAnsi="Arial"/>
          <w:b/>
        </w:rPr>
      </w:pPr>
    </w:p>
    <w:p w14:paraId="503A3131" w14:textId="77777777" w:rsidR="007007CD" w:rsidRDefault="0055466F">
      <w:pPr>
        <w:pBdr>
          <w:top w:val="single" w:sz="4" w:space="0" w:color="000000"/>
          <w:left w:val="single" w:sz="4" w:space="0" w:color="000000"/>
          <w:bottom w:val="single" w:sz="4" w:space="0" w:color="000000"/>
          <w:right w:val="single" w:sz="4" w:space="0" w:color="000000"/>
        </w:pBdr>
        <w:jc w:val="center"/>
        <w:rPr>
          <w:rFonts w:ascii="Arial" w:hAnsi="Arial"/>
          <w:b/>
        </w:rPr>
      </w:pPr>
      <w:r>
        <w:rPr>
          <w:rFonts w:ascii="Arial" w:hAnsi="Arial"/>
          <w:b/>
        </w:rPr>
        <w:t>CLÁUSULA DÉCIMA SÉTIMA – DO FORO</w:t>
      </w:r>
    </w:p>
    <w:p w14:paraId="503A3132" w14:textId="77777777" w:rsidR="007007CD" w:rsidRDefault="0055466F">
      <w:pPr>
        <w:pStyle w:val="Corpodetexto"/>
        <w:ind w:right="6"/>
        <w:rPr>
          <w:rFonts w:cs="Arial"/>
          <w:sz w:val="20"/>
        </w:rPr>
      </w:pPr>
      <w:r>
        <w:rPr>
          <w:rFonts w:cs="Arial"/>
          <w:sz w:val="20"/>
        </w:rPr>
        <w:t>Fica eleito o Foro Central da Comarca da Região Metropolitana de Curitiba, capital do Estado do Paraná, para dirimir quaisquer controvérsias decorrentes deste instrumento, renunciando-se expressamente a qualquer outro, por mais privilegiado que seja.</w:t>
      </w:r>
    </w:p>
    <w:p w14:paraId="503A3133" w14:textId="77777777" w:rsidR="007007CD" w:rsidRDefault="007007CD">
      <w:pPr>
        <w:pStyle w:val="Corpodetexto"/>
        <w:ind w:right="7"/>
        <w:rPr>
          <w:sz w:val="20"/>
        </w:rPr>
      </w:pPr>
    </w:p>
    <w:p w14:paraId="503A3134" w14:textId="77777777" w:rsidR="007007CD" w:rsidRDefault="0055466F">
      <w:pPr>
        <w:pStyle w:val="Corpodetexto"/>
        <w:rPr>
          <w:sz w:val="20"/>
        </w:rPr>
      </w:pPr>
      <w:r>
        <w:rPr>
          <w:sz w:val="20"/>
        </w:rPr>
        <w:t>E, por estarem justos e contratados, assinam o presente instrumento em 2 vias de igual teor e forma, para que produza seus efeitos legais.</w:t>
      </w:r>
    </w:p>
    <w:p w14:paraId="503A3135" w14:textId="77777777" w:rsidR="007007CD" w:rsidRDefault="007007CD">
      <w:pPr>
        <w:pStyle w:val="Numerado"/>
        <w:tabs>
          <w:tab w:val="clear" w:pos="360"/>
        </w:tabs>
        <w:spacing w:line="240" w:lineRule="auto"/>
      </w:pPr>
    </w:p>
    <w:p w14:paraId="503A3136" w14:textId="77777777" w:rsidR="007007CD" w:rsidRDefault="007007CD">
      <w:pPr>
        <w:pStyle w:val="Numerado"/>
        <w:tabs>
          <w:tab w:val="clear" w:pos="360"/>
        </w:tabs>
        <w:spacing w:line="240" w:lineRule="auto"/>
      </w:pPr>
    </w:p>
    <w:p w14:paraId="503A3137" w14:textId="77777777" w:rsidR="007007CD" w:rsidRDefault="0055466F">
      <w:pPr>
        <w:jc w:val="both"/>
        <w:rPr>
          <w:rFonts w:ascii="Arial" w:hAnsi="Arial"/>
        </w:rPr>
      </w:pPr>
      <w:r>
        <w:rPr>
          <w:rFonts w:ascii="Arial" w:hAnsi="Arial"/>
        </w:rPr>
        <w:t>Curitiba, ???? de ?????? de 2015.</w:t>
      </w:r>
    </w:p>
    <w:p w14:paraId="503A3138" w14:textId="77777777" w:rsidR="007007CD" w:rsidRDefault="007007CD">
      <w:pPr>
        <w:pStyle w:val="FStatement-FNote"/>
        <w:jc w:val="left"/>
        <w:rPr>
          <w:rFonts w:ascii="Arial" w:hAnsi="Arial"/>
          <w:b/>
        </w:rPr>
      </w:pPr>
    </w:p>
    <w:p w14:paraId="503A3139" w14:textId="77777777" w:rsidR="007007CD" w:rsidRDefault="007007CD">
      <w:pPr>
        <w:pStyle w:val="FStatement-FNote"/>
        <w:rPr>
          <w:rFonts w:ascii="Arial" w:hAnsi="Arial"/>
          <w:b/>
        </w:rPr>
      </w:pPr>
    </w:p>
    <w:p w14:paraId="503A313A" w14:textId="77777777" w:rsidR="007007CD" w:rsidRDefault="007007CD"/>
    <w:p w14:paraId="503A313B" w14:textId="77777777" w:rsidR="007007CD" w:rsidRDefault="0055466F">
      <w:pPr>
        <w:pStyle w:val="FStatement-FNote"/>
        <w:rPr>
          <w:rFonts w:ascii="Arial" w:hAnsi="Arial"/>
          <w:b/>
        </w:rPr>
      </w:pPr>
      <w:r>
        <w:rPr>
          <w:rFonts w:ascii="Arial" w:hAnsi="Arial"/>
          <w:b/>
        </w:rPr>
        <w:t>CONTRATANTE</w:t>
      </w:r>
    </w:p>
    <w:p w14:paraId="503A313C" w14:textId="77777777" w:rsidR="007007CD" w:rsidRDefault="007007CD">
      <w:pPr>
        <w:rPr>
          <w:rFonts w:ascii="Arial" w:hAnsi="Arial"/>
        </w:rPr>
      </w:pPr>
    </w:p>
    <w:p w14:paraId="503A313D" w14:textId="77777777" w:rsidR="007007CD" w:rsidRDefault="007007CD">
      <w:pPr>
        <w:rPr>
          <w:rFonts w:ascii="Arial" w:hAnsi="Arial"/>
        </w:rPr>
      </w:pPr>
    </w:p>
    <w:tbl>
      <w:tblPr>
        <w:tblW w:w="8856" w:type="dxa"/>
        <w:tblInd w:w="354" w:type="dxa"/>
        <w:tblLayout w:type="fixed"/>
        <w:tblCellMar>
          <w:left w:w="10" w:type="dxa"/>
          <w:right w:w="10" w:type="dxa"/>
        </w:tblCellMar>
        <w:tblLook w:val="0000" w:firstRow="0" w:lastRow="0" w:firstColumn="0" w:lastColumn="0" w:noHBand="0" w:noVBand="0"/>
      </w:tblPr>
      <w:tblGrid>
        <w:gridCol w:w="4252"/>
        <w:gridCol w:w="426"/>
        <w:gridCol w:w="4178"/>
      </w:tblGrid>
      <w:tr w:rsidR="007007CD" w14:paraId="503A3141" w14:textId="77777777">
        <w:tc>
          <w:tcPr>
            <w:tcW w:w="4252" w:type="dxa"/>
            <w:shd w:val="clear" w:color="auto" w:fill="auto"/>
            <w:tcMar>
              <w:top w:w="0" w:type="dxa"/>
              <w:left w:w="70" w:type="dxa"/>
              <w:bottom w:w="0" w:type="dxa"/>
              <w:right w:w="70" w:type="dxa"/>
            </w:tcMar>
          </w:tcPr>
          <w:p w14:paraId="503A313E" w14:textId="77777777" w:rsidR="007007CD" w:rsidRDefault="0055466F">
            <w:pPr>
              <w:pStyle w:val="Ttulo8"/>
              <w:jc w:val="center"/>
            </w:pPr>
            <w:r>
              <w:rPr>
                <w:rFonts w:cs="Arial"/>
                <w:sz w:val="20"/>
              </w:rPr>
              <w:t>Representante 1</w:t>
            </w:r>
          </w:p>
        </w:tc>
        <w:tc>
          <w:tcPr>
            <w:tcW w:w="426" w:type="dxa"/>
            <w:shd w:val="clear" w:color="auto" w:fill="auto"/>
            <w:tcMar>
              <w:top w:w="0" w:type="dxa"/>
              <w:left w:w="70" w:type="dxa"/>
              <w:bottom w:w="0" w:type="dxa"/>
              <w:right w:w="70" w:type="dxa"/>
            </w:tcMar>
          </w:tcPr>
          <w:p w14:paraId="503A313F" w14:textId="77777777" w:rsidR="007007CD" w:rsidRDefault="007007CD">
            <w:pPr>
              <w:jc w:val="center"/>
              <w:rPr>
                <w:rFonts w:ascii="Arial" w:hAnsi="Arial" w:cs="Arial"/>
                <w:lang w:val="es"/>
              </w:rPr>
            </w:pPr>
          </w:p>
        </w:tc>
        <w:tc>
          <w:tcPr>
            <w:tcW w:w="4178" w:type="dxa"/>
            <w:shd w:val="clear" w:color="auto" w:fill="auto"/>
            <w:tcMar>
              <w:top w:w="0" w:type="dxa"/>
              <w:left w:w="70" w:type="dxa"/>
              <w:bottom w:w="0" w:type="dxa"/>
              <w:right w:w="70" w:type="dxa"/>
            </w:tcMar>
          </w:tcPr>
          <w:p w14:paraId="503A3140" w14:textId="77777777" w:rsidR="007007CD" w:rsidRDefault="0055466F">
            <w:pPr>
              <w:pStyle w:val="Ttulo8"/>
              <w:jc w:val="center"/>
            </w:pPr>
            <w:r>
              <w:rPr>
                <w:rFonts w:cs="Arial"/>
                <w:sz w:val="20"/>
              </w:rPr>
              <w:t>Representante 2</w:t>
            </w:r>
          </w:p>
        </w:tc>
      </w:tr>
      <w:tr w:rsidR="007007CD" w14:paraId="503A3145" w14:textId="77777777">
        <w:tc>
          <w:tcPr>
            <w:tcW w:w="4252" w:type="dxa"/>
            <w:shd w:val="clear" w:color="auto" w:fill="auto"/>
            <w:tcMar>
              <w:top w:w="0" w:type="dxa"/>
              <w:left w:w="70" w:type="dxa"/>
              <w:bottom w:w="0" w:type="dxa"/>
              <w:right w:w="70" w:type="dxa"/>
            </w:tcMar>
          </w:tcPr>
          <w:p w14:paraId="503A3142" w14:textId="77777777" w:rsidR="007007CD" w:rsidRDefault="007007CD">
            <w:pPr>
              <w:pStyle w:val="Ttulo8"/>
              <w:jc w:val="center"/>
              <w:rPr>
                <w:rFonts w:cs="Arial"/>
                <w:sz w:val="20"/>
              </w:rPr>
            </w:pPr>
          </w:p>
        </w:tc>
        <w:tc>
          <w:tcPr>
            <w:tcW w:w="426" w:type="dxa"/>
            <w:shd w:val="clear" w:color="auto" w:fill="auto"/>
            <w:tcMar>
              <w:top w:w="0" w:type="dxa"/>
              <w:left w:w="70" w:type="dxa"/>
              <w:bottom w:w="0" w:type="dxa"/>
              <w:right w:w="70" w:type="dxa"/>
            </w:tcMar>
          </w:tcPr>
          <w:p w14:paraId="503A3143" w14:textId="77777777" w:rsidR="007007CD" w:rsidRDefault="007007CD">
            <w:pPr>
              <w:jc w:val="center"/>
              <w:rPr>
                <w:rFonts w:ascii="Arial" w:hAnsi="Arial" w:cs="Arial"/>
              </w:rPr>
            </w:pPr>
          </w:p>
        </w:tc>
        <w:tc>
          <w:tcPr>
            <w:tcW w:w="4178" w:type="dxa"/>
            <w:shd w:val="clear" w:color="auto" w:fill="auto"/>
            <w:tcMar>
              <w:top w:w="0" w:type="dxa"/>
              <w:left w:w="70" w:type="dxa"/>
              <w:bottom w:w="0" w:type="dxa"/>
              <w:right w:w="70" w:type="dxa"/>
            </w:tcMar>
          </w:tcPr>
          <w:p w14:paraId="503A3144" w14:textId="77777777" w:rsidR="007007CD" w:rsidRDefault="007007CD">
            <w:pPr>
              <w:pStyle w:val="Ttulo8"/>
              <w:jc w:val="center"/>
              <w:rPr>
                <w:rFonts w:cs="Arial"/>
                <w:sz w:val="20"/>
              </w:rPr>
            </w:pPr>
          </w:p>
        </w:tc>
      </w:tr>
      <w:tr w:rsidR="007007CD" w14:paraId="503A3149" w14:textId="77777777">
        <w:tc>
          <w:tcPr>
            <w:tcW w:w="4252" w:type="dxa"/>
            <w:shd w:val="clear" w:color="auto" w:fill="auto"/>
            <w:tcMar>
              <w:top w:w="0" w:type="dxa"/>
              <w:left w:w="70" w:type="dxa"/>
              <w:bottom w:w="0" w:type="dxa"/>
              <w:right w:w="70" w:type="dxa"/>
            </w:tcMar>
          </w:tcPr>
          <w:p w14:paraId="503A3146" w14:textId="77777777" w:rsidR="007007CD" w:rsidRDefault="007007CD">
            <w:pPr>
              <w:pStyle w:val="Ttulo8"/>
              <w:rPr>
                <w:sz w:val="20"/>
              </w:rPr>
            </w:pPr>
          </w:p>
        </w:tc>
        <w:tc>
          <w:tcPr>
            <w:tcW w:w="426" w:type="dxa"/>
            <w:shd w:val="clear" w:color="auto" w:fill="auto"/>
            <w:tcMar>
              <w:top w:w="0" w:type="dxa"/>
              <w:left w:w="70" w:type="dxa"/>
              <w:bottom w:w="0" w:type="dxa"/>
              <w:right w:w="70" w:type="dxa"/>
            </w:tcMar>
          </w:tcPr>
          <w:p w14:paraId="503A3147" w14:textId="77777777" w:rsidR="007007CD" w:rsidRDefault="007007CD">
            <w:pPr>
              <w:jc w:val="center"/>
              <w:rPr>
                <w:rFonts w:ascii="Arial" w:hAnsi="Arial"/>
              </w:rPr>
            </w:pPr>
          </w:p>
        </w:tc>
        <w:tc>
          <w:tcPr>
            <w:tcW w:w="4178" w:type="dxa"/>
            <w:shd w:val="clear" w:color="auto" w:fill="auto"/>
            <w:tcMar>
              <w:top w:w="0" w:type="dxa"/>
              <w:left w:w="70" w:type="dxa"/>
              <w:bottom w:w="0" w:type="dxa"/>
              <w:right w:w="70" w:type="dxa"/>
            </w:tcMar>
          </w:tcPr>
          <w:p w14:paraId="503A3148" w14:textId="77777777" w:rsidR="007007CD" w:rsidRDefault="007007CD">
            <w:pPr>
              <w:pStyle w:val="Ttulo8"/>
              <w:rPr>
                <w:sz w:val="20"/>
              </w:rPr>
            </w:pPr>
          </w:p>
        </w:tc>
      </w:tr>
      <w:tr w:rsidR="007007CD" w14:paraId="503A314D" w14:textId="77777777">
        <w:tc>
          <w:tcPr>
            <w:tcW w:w="4252" w:type="dxa"/>
            <w:shd w:val="clear" w:color="auto" w:fill="auto"/>
            <w:tcMar>
              <w:top w:w="0" w:type="dxa"/>
              <w:left w:w="70" w:type="dxa"/>
              <w:bottom w:w="0" w:type="dxa"/>
              <w:right w:w="70" w:type="dxa"/>
            </w:tcMar>
          </w:tcPr>
          <w:p w14:paraId="503A314A" w14:textId="77777777" w:rsidR="007007CD" w:rsidRDefault="007007CD">
            <w:pPr>
              <w:pStyle w:val="Ttulo8"/>
              <w:rPr>
                <w:sz w:val="20"/>
              </w:rPr>
            </w:pPr>
          </w:p>
        </w:tc>
        <w:tc>
          <w:tcPr>
            <w:tcW w:w="426" w:type="dxa"/>
            <w:shd w:val="clear" w:color="auto" w:fill="auto"/>
            <w:tcMar>
              <w:top w:w="0" w:type="dxa"/>
              <w:left w:w="70" w:type="dxa"/>
              <w:bottom w:w="0" w:type="dxa"/>
              <w:right w:w="70" w:type="dxa"/>
            </w:tcMar>
          </w:tcPr>
          <w:p w14:paraId="503A314B" w14:textId="77777777" w:rsidR="007007CD" w:rsidRDefault="007007CD">
            <w:pPr>
              <w:jc w:val="center"/>
              <w:rPr>
                <w:rFonts w:ascii="Arial" w:hAnsi="Arial"/>
              </w:rPr>
            </w:pPr>
          </w:p>
        </w:tc>
        <w:tc>
          <w:tcPr>
            <w:tcW w:w="4178" w:type="dxa"/>
            <w:shd w:val="clear" w:color="auto" w:fill="auto"/>
            <w:tcMar>
              <w:top w:w="0" w:type="dxa"/>
              <w:left w:w="70" w:type="dxa"/>
              <w:bottom w:w="0" w:type="dxa"/>
              <w:right w:w="70" w:type="dxa"/>
            </w:tcMar>
          </w:tcPr>
          <w:p w14:paraId="503A314C" w14:textId="77777777" w:rsidR="007007CD" w:rsidRDefault="007007CD">
            <w:pPr>
              <w:pStyle w:val="Ttulo8"/>
              <w:rPr>
                <w:sz w:val="20"/>
              </w:rPr>
            </w:pPr>
          </w:p>
        </w:tc>
      </w:tr>
    </w:tbl>
    <w:p w14:paraId="503A314E" w14:textId="77777777" w:rsidR="007007CD" w:rsidRDefault="007007CD">
      <w:pPr>
        <w:jc w:val="center"/>
        <w:rPr>
          <w:rFonts w:ascii="Arial" w:hAnsi="Arial"/>
        </w:rPr>
      </w:pPr>
    </w:p>
    <w:p w14:paraId="503A314F" w14:textId="77777777" w:rsidR="007007CD" w:rsidRDefault="0055466F">
      <w:pPr>
        <w:pStyle w:val="Ttulo8"/>
        <w:jc w:val="center"/>
      </w:pPr>
      <w:r>
        <w:rPr>
          <w:b/>
          <w:sz w:val="20"/>
        </w:rPr>
        <w:t>CONTRATADA</w:t>
      </w:r>
    </w:p>
    <w:p w14:paraId="503A3150" w14:textId="77777777" w:rsidR="007007CD" w:rsidRDefault="007007CD">
      <w:pPr>
        <w:rPr>
          <w:rFonts w:ascii="Arial" w:hAnsi="Arial"/>
        </w:rPr>
      </w:pPr>
    </w:p>
    <w:p w14:paraId="503A3151" w14:textId="77777777" w:rsidR="007007CD" w:rsidRDefault="007007CD">
      <w:pPr>
        <w:rPr>
          <w:rFonts w:ascii="Arial" w:hAnsi="Arial"/>
        </w:rPr>
      </w:pPr>
    </w:p>
    <w:p w14:paraId="503A3152" w14:textId="77777777" w:rsidR="007007CD" w:rsidRDefault="0055466F">
      <w:pPr>
        <w:ind w:firstLine="426"/>
        <w:rPr>
          <w:rFonts w:ascii="Arial" w:hAnsi="Arial"/>
        </w:rPr>
      </w:pPr>
      <w:r>
        <w:rPr>
          <w:rFonts w:ascii="Arial" w:hAnsi="Arial"/>
        </w:rPr>
        <w:t>Testemunhas:</w:t>
      </w:r>
    </w:p>
    <w:p w14:paraId="503A3153" w14:textId="77777777" w:rsidR="007007CD" w:rsidRDefault="007007CD">
      <w:pPr>
        <w:rPr>
          <w:b/>
        </w:rPr>
      </w:pPr>
    </w:p>
    <w:p w14:paraId="503A3154" w14:textId="77777777" w:rsidR="007007CD" w:rsidRDefault="0055466F">
      <w:pPr>
        <w:pStyle w:val="Ttulo8"/>
      </w:pPr>
      <w:r>
        <w:rPr>
          <w:b/>
        </w:rPr>
        <w:t xml:space="preserve">         </w:t>
      </w:r>
      <w:r>
        <w:rPr>
          <w:b/>
          <w:sz w:val="20"/>
        </w:rPr>
        <w:t>CPF n.º</w:t>
      </w:r>
      <w:r>
        <w:rPr>
          <w:b/>
        </w:rPr>
        <w:tab/>
      </w:r>
      <w:r>
        <w:rPr>
          <w:b/>
        </w:rPr>
        <w:tab/>
      </w:r>
      <w:r>
        <w:rPr>
          <w:b/>
        </w:rPr>
        <w:tab/>
      </w:r>
      <w:r>
        <w:rPr>
          <w:b/>
        </w:rPr>
        <w:tab/>
      </w:r>
      <w:r>
        <w:rPr>
          <w:b/>
        </w:rPr>
        <w:tab/>
      </w:r>
      <w:r>
        <w:rPr>
          <w:b/>
        </w:rPr>
        <w:tab/>
      </w:r>
      <w:r>
        <w:rPr>
          <w:b/>
          <w:sz w:val="20"/>
        </w:rPr>
        <w:t xml:space="preserve">CPF n.º </w:t>
      </w:r>
    </w:p>
    <w:p w14:paraId="503A3155" w14:textId="77777777" w:rsidR="007007CD" w:rsidRDefault="0055466F">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03A3156" w14:textId="77777777" w:rsidR="007007CD" w:rsidRDefault="007007CD">
      <w:pPr>
        <w:rPr>
          <w:rFonts w:ascii="Arial" w:hAnsi="Arial"/>
          <w:b/>
        </w:rPr>
      </w:pPr>
    </w:p>
    <w:p w14:paraId="503A3157" w14:textId="77777777" w:rsidR="007007CD" w:rsidRDefault="007007CD">
      <w:pPr>
        <w:rPr>
          <w:rFonts w:ascii="Arial" w:hAnsi="Arial"/>
          <w:b/>
        </w:rPr>
      </w:pPr>
    </w:p>
    <w:p w14:paraId="503A3158" w14:textId="77777777" w:rsidR="007007CD" w:rsidRDefault="007007CD">
      <w:pPr>
        <w:rPr>
          <w:rFonts w:ascii="Arial" w:hAnsi="Arial"/>
          <w:b/>
        </w:rPr>
      </w:pPr>
    </w:p>
    <w:p w14:paraId="503A3159" w14:textId="77777777" w:rsidR="007007CD" w:rsidRDefault="007007CD">
      <w:pPr>
        <w:rPr>
          <w:rFonts w:ascii="Arial" w:hAnsi="Arial"/>
          <w:b/>
        </w:rPr>
      </w:pPr>
    </w:p>
    <w:p w14:paraId="503A315A" w14:textId="77777777" w:rsidR="007007CD" w:rsidRDefault="007007CD">
      <w:pPr>
        <w:rPr>
          <w:rFonts w:ascii="Arial" w:hAnsi="Arial"/>
          <w:b/>
        </w:rPr>
      </w:pPr>
    </w:p>
    <w:p w14:paraId="503A315B" w14:textId="77777777" w:rsidR="007007CD" w:rsidRDefault="007007CD">
      <w:pPr>
        <w:rPr>
          <w:rFonts w:ascii="Arial" w:hAnsi="Arial"/>
          <w:b/>
        </w:rPr>
      </w:pPr>
    </w:p>
    <w:p w14:paraId="503A315C" w14:textId="77777777" w:rsidR="007007CD" w:rsidRDefault="007007CD">
      <w:pPr>
        <w:rPr>
          <w:rFonts w:ascii="Arial" w:hAnsi="Arial"/>
          <w:b/>
        </w:rPr>
      </w:pPr>
    </w:p>
    <w:p w14:paraId="503A315D" w14:textId="77777777" w:rsidR="007007CD" w:rsidRDefault="007007CD">
      <w:pPr>
        <w:rPr>
          <w:rFonts w:ascii="Arial" w:hAnsi="Arial"/>
          <w:b/>
        </w:rPr>
      </w:pPr>
    </w:p>
    <w:p w14:paraId="503A315E" w14:textId="77777777" w:rsidR="007007CD" w:rsidRDefault="007007CD">
      <w:pPr>
        <w:rPr>
          <w:rFonts w:ascii="Arial" w:hAnsi="Arial"/>
          <w:b/>
        </w:rPr>
      </w:pPr>
    </w:p>
    <w:p w14:paraId="503A315F" w14:textId="77777777" w:rsidR="007007CD" w:rsidRDefault="007007CD">
      <w:pPr>
        <w:rPr>
          <w:rFonts w:ascii="Arial" w:hAnsi="Arial"/>
          <w:b/>
        </w:rPr>
      </w:pPr>
    </w:p>
    <w:p w14:paraId="503A3160" w14:textId="77777777" w:rsidR="007007CD" w:rsidRDefault="007007CD">
      <w:pPr>
        <w:rPr>
          <w:rFonts w:ascii="Arial" w:hAnsi="Arial"/>
          <w:b/>
        </w:rPr>
      </w:pPr>
    </w:p>
    <w:p w14:paraId="503A3161" w14:textId="77777777" w:rsidR="007007CD" w:rsidRDefault="007007CD">
      <w:pPr>
        <w:rPr>
          <w:rFonts w:ascii="Arial" w:hAnsi="Arial"/>
          <w:b/>
        </w:rPr>
      </w:pPr>
    </w:p>
    <w:p w14:paraId="503A3162" w14:textId="77777777" w:rsidR="007007CD" w:rsidRDefault="007007CD">
      <w:pPr>
        <w:rPr>
          <w:rFonts w:ascii="Arial" w:hAnsi="Arial"/>
          <w:b/>
        </w:rPr>
      </w:pPr>
    </w:p>
    <w:p w14:paraId="503A3163" w14:textId="77777777" w:rsidR="007007CD" w:rsidRDefault="007007CD">
      <w:pPr>
        <w:rPr>
          <w:rFonts w:ascii="Arial" w:hAnsi="Arial"/>
          <w:b/>
        </w:rPr>
      </w:pPr>
    </w:p>
    <w:p w14:paraId="503A3164" w14:textId="77777777" w:rsidR="007007CD" w:rsidRDefault="007007CD">
      <w:pPr>
        <w:rPr>
          <w:rFonts w:ascii="Arial" w:hAnsi="Arial"/>
          <w:b/>
        </w:rPr>
      </w:pPr>
    </w:p>
    <w:p w14:paraId="503A3165" w14:textId="77777777" w:rsidR="007007CD" w:rsidRDefault="007007CD">
      <w:pPr>
        <w:rPr>
          <w:rFonts w:ascii="Arial" w:hAnsi="Arial"/>
          <w:b/>
        </w:rPr>
      </w:pPr>
    </w:p>
    <w:p w14:paraId="503A3166" w14:textId="77777777" w:rsidR="007007CD" w:rsidRDefault="007007CD">
      <w:pPr>
        <w:rPr>
          <w:rFonts w:ascii="Arial" w:hAnsi="Arial"/>
          <w:b/>
        </w:rPr>
      </w:pPr>
    </w:p>
    <w:p w14:paraId="503A3167" w14:textId="77777777" w:rsidR="007007CD" w:rsidRDefault="007007CD">
      <w:pPr>
        <w:rPr>
          <w:rFonts w:ascii="Arial" w:hAnsi="Arial"/>
          <w:b/>
        </w:rPr>
      </w:pPr>
    </w:p>
    <w:p w14:paraId="503A3168" w14:textId="77777777" w:rsidR="007007CD" w:rsidRDefault="007007CD">
      <w:pPr>
        <w:rPr>
          <w:rFonts w:ascii="Arial" w:hAnsi="Arial"/>
          <w:b/>
        </w:rPr>
      </w:pPr>
    </w:p>
    <w:p w14:paraId="503A3169"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rPr>
          <w:rFonts w:cs="Arial"/>
          <w:sz w:val="20"/>
        </w:rPr>
      </w:pPr>
      <w:bookmarkStart w:id="142" w:name="_Toc415208417"/>
      <w:bookmarkStart w:id="143" w:name="_Toc416631690"/>
      <w:bookmarkStart w:id="144" w:name="_Toc416780239"/>
      <w:r>
        <w:rPr>
          <w:rFonts w:cs="Arial"/>
          <w:sz w:val="20"/>
        </w:rPr>
        <w:t>25. ANEXO VII – FORMULÁRIO</w:t>
      </w:r>
      <w:bookmarkEnd w:id="142"/>
      <w:bookmarkEnd w:id="143"/>
      <w:bookmarkEnd w:id="144"/>
    </w:p>
    <w:p w14:paraId="503A316A" w14:textId="77777777" w:rsidR="007007CD" w:rsidRDefault="007007CD">
      <w:pPr>
        <w:ind w:right="12"/>
        <w:jc w:val="both"/>
      </w:pPr>
    </w:p>
    <w:tbl>
      <w:tblPr>
        <w:tblW w:w="9050" w:type="dxa"/>
        <w:tblLayout w:type="fixed"/>
        <w:tblCellMar>
          <w:left w:w="10" w:type="dxa"/>
          <w:right w:w="10" w:type="dxa"/>
        </w:tblCellMar>
        <w:tblLook w:val="0000" w:firstRow="0" w:lastRow="0" w:firstColumn="0" w:lastColumn="0" w:noHBand="0" w:noVBand="0"/>
      </w:tblPr>
      <w:tblGrid>
        <w:gridCol w:w="3055"/>
        <w:gridCol w:w="1200"/>
        <w:gridCol w:w="1796"/>
        <w:gridCol w:w="2999"/>
      </w:tblGrid>
      <w:tr w:rsidR="007007CD" w14:paraId="503A316C" w14:textId="77777777">
        <w:trPr>
          <w:trHeight w:val="289"/>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6B" w14:textId="77777777" w:rsidR="007007CD" w:rsidRDefault="0055466F">
            <w:pPr>
              <w:rPr>
                <w:rFonts w:ascii="Arial" w:hAnsi="Arial" w:cs="Arial"/>
                <w:b/>
                <w:sz w:val="18"/>
                <w:szCs w:val="18"/>
              </w:rPr>
            </w:pPr>
            <w:r>
              <w:rPr>
                <w:rFonts w:ascii="Arial" w:hAnsi="Arial" w:cs="Arial"/>
                <w:b/>
                <w:sz w:val="18"/>
                <w:szCs w:val="18"/>
              </w:rPr>
              <w:t xml:space="preserve">IDENTIFICAÇÃO </w:t>
            </w:r>
          </w:p>
        </w:tc>
      </w:tr>
      <w:tr w:rsidR="007007CD" w14:paraId="503A316E" w14:textId="77777777">
        <w:trPr>
          <w:trHeight w:val="234"/>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6D"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RAZÃO SOCIAL: </w:t>
            </w:r>
          </w:p>
        </w:tc>
      </w:tr>
      <w:tr w:rsidR="007007CD" w14:paraId="503A3170" w14:textId="77777777">
        <w:trPr>
          <w:trHeight w:val="234"/>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6F"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NOME FANTASIA: </w:t>
            </w:r>
          </w:p>
        </w:tc>
      </w:tr>
      <w:tr w:rsidR="007007CD" w14:paraId="503A3172" w14:textId="77777777">
        <w:trPr>
          <w:trHeight w:val="234"/>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1"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NOME DO REPRESENTANTE LEGAL: </w:t>
            </w:r>
          </w:p>
        </w:tc>
      </w:tr>
      <w:tr w:rsidR="007007CD" w14:paraId="503A3174" w14:textId="77777777">
        <w:trPr>
          <w:trHeight w:val="234"/>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3"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CARGO:</w:t>
            </w:r>
          </w:p>
        </w:tc>
      </w:tr>
      <w:tr w:rsidR="007007CD" w14:paraId="503A3177" w14:textId="77777777">
        <w:trPr>
          <w:trHeight w:val="385"/>
        </w:trPr>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5"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CNPJ:</w:t>
            </w: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6" w14:textId="77777777" w:rsidR="007007CD" w:rsidRDefault="0055466F">
            <w:pPr>
              <w:spacing w:before="120" w:after="120"/>
              <w:rPr>
                <w:rFonts w:ascii="Arial" w:hAnsi="Arial" w:cs="Arial"/>
                <w:sz w:val="18"/>
                <w:szCs w:val="18"/>
              </w:rPr>
            </w:pPr>
            <w:r>
              <w:rPr>
                <w:rFonts w:ascii="Arial" w:hAnsi="Arial" w:cs="Arial"/>
                <w:sz w:val="18"/>
                <w:szCs w:val="18"/>
              </w:rPr>
              <w:t>INSCRIÇÃO ESTADUAL:</w:t>
            </w:r>
          </w:p>
        </w:tc>
      </w:tr>
      <w:tr w:rsidR="007007CD" w14:paraId="503A317C" w14:textId="77777777">
        <w:trPr>
          <w:trHeight w:val="882"/>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8" w14:textId="77777777" w:rsidR="007007CD" w:rsidRDefault="0055466F">
            <w:pPr>
              <w:spacing w:before="120" w:after="120"/>
              <w:rPr>
                <w:rFonts w:ascii="Arial" w:hAnsi="Arial" w:cs="Arial"/>
                <w:sz w:val="18"/>
                <w:szCs w:val="18"/>
              </w:rPr>
            </w:pPr>
            <w:r>
              <w:rPr>
                <w:rFonts w:ascii="Arial" w:hAnsi="Arial" w:cs="Arial"/>
                <w:sz w:val="18"/>
                <w:szCs w:val="18"/>
              </w:rPr>
              <w:t>PORTE DA EMPRESA:</w:t>
            </w:r>
          </w:p>
          <w:p w14:paraId="503A3179" w14:textId="77777777" w:rsidR="007007CD" w:rsidRDefault="0055466F">
            <w:pPr>
              <w:spacing w:before="120" w:after="120"/>
              <w:rPr>
                <w:rFonts w:ascii="Arial" w:hAnsi="Arial" w:cs="Arial"/>
                <w:sz w:val="18"/>
                <w:szCs w:val="18"/>
              </w:rPr>
            </w:pPr>
            <w:r>
              <w:rPr>
                <w:rFonts w:ascii="Arial" w:hAnsi="Arial" w:cs="Arial"/>
                <w:sz w:val="18"/>
                <w:szCs w:val="18"/>
              </w:rPr>
              <w:t>□ MEI (MICROEMPREENDEDOR INDIVIDUAL)</w:t>
            </w:r>
          </w:p>
          <w:p w14:paraId="503A317A" w14:textId="77777777" w:rsidR="007007CD" w:rsidRDefault="0055466F">
            <w:pPr>
              <w:spacing w:before="120" w:after="120"/>
              <w:rPr>
                <w:rFonts w:ascii="Arial" w:hAnsi="Arial" w:cs="Arial"/>
                <w:sz w:val="18"/>
                <w:szCs w:val="18"/>
              </w:rPr>
            </w:pPr>
            <w:r>
              <w:rPr>
                <w:rFonts w:ascii="Arial" w:hAnsi="Arial" w:cs="Arial"/>
                <w:sz w:val="18"/>
                <w:szCs w:val="18"/>
              </w:rPr>
              <w:t xml:space="preserve"> □ ME (</w:t>
            </w:r>
            <w:proofErr w:type="gramStart"/>
            <w:r>
              <w:rPr>
                <w:rFonts w:ascii="Arial" w:hAnsi="Arial" w:cs="Arial"/>
                <w:sz w:val="18"/>
                <w:szCs w:val="18"/>
              </w:rPr>
              <w:t xml:space="preserve">MICROEMPRESA)   </w:t>
            </w:r>
            <w:proofErr w:type="gramEnd"/>
            <w:r>
              <w:rPr>
                <w:rFonts w:ascii="Arial" w:hAnsi="Arial" w:cs="Arial"/>
                <w:sz w:val="18"/>
                <w:szCs w:val="18"/>
              </w:rPr>
              <w:t xml:space="preserve">   □ EPP (EMPRESA DE PEQUENO PORTE)</w:t>
            </w:r>
          </w:p>
          <w:p w14:paraId="503A317B" w14:textId="77777777" w:rsidR="007007CD" w:rsidRDefault="0055466F">
            <w:pPr>
              <w:spacing w:before="120" w:after="120"/>
              <w:rPr>
                <w:rFonts w:ascii="Arial" w:hAnsi="Arial" w:cs="Arial"/>
                <w:sz w:val="18"/>
                <w:szCs w:val="18"/>
              </w:rPr>
            </w:pPr>
            <w:r>
              <w:rPr>
                <w:rFonts w:ascii="Arial" w:hAnsi="Arial" w:cs="Arial"/>
                <w:sz w:val="18"/>
                <w:szCs w:val="18"/>
              </w:rPr>
              <w:t xml:space="preserve"> □ OUTROS PORTES    OBS.:_______________________________________________________</w:t>
            </w:r>
          </w:p>
        </w:tc>
      </w:tr>
      <w:tr w:rsidR="007007CD" w14:paraId="503A3180" w14:textId="77777777">
        <w:trPr>
          <w:trHeight w:val="385"/>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7D" w14:textId="77777777" w:rsidR="007007CD" w:rsidRDefault="0055466F">
            <w:pPr>
              <w:spacing w:before="120" w:after="120"/>
              <w:rPr>
                <w:rFonts w:ascii="Arial" w:hAnsi="Arial" w:cs="Arial"/>
                <w:sz w:val="18"/>
                <w:szCs w:val="18"/>
              </w:rPr>
            </w:pPr>
            <w:r>
              <w:rPr>
                <w:rFonts w:ascii="Arial" w:hAnsi="Arial" w:cs="Arial"/>
                <w:sz w:val="18"/>
                <w:szCs w:val="18"/>
              </w:rPr>
              <w:t xml:space="preserve">ENQUADRAMENTO TRIBUTÁRIO: </w:t>
            </w:r>
          </w:p>
          <w:p w14:paraId="503A317E" w14:textId="77777777" w:rsidR="007007CD" w:rsidRDefault="0055466F">
            <w:pPr>
              <w:spacing w:before="120" w:after="120"/>
              <w:rPr>
                <w:rFonts w:ascii="Arial" w:hAnsi="Arial" w:cs="Arial"/>
                <w:sz w:val="18"/>
                <w:szCs w:val="18"/>
              </w:rPr>
            </w:pPr>
            <w:r>
              <w:rPr>
                <w:rFonts w:ascii="Arial" w:hAnsi="Arial" w:cs="Arial"/>
                <w:sz w:val="18"/>
                <w:szCs w:val="18"/>
              </w:rPr>
              <w:t xml:space="preserve">□ SIMPLES NACIONAL       □ LUCRO REAL     □ LUCRO </w:t>
            </w:r>
            <w:proofErr w:type="gramStart"/>
            <w:r>
              <w:rPr>
                <w:rFonts w:ascii="Arial" w:hAnsi="Arial" w:cs="Arial"/>
                <w:sz w:val="18"/>
                <w:szCs w:val="18"/>
              </w:rPr>
              <w:t>PRESUMIDO  □</w:t>
            </w:r>
            <w:proofErr w:type="gramEnd"/>
            <w:r>
              <w:rPr>
                <w:rFonts w:ascii="Arial" w:hAnsi="Arial" w:cs="Arial"/>
                <w:sz w:val="18"/>
                <w:szCs w:val="18"/>
              </w:rPr>
              <w:t xml:space="preserve"> LUCRO ARBITRADO</w:t>
            </w:r>
          </w:p>
          <w:p w14:paraId="503A317F" w14:textId="77777777" w:rsidR="007007CD" w:rsidRDefault="0055466F">
            <w:pPr>
              <w:spacing w:before="120" w:after="120"/>
              <w:rPr>
                <w:rFonts w:ascii="Arial" w:hAnsi="Arial" w:cs="Arial"/>
                <w:sz w:val="18"/>
                <w:szCs w:val="18"/>
              </w:rPr>
            </w:pPr>
            <w:r>
              <w:rPr>
                <w:rFonts w:ascii="Arial" w:hAnsi="Arial" w:cs="Arial"/>
                <w:sz w:val="18"/>
                <w:szCs w:val="18"/>
              </w:rPr>
              <w:t>□ SEM FINS LUCRATIVOS   □ OUTROS _____________________________________________</w:t>
            </w:r>
          </w:p>
        </w:tc>
      </w:tr>
      <w:tr w:rsidR="007007CD" w14:paraId="503A3182" w14:textId="77777777">
        <w:trPr>
          <w:trHeight w:val="289"/>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1" w14:textId="77777777" w:rsidR="007007CD" w:rsidRDefault="0055466F">
            <w:pPr>
              <w:rPr>
                <w:rFonts w:ascii="Arial" w:hAnsi="Arial" w:cs="Arial"/>
                <w:b/>
                <w:sz w:val="18"/>
                <w:szCs w:val="18"/>
              </w:rPr>
            </w:pPr>
            <w:r>
              <w:rPr>
                <w:rFonts w:ascii="Arial" w:hAnsi="Arial" w:cs="Arial"/>
                <w:b/>
                <w:sz w:val="18"/>
                <w:szCs w:val="18"/>
              </w:rPr>
              <w:t>ENDEREÇO DA EMPRESA</w:t>
            </w:r>
          </w:p>
        </w:tc>
      </w:tr>
      <w:tr w:rsidR="007007CD" w14:paraId="503A3184" w14:textId="77777777">
        <w:trPr>
          <w:trHeight w:val="317"/>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3"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ENDEREÇO: </w:t>
            </w:r>
          </w:p>
        </w:tc>
      </w:tr>
      <w:tr w:rsidR="007007CD" w14:paraId="503A3188" w14:textId="77777777">
        <w:trPr>
          <w:trHeight w:val="385"/>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5"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NÚMERO: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6" w14:textId="77777777" w:rsidR="007007CD" w:rsidRDefault="0055466F">
            <w:pPr>
              <w:spacing w:before="120" w:after="120"/>
              <w:rPr>
                <w:rFonts w:ascii="Arial" w:hAnsi="Arial" w:cs="Arial"/>
                <w:sz w:val="18"/>
                <w:szCs w:val="18"/>
              </w:rPr>
            </w:pPr>
            <w:r>
              <w:rPr>
                <w:rFonts w:ascii="Arial" w:hAnsi="Arial" w:cs="Arial"/>
                <w:sz w:val="18"/>
                <w:szCs w:val="18"/>
              </w:rPr>
              <w:t xml:space="preserve">COMPLEMENTO: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7" w14:textId="77777777" w:rsidR="007007CD" w:rsidRDefault="0055466F">
            <w:pPr>
              <w:spacing w:before="120" w:after="120"/>
              <w:rPr>
                <w:rFonts w:ascii="Arial" w:hAnsi="Arial" w:cs="Arial"/>
                <w:sz w:val="18"/>
                <w:szCs w:val="18"/>
              </w:rPr>
            </w:pPr>
            <w:r>
              <w:rPr>
                <w:rFonts w:ascii="Arial" w:hAnsi="Arial" w:cs="Arial"/>
                <w:sz w:val="18"/>
                <w:szCs w:val="18"/>
              </w:rPr>
              <w:t xml:space="preserve">BAIRRO: </w:t>
            </w:r>
          </w:p>
        </w:tc>
      </w:tr>
      <w:tr w:rsidR="007007CD" w14:paraId="503A318C" w14:textId="77777777">
        <w:trPr>
          <w:trHeight w:val="385"/>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9"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CEP: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A" w14:textId="77777777" w:rsidR="007007CD" w:rsidRDefault="0055466F">
            <w:pPr>
              <w:spacing w:before="120" w:after="120"/>
              <w:rPr>
                <w:rFonts w:ascii="Arial" w:hAnsi="Arial" w:cs="Arial"/>
                <w:sz w:val="18"/>
                <w:szCs w:val="18"/>
              </w:rPr>
            </w:pPr>
            <w:r>
              <w:rPr>
                <w:rFonts w:ascii="Arial" w:hAnsi="Arial" w:cs="Arial"/>
                <w:sz w:val="18"/>
                <w:szCs w:val="18"/>
              </w:rPr>
              <w:t xml:space="preserve">CIDADE: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B" w14:textId="77777777" w:rsidR="007007CD" w:rsidRDefault="0055466F">
            <w:pPr>
              <w:spacing w:before="120" w:after="120"/>
              <w:rPr>
                <w:rFonts w:ascii="Arial" w:hAnsi="Arial" w:cs="Arial"/>
                <w:sz w:val="18"/>
                <w:szCs w:val="18"/>
              </w:rPr>
            </w:pPr>
            <w:r>
              <w:rPr>
                <w:rFonts w:ascii="Arial" w:hAnsi="Arial" w:cs="Arial"/>
                <w:sz w:val="18"/>
                <w:szCs w:val="18"/>
              </w:rPr>
              <w:t xml:space="preserve">ESTADO: </w:t>
            </w:r>
          </w:p>
        </w:tc>
      </w:tr>
      <w:tr w:rsidR="007007CD" w14:paraId="503A318E" w14:textId="77777777">
        <w:trPr>
          <w:trHeight w:val="317"/>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D"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ENDEREÇO ELETRÔNICO (E-mail): </w:t>
            </w:r>
          </w:p>
        </w:tc>
      </w:tr>
      <w:tr w:rsidR="007007CD" w14:paraId="503A3190" w14:textId="77777777">
        <w:trPr>
          <w:trHeight w:val="289"/>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8F" w14:textId="77777777" w:rsidR="007007CD" w:rsidRDefault="0055466F">
            <w:pPr>
              <w:rPr>
                <w:rFonts w:ascii="Arial" w:hAnsi="Arial" w:cs="Arial"/>
                <w:b/>
                <w:sz w:val="18"/>
                <w:szCs w:val="18"/>
              </w:rPr>
            </w:pPr>
            <w:r>
              <w:rPr>
                <w:rFonts w:ascii="Arial" w:hAnsi="Arial" w:cs="Arial"/>
                <w:b/>
                <w:sz w:val="18"/>
                <w:szCs w:val="18"/>
              </w:rPr>
              <w:t>ENDEREÇO PARA CORRESPONDÊNCIA</w:t>
            </w:r>
          </w:p>
        </w:tc>
      </w:tr>
      <w:tr w:rsidR="007007CD" w14:paraId="503A3192" w14:textId="77777777">
        <w:trPr>
          <w:trHeight w:val="317"/>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1"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ENDEREÇO: </w:t>
            </w:r>
          </w:p>
        </w:tc>
      </w:tr>
      <w:tr w:rsidR="007007CD" w14:paraId="503A3196" w14:textId="77777777">
        <w:trPr>
          <w:trHeight w:val="385"/>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3"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NÚMERO: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4" w14:textId="77777777" w:rsidR="007007CD" w:rsidRDefault="0055466F">
            <w:pPr>
              <w:spacing w:before="120" w:after="120"/>
              <w:rPr>
                <w:rFonts w:ascii="Arial" w:hAnsi="Arial" w:cs="Arial"/>
                <w:sz w:val="18"/>
                <w:szCs w:val="18"/>
              </w:rPr>
            </w:pPr>
            <w:r>
              <w:rPr>
                <w:rFonts w:ascii="Arial" w:hAnsi="Arial" w:cs="Arial"/>
                <w:sz w:val="18"/>
                <w:szCs w:val="18"/>
              </w:rPr>
              <w:t xml:space="preserve">COMPLEMENTO: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5" w14:textId="77777777" w:rsidR="007007CD" w:rsidRDefault="0055466F">
            <w:pPr>
              <w:spacing w:before="120" w:after="120"/>
              <w:rPr>
                <w:rFonts w:ascii="Arial" w:hAnsi="Arial" w:cs="Arial"/>
                <w:sz w:val="18"/>
                <w:szCs w:val="18"/>
              </w:rPr>
            </w:pPr>
            <w:r>
              <w:rPr>
                <w:rFonts w:ascii="Arial" w:hAnsi="Arial" w:cs="Arial"/>
                <w:sz w:val="18"/>
                <w:szCs w:val="18"/>
              </w:rPr>
              <w:t xml:space="preserve">BAIRRO: </w:t>
            </w:r>
          </w:p>
        </w:tc>
      </w:tr>
      <w:tr w:rsidR="007007CD" w14:paraId="503A319A" w14:textId="77777777">
        <w:trPr>
          <w:trHeight w:val="385"/>
        </w:trPr>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7"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CEP: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8" w14:textId="77777777" w:rsidR="007007CD" w:rsidRDefault="0055466F">
            <w:pPr>
              <w:spacing w:before="120" w:after="120"/>
              <w:rPr>
                <w:rFonts w:ascii="Arial" w:hAnsi="Arial" w:cs="Arial"/>
                <w:sz w:val="18"/>
                <w:szCs w:val="18"/>
              </w:rPr>
            </w:pPr>
            <w:r>
              <w:rPr>
                <w:rFonts w:ascii="Arial" w:hAnsi="Arial" w:cs="Arial"/>
                <w:sz w:val="18"/>
                <w:szCs w:val="18"/>
              </w:rPr>
              <w:t xml:space="preserve">CIDADE: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9" w14:textId="77777777" w:rsidR="007007CD" w:rsidRDefault="0055466F">
            <w:pPr>
              <w:spacing w:before="120" w:after="120"/>
              <w:rPr>
                <w:rFonts w:ascii="Arial" w:hAnsi="Arial" w:cs="Arial"/>
                <w:sz w:val="18"/>
                <w:szCs w:val="18"/>
              </w:rPr>
            </w:pPr>
            <w:r>
              <w:rPr>
                <w:rFonts w:ascii="Arial" w:hAnsi="Arial" w:cs="Arial"/>
                <w:sz w:val="18"/>
                <w:szCs w:val="18"/>
              </w:rPr>
              <w:t xml:space="preserve">ESTADO: </w:t>
            </w:r>
          </w:p>
        </w:tc>
      </w:tr>
      <w:tr w:rsidR="007007CD" w14:paraId="503A319C" w14:textId="77777777">
        <w:trPr>
          <w:trHeight w:val="317"/>
        </w:trPr>
        <w:tc>
          <w:tcPr>
            <w:tcW w:w="9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B" w14:textId="77777777" w:rsidR="007007CD" w:rsidRDefault="0055466F">
            <w:pPr>
              <w:pStyle w:val="Cabealho"/>
              <w:tabs>
                <w:tab w:val="clear" w:pos="4419"/>
                <w:tab w:val="clear" w:pos="8838"/>
              </w:tabs>
              <w:spacing w:before="120" w:after="120"/>
              <w:jc w:val="both"/>
              <w:rPr>
                <w:rFonts w:ascii="Arial" w:hAnsi="Arial" w:cs="Arial"/>
                <w:sz w:val="18"/>
                <w:szCs w:val="18"/>
              </w:rPr>
            </w:pPr>
            <w:r>
              <w:rPr>
                <w:rFonts w:ascii="Arial" w:hAnsi="Arial" w:cs="Arial"/>
                <w:sz w:val="18"/>
                <w:szCs w:val="18"/>
              </w:rPr>
              <w:t xml:space="preserve">ENDEREÇO ELETRÔNICO (EMAIL): </w:t>
            </w:r>
          </w:p>
        </w:tc>
      </w:tr>
      <w:tr w:rsidR="007007CD" w14:paraId="503A319F" w14:textId="77777777">
        <w:trPr>
          <w:trHeight w:val="385"/>
        </w:trPr>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D" w14:textId="77777777" w:rsidR="007007CD" w:rsidRDefault="0055466F">
            <w:pPr>
              <w:pStyle w:val="Cabealho"/>
              <w:tabs>
                <w:tab w:val="clear" w:pos="4419"/>
                <w:tab w:val="clear" w:pos="8838"/>
              </w:tabs>
              <w:spacing w:before="120" w:after="120"/>
              <w:rPr>
                <w:rFonts w:ascii="Arial" w:hAnsi="Arial" w:cs="Arial"/>
                <w:sz w:val="18"/>
                <w:szCs w:val="18"/>
              </w:rPr>
            </w:pPr>
            <w:r>
              <w:rPr>
                <w:rFonts w:ascii="Arial" w:hAnsi="Arial" w:cs="Arial"/>
                <w:sz w:val="18"/>
                <w:szCs w:val="18"/>
              </w:rPr>
              <w:t xml:space="preserve">TELEFONE:  </w:t>
            </w:r>
          </w:p>
        </w:tc>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A319E" w14:textId="77777777" w:rsidR="007007CD" w:rsidRDefault="0055466F">
            <w:pPr>
              <w:spacing w:before="120" w:after="120"/>
              <w:rPr>
                <w:rFonts w:ascii="Arial" w:hAnsi="Arial" w:cs="Arial"/>
                <w:sz w:val="18"/>
                <w:szCs w:val="18"/>
              </w:rPr>
            </w:pPr>
            <w:r>
              <w:rPr>
                <w:rFonts w:ascii="Arial" w:hAnsi="Arial" w:cs="Arial"/>
                <w:sz w:val="18"/>
                <w:szCs w:val="18"/>
              </w:rPr>
              <w:t xml:space="preserve">FAX: </w:t>
            </w:r>
          </w:p>
        </w:tc>
      </w:tr>
    </w:tbl>
    <w:p w14:paraId="503A31A0" w14:textId="77777777" w:rsidR="007007CD" w:rsidRDefault="007007CD">
      <w:pPr>
        <w:ind w:right="12"/>
        <w:jc w:val="both"/>
      </w:pPr>
    </w:p>
    <w:p w14:paraId="503A31A1" w14:textId="77777777" w:rsidR="007007CD" w:rsidRDefault="007007CD">
      <w:pPr>
        <w:ind w:right="12"/>
        <w:jc w:val="both"/>
      </w:pPr>
    </w:p>
    <w:p w14:paraId="503A31A2" w14:textId="77777777" w:rsidR="007007CD" w:rsidRDefault="007007CD">
      <w:pPr>
        <w:rPr>
          <w:rFonts w:ascii="Arial" w:hAnsi="Arial"/>
          <w:b/>
        </w:rPr>
      </w:pPr>
    </w:p>
    <w:p w14:paraId="503A31A3" w14:textId="77777777" w:rsidR="007007CD" w:rsidRDefault="007007CD">
      <w:pPr>
        <w:rPr>
          <w:rFonts w:ascii="Arial" w:hAnsi="Arial"/>
          <w:b/>
        </w:rPr>
      </w:pPr>
    </w:p>
    <w:p w14:paraId="503A31A4" w14:textId="77777777" w:rsidR="007007CD" w:rsidRDefault="007007CD">
      <w:pPr>
        <w:rPr>
          <w:rFonts w:ascii="Arial" w:hAnsi="Arial"/>
          <w:b/>
        </w:rPr>
      </w:pPr>
    </w:p>
    <w:p w14:paraId="503A31A5" w14:textId="77777777" w:rsidR="007007CD" w:rsidRDefault="007007CD">
      <w:pPr>
        <w:rPr>
          <w:rFonts w:ascii="Arial" w:hAnsi="Arial"/>
          <w:b/>
        </w:rPr>
      </w:pPr>
    </w:p>
    <w:p w14:paraId="503A31A6" w14:textId="77777777" w:rsidR="007007CD" w:rsidRDefault="007007CD">
      <w:pPr>
        <w:rPr>
          <w:rFonts w:ascii="Arial" w:hAnsi="Arial"/>
          <w:b/>
        </w:rPr>
      </w:pPr>
    </w:p>
    <w:p w14:paraId="503A31A7" w14:textId="77777777" w:rsidR="007007CD" w:rsidRDefault="007007CD">
      <w:pPr>
        <w:rPr>
          <w:rFonts w:ascii="Arial" w:hAnsi="Arial"/>
          <w:b/>
        </w:rPr>
      </w:pPr>
    </w:p>
    <w:p w14:paraId="503A31A8" w14:textId="77777777" w:rsidR="007007CD" w:rsidRDefault="007007CD">
      <w:pPr>
        <w:rPr>
          <w:rFonts w:ascii="Arial" w:hAnsi="Arial"/>
          <w:b/>
        </w:rPr>
      </w:pPr>
    </w:p>
    <w:p w14:paraId="503A31A9" w14:textId="77777777" w:rsidR="007007CD" w:rsidRDefault="007007CD">
      <w:pPr>
        <w:rPr>
          <w:rFonts w:ascii="Arial" w:hAnsi="Arial"/>
          <w:b/>
        </w:rPr>
      </w:pPr>
    </w:p>
    <w:p w14:paraId="503A31AA" w14:textId="77777777" w:rsidR="007007CD" w:rsidRDefault="007007CD">
      <w:pPr>
        <w:rPr>
          <w:rFonts w:ascii="Arial" w:hAnsi="Arial"/>
          <w:b/>
        </w:rPr>
      </w:pPr>
    </w:p>
    <w:p w14:paraId="503A31AB" w14:textId="77777777" w:rsidR="007007CD" w:rsidRDefault="007007CD">
      <w:pPr>
        <w:rPr>
          <w:rFonts w:ascii="Arial" w:hAnsi="Arial"/>
          <w:b/>
        </w:rPr>
      </w:pPr>
    </w:p>
    <w:p w14:paraId="503A31AC" w14:textId="77777777" w:rsidR="007007CD" w:rsidRDefault="0055466F">
      <w:pPr>
        <w:pStyle w:val="Ttulo1"/>
        <w:pBdr>
          <w:top w:val="single" w:sz="4" w:space="0" w:color="000000"/>
          <w:left w:val="single" w:sz="4" w:space="0" w:color="000000"/>
          <w:bottom w:val="single" w:sz="4" w:space="0" w:color="000000"/>
          <w:right w:val="single" w:sz="4" w:space="0" w:color="000000"/>
        </w:pBdr>
        <w:jc w:val="center"/>
      </w:pPr>
      <w:bookmarkStart w:id="145" w:name="_Toc122312101"/>
      <w:bookmarkStart w:id="146" w:name="_Toc129759942"/>
      <w:bookmarkStart w:id="147" w:name="_Toc151429460"/>
      <w:bookmarkStart w:id="148" w:name="_Toc152148645"/>
      <w:bookmarkStart w:id="149" w:name="_Toc180980153"/>
      <w:bookmarkStart w:id="150" w:name="_Toc297059941"/>
      <w:bookmarkStart w:id="151" w:name="_Toc308536697"/>
      <w:bookmarkStart w:id="152" w:name="_Toc415208418"/>
      <w:bookmarkStart w:id="153" w:name="_Toc416631691"/>
      <w:bookmarkStart w:id="154" w:name="_Toc416780240"/>
      <w:r>
        <w:rPr>
          <w:sz w:val="20"/>
        </w:rPr>
        <w:lastRenderedPageBreak/>
        <w:t>26. ANEXO VIII</w:t>
      </w:r>
      <w:r>
        <w:rPr>
          <w:rFonts w:cs="Arial"/>
          <w:sz w:val="20"/>
        </w:rPr>
        <w:t xml:space="preserve"> – REGULAMENTO DE LICITAÇÕES E DE CONTRATOS DO SISTEMA SEBRAE</w:t>
      </w:r>
      <w:bookmarkEnd w:id="145"/>
      <w:bookmarkEnd w:id="146"/>
      <w:bookmarkEnd w:id="147"/>
      <w:bookmarkEnd w:id="148"/>
      <w:bookmarkEnd w:id="149"/>
      <w:bookmarkEnd w:id="150"/>
      <w:bookmarkEnd w:id="151"/>
      <w:bookmarkEnd w:id="152"/>
      <w:bookmarkEnd w:id="153"/>
      <w:bookmarkEnd w:id="154"/>
    </w:p>
    <w:p w14:paraId="503A31AD" w14:textId="77777777" w:rsidR="007007CD" w:rsidRDefault="007007CD">
      <w:pPr>
        <w:jc w:val="both"/>
        <w:rPr>
          <w:rFonts w:ascii="Arial" w:hAnsi="Arial" w:cs="Arial"/>
          <w:b/>
        </w:rPr>
      </w:pPr>
    </w:p>
    <w:p w14:paraId="503A31AE" w14:textId="77777777" w:rsidR="007007CD" w:rsidRDefault="007007CD">
      <w:pPr>
        <w:jc w:val="both"/>
        <w:rPr>
          <w:rFonts w:ascii="Arial" w:hAnsi="Arial" w:cs="Arial"/>
          <w:b/>
        </w:rPr>
      </w:pPr>
    </w:p>
    <w:p w14:paraId="503A31AF" w14:textId="77777777" w:rsidR="007007CD" w:rsidRDefault="0055466F">
      <w:pPr>
        <w:jc w:val="both"/>
        <w:rPr>
          <w:rFonts w:ascii="Arial" w:hAnsi="Arial" w:cs="Arial"/>
          <w:b/>
        </w:rPr>
      </w:pPr>
      <w:r>
        <w:rPr>
          <w:rFonts w:ascii="Arial" w:hAnsi="Arial" w:cs="Arial"/>
          <w:b/>
        </w:rPr>
        <w:t>(RESOLUÇÃO CDN n.º 213/2011, publicada no D.O.U. de 26/05/2011)</w:t>
      </w:r>
    </w:p>
    <w:p w14:paraId="503A31B0" w14:textId="77777777" w:rsidR="007007CD" w:rsidRDefault="007007CD">
      <w:pPr>
        <w:jc w:val="both"/>
        <w:rPr>
          <w:rFonts w:ascii="Arial" w:hAnsi="Arial" w:cs="Arial"/>
          <w:b/>
        </w:rPr>
      </w:pPr>
    </w:p>
    <w:p w14:paraId="503A31B1" w14:textId="77777777" w:rsidR="007007CD" w:rsidRDefault="007007CD">
      <w:pPr>
        <w:jc w:val="both"/>
        <w:rPr>
          <w:rFonts w:ascii="Arial" w:hAnsi="Arial" w:cs="Arial"/>
          <w:b/>
        </w:rPr>
      </w:pPr>
    </w:p>
    <w:p w14:paraId="503A31B2" w14:textId="77777777" w:rsidR="007007CD" w:rsidRDefault="0055466F">
      <w:pPr>
        <w:jc w:val="both"/>
        <w:rPr>
          <w:rFonts w:ascii="Arial" w:hAnsi="Arial" w:cs="Arial"/>
          <w:b/>
        </w:rPr>
      </w:pPr>
      <w:r>
        <w:rPr>
          <w:rFonts w:ascii="Arial" w:hAnsi="Arial" w:cs="Arial"/>
          <w:b/>
        </w:rPr>
        <w:t>ESTE REGULAMENTO DEVERÁ SER RETIRADO DO PORTAL DO Sebrae/PR, MESMO LOCAL ONDE FOI RETIRADO ESTE EDITAL.</w:t>
      </w:r>
    </w:p>
    <w:p w14:paraId="503A31B3" w14:textId="77777777" w:rsidR="007007CD" w:rsidRDefault="007007CD">
      <w:pPr>
        <w:jc w:val="both"/>
        <w:rPr>
          <w:rFonts w:ascii="Arial" w:hAnsi="Arial" w:cs="Arial"/>
          <w:b/>
        </w:rPr>
      </w:pPr>
    </w:p>
    <w:p w14:paraId="503A31B4" w14:textId="77777777" w:rsidR="007007CD" w:rsidRDefault="0055466F">
      <w:pPr>
        <w:jc w:val="both"/>
      </w:pPr>
      <w:r>
        <w:rPr>
          <w:rFonts w:ascii="Arial" w:hAnsi="Arial" w:cs="Arial"/>
          <w:b/>
        </w:rPr>
        <w:t>www.sebraepr.com.br no link “</w:t>
      </w:r>
      <w:r>
        <w:rPr>
          <w:rFonts w:ascii="Arial" w:hAnsi="Arial" w:cs="Arial"/>
          <w:b/>
          <w:u w:val="single"/>
        </w:rPr>
        <w:t>Licitações</w:t>
      </w:r>
      <w:r>
        <w:rPr>
          <w:rFonts w:ascii="Arial" w:hAnsi="Arial" w:cs="Arial"/>
          <w:b/>
        </w:rPr>
        <w:t>”</w:t>
      </w:r>
    </w:p>
    <w:p w14:paraId="503A31B5" w14:textId="77777777" w:rsidR="007007CD" w:rsidRDefault="007007CD">
      <w:pPr>
        <w:jc w:val="both"/>
        <w:rPr>
          <w:b/>
          <w:sz w:val="22"/>
        </w:rPr>
      </w:pPr>
    </w:p>
    <w:p w14:paraId="503A31B6" w14:textId="77777777" w:rsidR="007007CD" w:rsidRDefault="007007CD">
      <w:pPr>
        <w:jc w:val="both"/>
        <w:rPr>
          <w:rFonts w:ascii="Arial" w:hAnsi="Arial"/>
        </w:rPr>
      </w:pPr>
    </w:p>
    <w:p w14:paraId="503A31B7" w14:textId="77777777" w:rsidR="007007CD" w:rsidRDefault="007007CD">
      <w:pPr>
        <w:jc w:val="both"/>
        <w:rPr>
          <w:rFonts w:ascii="Arial" w:hAnsi="Arial"/>
        </w:rPr>
      </w:pPr>
    </w:p>
    <w:sectPr w:rsidR="007007CD">
      <w:footerReference w:type="default" r:id="rId17"/>
      <w:pgSz w:w="11907" w:h="16840"/>
      <w:pgMar w:top="1985" w:right="1134"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2C3B" w14:textId="77777777" w:rsidR="0055466F" w:rsidRDefault="0055466F">
      <w:r>
        <w:separator/>
      </w:r>
    </w:p>
  </w:endnote>
  <w:endnote w:type="continuationSeparator" w:id="0">
    <w:p w14:paraId="503A2C3D" w14:textId="77777777" w:rsidR="0055466F" w:rsidRDefault="0055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que Olv (W1)">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2C3F" w14:textId="77777777" w:rsidR="0055466F" w:rsidRDefault="0055466F">
    <w:pPr>
      <w:pStyle w:val="Rodap"/>
      <w:jc w:val="right"/>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7657D">
      <w:rPr>
        <w:rFonts w:ascii="Arial" w:hAnsi="Arial"/>
        <w:noProof/>
        <w:sz w:val="18"/>
      </w:rPr>
      <w:t>22</w:t>
    </w:r>
    <w:r>
      <w:rPr>
        <w:rFonts w:ascii="Arial" w:hAnsi="Arial"/>
        <w:sz w:val="18"/>
      </w:rPr>
      <w:fldChar w:fldCharType="end"/>
    </w:r>
  </w:p>
  <w:p w14:paraId="503A2C40" w14:textId="77777777" w:rsidR="0055466F" w:rsidRDefault="005546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2C37" w14:textId="77777777" w:rsidR="0055466F" w:rsidRDefault="0055466F">
      <w:r>
        <w:rPr>
          <w:color w:val="000000"/>
        </w:rPr>
        <w:separator/>
      </w:r>
    </w:p>
  </w:footnote>
  <w:footnote w:type="continuationSeparator" w:id="0">
    <w:p w14:paraId="503A2C39" w14:textId="77777777" w:rsidR="0055466F" w:rsidRDefault="00554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032"/>
    <w:multiLevelType w:val="multilevel"/>
    <w:tmpl w:val="0E043270"/>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057B7D68"/>
    <w:multiLevelType w:val="multilevel"/>
    <w:tmpl w:val="A0C07D3A"/>
    <w:lvl w:ilvl="0">
      <w:start w:val="1"/>
      <w:numFmt w:val="lowerLetter"/>
      <w:lvlText w:val="%1)"/>
      <w:lvlJc w:val="left"/>
      <w:rPr>
        <w:rFonts w:ascii="Antique Olv (W1)" w:hAnsi="Antique Olv (W1)"/>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9B360E"/>
    <w:multiLevelType w:val="multilevel"/>
    <w:tmpl w:val="0BCE4C4C"/>
    <w:lvl w:ilvl="0">
      <w:start w:val="1"/>
      <w:numFmt w:val="lowerLetter"/>
      <w:lvlText w:val="%1)"/>
      <w:lvlJc w:val="left"/>
      <w:pPr>
        <w:ind w:left="417" w:hanging="360"/>
      </w:pPr>
      <w:rPr>
        <w:rFonts w:ascii="Arial" w:hAnsi="Arial" w:cs="Arial"/>
        <w:b/>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nsid w:val="0AA100C4"/>
    <w:multiLevelType w:val="multilevel"/>
    <w:tmpl w:val="3194712C"/>
    <w:styleLink w:val="LFO3"/>
    <w:lvl w:ilvl="0">
      <w:start w:val="2"/>
      <w:numFmt w:val="decimal"/>
      <w:pStyle w:val="Titulo1texto"/>
      <w:lvlText w:val="%1"/>
      <w:lvlJc w:val="left"/>
      <w:pPr>
        <w:ind w:left="432" w:hanging="432"/>
      </w:pPr>
    </w:lvl>
    <w:lvl w:ilvl="1">
      <w:start w:val="1"/>
      <w:numFmt w:val="decimal"/>
      <w:lvlText w:val="1.%2"/>
      <w:lvlJc w:val="left"/>
      <w:pPr>
        <w:ind w:left="1406" w:hanging="686"/>
      </w:pPr>
      <w:rPr>
        <w:rFonts w:ascii="Arial" w:hAnsi="Arial"/>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903DE8"/>
    <w:multiLevelType w:val="multilevel"/>
    <w:tmpl w:val="5448B452"/>
    <w:lvl w:ilvl="0">
      <w:start w:val="1"/>
      <w:numFmt w:val="upperRoman"/>
      <w:lvlText w:val="%1."/>
      <w:lvlJc w:val="left"/>
      <w:rPr>
        <w:rFonts w:ascii="Antique Olv (W1)" w:hAnsi="Antique Olv (W1)"/>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9631F6B"/>
    <w:multiLevelType w:val="multilevel"/>
    <w:tmpl w:val="E82A45E2"/>
    <w:lvl w:ilvl="0">
      <w:start w:val="2"/>
      <w:numFmt w:val="decimal"/>
      <w:lvlText w:val="%1."/>
      <w:lvlJc w:val="left"/>
      <w:pPr>
        <w:ind w:left="360" w:hanging="360"/>
      </w:pPr>
    </w:lvl>
    <w:lvl w:ilvl="1">
      <w:start w:val="2"/>
      <w:numFmt w:val="decimal"/>
      <w:lvlText w:val="%1.%2."/>
      <w:lvlJc w:val="left"/>
      <w:pPr>
        <w:ind w:left="360" w:hanging="360"/>
      </w:pPr>
      <w:rPr>
        <w:rFonts w:ascii="Arial" w:hAnsi="Arial" w:cs="Arial"/>
        <w:b/>
      </w:rPr>
    </w:lvl>
    <w:lvl w:ilvl="2">
      <w:start w:val="1"/>
      <w:numFmt w:val="decimal"/>
      <w:lvlText w:val="%1.%2.%3."/>
      <w:lvlJc w:val="left"/>
      <w:pPr>
        <w:ind w:left="720" w:hanging="720"/>
      </w:pPr>
      <w:rPr>
        <w:rFonts w:ascii="Arial" w:hAnsi="Arial" w:cs="Arial"/>
        <w:b/>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D0D3AB7"/>
    <w:multiLevelType w:val="multilevel"/>
    <w:tmpl w:val="8A1E255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1F677C91"/>
    <w:multiLevelType w:val="multilevel"/>
    <w:tmpl w:val="4918995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nsid w:val="216424D9"/>
    <w:multiLevelType w:val="multilevel"/>
    <w:tmpl w:val="8D4640C0"/>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80C41"/>
    <w:multiLevelType w:val="multilevel"/>
    <w:tmpl w:val="73DEAC18"/>
    <w:lvl w:ilvl="0">
      <w:start w:val="1"/>
      <w:numFmt w:val="lowerLetter"/>
      <w:lvlText w:val="%1)"/>
      <w:lvlJc w:val="left"/>
      <w:rPr>
        <w:rFonts w:ascii="Arial" w:hAnsi="Arial"/>
        <w:b/>
        <w:i w:val="0"/>
        <w:sz w:val="20"/>
        <w:u w:val="none"/>
      </w:rPr>
    </w:lvl>
    <w:lvl w:ilvl="1">
      <w:start w:val="5"/>
      <w:numFmt w:val="decimal"/>
      <w:lvlText w:val="%2"/>
      <w:lvlJc w:val="left"/>
      <w:pPr>
        <w:ind w:left="1440" w:hanging="360"/>
      </w:pPr>
    </w:lvl>
    <w:lvl w:ilvl="2">
      <w:start w:val="10"/>
      <w:numFmt w:val="upperRoman"/>
      <w:lvlText w:val="%3."/>
      <w:lvlJc w:val="left"/>
      <w:pPr>
        <w:ind w:left="2700" w:hanging="72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B6473"/>
    <w:multiLevelType w:val="multilevel"/>
    <w:tmpl w:val="B0D6807C"/>
    <w:lvl w:ilvl="0">
      <w:start w:val="12"/>
      <w:numFmt w:val="decimal"/>
      <w:lvlText w:val="%1"/>
      <w:lvlJc w:val="left"/>
      <w:pPr>
        <w:ind w:left="705" w:hanging="705"/>
      </w:pPr>
      <w:rPr>
        <w:b/>
      </w:rPr>
    </w:lvl>
    <w:lvl w:ilvl="1">
      <w:start w:val="1"/>
      <w:numFmt w:val="decimal"/>
      <w:lvlText w:val="%1.%2"/>
      <w:lvlJc w:val="left"/>
      <w:rPr>
        <w:rFonts w:ascii="Arial" w:hAnsi="Arial" w:cs="Arial"/>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3CFA1172"/>
    <w:multiLevelType w:val="multilevel"/>
    <w:tmpl w:val="E7A8D77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Letter"/>
      <w:lvlText w:val="%3)"/>
      <w:lvlJc w:val="left"/>
      <w:pPr>
        <w:ind w:left="2340" w:hanging="360"/>
      </w:pPr>
      <w:rPr>
        <w:rFonts w:ascii="Arial" w:hAnsi="Arial" w:cs="Arial"/>
      </w:rPr>
    </w:lvl>
    <w:lvl w:ilvl="3">
      <w:start w:val="1"/>
      <w:numFmt w:val="lowerRoman"/>
      <w:lvlText w:val="%4."/>
      <w:lvlJc w:val="left"/>
      <w:pPr>
        <w:ind w:left="3240" w:hanging="720"/>
      </w:pPr>
    </w:lvl>
    <w:lvl w:ilvl="4">
      <w:start w:val="2"/>
      <w:numFmt w:val="decimal"/>
      <w:lvlText w:val="%5"/>
      <w:lvlJc w:val="left"/>
      <w:pPr>
        <w:ind w:left="3600" w:hanging="360"/>
      </w:pPr>
      <w:rPr>
        <w:rFonts w:cs="Times New Roman"/>
      </w:r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393824"/>
    <w:multiLevelType w:val="multilevel"/>
    <w:tmpl w:val="DD024DB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A02843"/>
    <w:multiLevelType w:val="multilevel"/>
    <w:tmpl w:val="9BA80390"/>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281AFB"/>
    <w:multiLevelType w:val="multilevel"/>
    <w:tmpl w:val="89C24D1E"/>
    <w:lvl w:ilvl="0">
      <w:start w:val="1"/>
      <w:numFmt w:val="decimal"/>
      <w:lvlText w:val="%1."/>
      <w:lvlJc w:val="left"/>
      <w:rPr>
        <w:rFonts w:ascii="Arial" w:eastAsia="Times New Roman" w:hAnsi="Arial" w:cs="Times New Roman"/>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D267249"/>
    <w:multiLevelType w:val="multilevel"/>
    <w:tmpl w:val="606442B8"/>
    <w:lvl w:ilvl="0">
      <w:start w:val="3"/>
      <w:numFmt w:val="lowerLetter"/>
      <w:lvlText w:val="%1)"/>
      <w:lvlJc w:val="left"/>
      <w:pPr>
        <w:ind w:left="417" w:hanging="360"/>
      </w:pPr>
      <w:rPr>
        <w:b w:val="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6">
    <w:nsid w:val="56390C49"/>
    <w:multiLevelType w:val="multilevel"/>
    <w:tmpl w:val="EBB2B64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Letter"/>
      <w:lvlText w:val="%3)"/>
      <w:lvlJc w:val="left"/>
      <w:pPr>
        <w:ind w:left="2340" w:hanging="360"/>
      </w:pPr>
      <w:rPr>
        <w:rFonts w:ascii="Arial" w:hAnsi="Arial" w:cs="Arial"/>
      </w:rPr>
    </w:lvl>
    <w:lvl w:ilvl="3">
      <w:start w:val="1"/>
      <w:numFmt w:val="lowerRoman"/>
      <w:lvlText w:val="%4."/>
      <w:lvlJc w:val="left"/>
      <w:pPr>
        <w:ind w:left="3240" w:hanging="720"/>
      </w:pPr>
    </w:lvl>
    <w:lvl w:ilvl="4">
      <w:start w:val="2"/>
      <w:numFmt w:val="decimal"/>
      <w:lvlText w:val="%5"/>
      <w:lvlJc w:val="left"/>
      <w:pPr>
        <w:ind w:left="3600" w:hanging="360"/>
      </w:pPr>
      <w:rPr>
        <w:rFonts w:cs="Times New Roman"/>
      </w:r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636AC2"/>
    <w:multiLevelType w:val="multilevel"/>
    <w:tmpl w:val="BCC08DB4"/>
    <w:lvl w:ilvl="0">
      <w:start w:val="2"/>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62BE5134"/>
    <w:multiLevelType w:val="multilevel"/>
    <w:tmpl w:val="16AC39DA"/>
    <w:styleLink w:val="LFO1"/>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67BB490A"/>
    <w:multiLevelType w:val="multilevel"/>
    <w:tmpl w:val="9FE237DA"/>
    <w:styleLink w:val="LFO2"/>
    <w:lvl w:ilvl="0">
      <w:numFmt w:val="bullet"/>
      <w:pStyle w:val="Commarcadores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8C80865"/>
    <w:multiLevelType w:val="multilevel"/>
    <w:tmpl w:val="5B82E5FC"/>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12D0F35"/>
    <w:multiLevelType w:val="multilevel"/>
    <w:tmpl w:val="4B624462"/>
    <w:lvl w:ilvl="0">
      <w:start w:val="16"/>
      <w:numFmt w:val="decimal"/>
      <w:lvlText w:val="%1."/>
      <w:lvlJc w:val="left"/>
      <w:pPr>
        <w:ind w:left="600" w:hanging="600"/>
      </w:pPr>
      <w:rPr>
        <w:rFonts w:ascii="Arial" w:hAnsi="Arial" w:cs="Arial"/>
        <w:b/>
        <w:color w:val="000000"/>
      </w:rPr>
    </w:lvl>
    <w:lvl w:ilvl="1">
      <w:start w:val="4"/>
      <w:numFmt w:val="decimal"/>
      <w:lvlText w:val="%1.%2."/>
      <w:lvlJc w:val="left"/>
      <w:pPr>
        <w:ind w:left="600" w:hanging="600"/>
      </w:pPr>
      <w:rPr>
        <w:rFonts w:ascii="Arial" w:hAnsi="Arial" w:cs="Arial"/>
        <w:b/>
        <w:color w:val="000000"/>
      </w:rPr>
    </w:lvl>
    <w:lvl w:ilvl="2">
      <w:start w:val="1"/>
      <w:numFmt w:val="decimal"/>
      <w:lvlText w:val="%1.%2.%3."/>
      <w:lvlJc w:val="left"/>
      <w:pPr>
        <w:ind w:left="720" w:hanging="720"/>
      </w:pPr>
      <w:rPr>
        <w:rFonts w:ascii="Arial" w:hAnsi="Arial" w:cs="Arial"/>
        <w:b/>
        <w:color w:val="000000"/>
      </w:rPr>
    </w:lvl>
    <w:lvl w:ilvl="3">
      <w:start w:val="1"/>
      <w:numFmt w:val="decimal"/>
      <w:lvlText w:val="%1.%2.%3.%4."/>
      <w:lvlJc w:val="left"/>
      <w:pPr>
        <w:ind w:left="720" w:hanging="720"/>
      </w:pPr>
      <w:rPr>
        <w:rFonts w:ascii="Arial" w:hAnsi="Arial" w:cs="Arial"/>
        <w:b/>
        <w:color w:val="000000"/>
      </w:rPr>
    </w:lvl>
    <w:lvl w:ilvl="4">
      <w:start w:val="1"/>
      <w:numFmt w:val="decimal"/>
      <w:lvlText w:val="%1.%2.%3.%4.%5."/>
      <w:lvlJc w:val="left"/>
      <w:pPr>
        <w:ind w:left="1080" w:hanging="1080"/>
      </w:pPr>
      <w:rPr>
        <w:rFonts w:ascii="Arial" w:hAnsi="Arial" w:cs="Arial"/>
        <w:b/>
        <w:color w:val="000000"/>
      </w:rPr>
    </w:lvl>
    <w:lvl w:ilvl="5">
      <w:start w:val="1"/>
      <w:numFmt w:val="decimal"/>
      <w:lvlText w:val="%1.%2.%3.%4.%5.%6."/>
      <w:lvlJc w:val="left"/>
      <w:pPr>
        <w:ind w:left="1080" w:hanging="1080"/>
      </w:pPr>
      <w:rPr>
        <w:rFonts w:ascii="Arial" w:hAnsi="Arial" w:cs="Arial"/>
        <w:b/>
        <w:color w:val="000000"/>
      </w:rPr>
    </w:lvl>
    <w:lvl w:ilvl="6">
      <w:start w:val="1"/>
      <w:numFmt w:val="decimal"/>
      <w:lvlText w:val="%1.%2.%3.%4.%5.%6.%7."/>
      <w:lvlJc w:val="left"/>
      <w:pPr>
        <w:ind w:left="1080" w:hanging="1080"/>
      </w:pPr>
      <w:rPr>
        <w:rFonts w:ascii="Arial" w:hAnsi="Arial" w:cs="Arial"/>
        <w:b/>
        <w:color w:val="000000"/>
      </w:rPr>
    </w:lvl>
    <w:lvl w:ilvl="7">
      <w:start w:val="1"/>
      <w:numFmt w:val="decimal"/>
      <w:lvlText w:val="%1.%2.%3.%4.%5.%6.%7.%8."/>
      <w:lvlJc w:val="left"/>
      <w:pPr>
        <w:ind w:left="1440" w:hanging="1440"/>
      </w:pPr>
      <w:rPr>
        <w:rFonts w:ascii="Arial" w:hAnsi="Arial" w:cs="Arial"/>
        <w:b/>
        <w:color w:val="000000"/>
      </w:rPr>
    </w:lvl>
    <w:lvl w:ilvl="8">
      <w:start w:val="1"/>
      <w:numFmt w:val="decimal"/>
      <w:lvlText w:val="%1.%2.%3.%4.%5.%6.%7.%8.%9."/>
      <w:lvlJc w:val="left"/>
      <w:pPr>
        <w:ind w:left="1440" w:hanging="1440"/>
      </w:pPr>
      <w:rPr>
        <w:rFonts w:ascii="Arial" w:hAnsi="Arial" w:cs="Arial"/>
        <w:b/>
        <w:color w:val="000000"/>
      </w:rPr>
    </w:lvl>
  </w:abstractNum>
  <w:abstractNum w:abstractNumId="22">
    <w:nsid w:val="77124B52"/>
    <w:multiLevelType w:val="multilevel"/>
    <w:tmpl w:val="8ABA8862"/>
    <w:lvl w:ilvl="0">
      <w:start w:val="1"/>
      <w:numFmt w:val="lowerLetter"/>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3"/>
  </w:num>
  <w:num w:numId="4">
    <w:abstractNumId w:val="5"/>
  </w:num>
  <w:num w:numId="5">
    <w:abstractNumId w:val="20"/>
  </w:num>
  <w:num w:numId="6">
    <w:abstractNumId w:val="0"/>
  </w:num>
  <w:num w:numId="7">
    <w:abstractNumId w:val="2"/>
  </w:num>
  <w:num w:numId="8">
    <w:abstractNumId w:val="15"/>
  </w:num>
  <w:num w:numId="9">
    <w:abstractNumId w:val="1"/>
  </w:num>
  <w:num w:numId="10">
    <w:abstractNumId w:val="9"/>
  </w:num>
  <w:num w:numId="11">
    <w:abstractNumId w:val="10"/>
  </w:num>
  <w:num w:numId="12">
    <w:abstractNumId w:val="21"/>
  </w:num>
  <w:num w:numId="13">
    <w:abstractNumId w:val="22"/>
  </w:num>
  <w:num w:numId="14">
    <w:abstractNumId w:val="11"/>
  </w:num>
  <w:num w:numId="15">
    <w:abstractNumId w:val="13"/>
  </w:num>
  <w:num w:numId="16">
    <w:abstractNumId w:val="16"/>
  </w:num>
  <w:num w:numId="17">
    <w:abstractNumId w:val="8"/>
  </w:num>
  <w:num w:numId="18">
    <w:abstractNumId w:val="6"/>
  </w:num>
  <w:num w:numId="19">
    <w:abstractNumId w:val="7"/>
  </w:num>
  <w:num w:numId="20">
    <w:abstractNumId w:val="17"/>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CD"/>
    <w:rsid w:val="00032203"/>
    <w:rsid w:val="00190E6F"/>
    <w:rsid w:val="00351468"/>
    <w:rsid w:val="004A6D6E"/>
    <w:rsid w:val="004C4CB0"/>
    <w:rsid w:val="0055466F"/>
    <w:rsid w:val="00585C86"/>
    <w:rsid w:val="005E2E7F"/>
    <w:rsid w:val="0067657D"/>
    <w:rsid w:val="006D4299"/>
    <w:rsid w:val="007007CD"/>
    <w:rsid w:val="008E3C02"/>
    <w:rsid w:val="009156D6"/>
    <w:rsid w:val="00933875"/>
    <w:rsid w:val="00973CBA"/>
    <w:rsid w:val="00BF2D5E"/>
    <w:rsid w:val="00E54B01"/>
    <w:rsid w:val="00E8635A"/>
    <w:rsid w:val="00EB0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A2C36"/>
  <w15:docId w15:val="{214A082A-78A0-476E-A714-0FA3506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tabs>
        <w:tab w:val="left" w:pos="0"/>
      </w:tabs>
      <w:jc w:val="both"/>
      <w:outlineLvl w:val="0"/>
    </w:pPr>
    <w:rPr>
      <w:rFonts w:ascii="Arial" w:hAnsi="Arial"/>
      <w:b/>
      <w:sz w:val="24"/>
    </w:rPr>
  </w:style>
  <w:style w:type="paragraph" w:styleId="Ttulo2">
    <w:name w:val="heading 2"/>
    <w:basedOn w:val="Normal"/>
    <w:next w:val="Normal"/>
    <w:pPr>
      <w:keepNext/>
      <w:spacing w:before="240" w:after="60"/>
      <w:outlineLvl w:val="1"/>
    </w:pPr>
    <w:rPr>
      <w:rFonts w:ascii="Arial" w:hAnsi="Arial"/>
      <w:b/>
      <w:i/>
      <w:sz w:val="24"/>
    </w:rPr>
  </w:style>
  <w:style w:type="paragraph" w:styleId="Ttulo3">
    <w:name w:val="heading 3"/>
    <w:basedOn w:val="Normal"/>
    <w:next w:val="Normal"/>
    <w:pPr>
      <w:keepNext/>
      <w:jc w:val="both"/>
      <w:outlineLvl w:val="2"/>
    </w:pPr>
    <w:rPr>
      <w:rFonts w:ascii="Arial" w:hAnsi="Arial"/>
      <w:sz w:val="24"/>
    </w:rPr>
  </w:style>
  <w:style w:type="paragraph" w:styleId="Ttulo4">
    <w:name w:val="heading 4"/>
    <w:basedOn w:val="Normal"/>
    <w:next w:val="Normal"/>
    <w:pPr>
      <w:keepNext/>
      <w:ind w:left="-284" w:right="249"/>
      <w:jc w:val="center"/>
      <w:outlineLvl w:val="3"/>
    </w:pPr>
    <w:rPr>
      <w:rFonts w:ascii="Arial" w:hAnsi="Arial"/>
      <w:sz w:val="24"/>
    </w:rPr>
  </w:style>
  <w:style w:type="paragraph" w:styleId="Ttulo5">
    <w:name w:val="heading 5"/>
    <w:basedOn w:val="Normal"/>
    <w:next w:val="Normal"/>
    <w:pPr>
      <w:keepNext/>
      <w:jc w:val="both"/>
      <w:outlineLvl w:val="4"/>
    </w:pPr>
    <w:rPr>
      <w:rFonts w:ascii="Arial" w:hAnsi="Arial"/>
      <w:b/>
      <w:sz w:val="22"/>
      <w:u w:val="single"/>
    </w:rPr>
  </w:style>
  <w:style w:type="paragraph" w:styleId="Ttulo6">
    <w:name w:val="heading 6"/>
    <w:basedOn w:val="Normal"/>
    <w:next w:val="Normal"/>
    <w:pPr>
      <w:keepNext/>
      <w:ind w:left="426"/>
      <w:jc w:val="both"/>
      <w:outlineLvl w:val="5"/>
    </w:pPr>
    <w:rPr>
      <w:rFonts w:ascii="Arial" w:hAnsi="Arial"/>
      <w:b/>
      <w:sz w:val="22"/>
    </w:rPr>
  </w:style>
  <w:style w:type="paragraph" w:styleId="Ttulo7">
    <w:name w:val="heading 7"/>
    <w:basedOn w:val="Normal"/>
    <w:next w:val="Normal"/>
    <w:pPr>
      <w:keepNext/>
      <w:tabs>
        <w:tab w:val="left" w:pos="0"/>
      </w:tabs>
      <w:jc w:val="both"/>
      <w:outlineLvl w:val="6"/>
    </w:pPr>
    <w:rPr>
      <w:rFonts w:ascii="Arial" w:hAnsi="Arial"/>
      <w:b/>
      <w:i/>
      <w:sz w:val="24"/>
    </w:rPr>
  </w:style>
  <w:style w:type="paragraph" w:styleId="Ttulo8">
    <w:name w:val="heading 8"/>
    <w:basedOn w:val="Normal"/>
    <w:next w:val="Normal"/>
    <w:pPr>
      <w:keepNext/>
      <w:outlineLvl w:val="7"/>
    </w:pPr>
    <w:rPr>
      <w:rFonts w:ascii="Arial" w:hAnsi="Arial"/>
      <w:sz w:val="24"/>
    </w:rPr>
  </w:style>
  <w:style w:type="paragraph" w:styleId="Ttulo9">
    <w:name w:val="heading 9"/>
    <w:basedOn w:val="Normal"/>
    <w:next w:val="Normal"/>
    <w:pPr>
      <w:keepNext/>
      <w:pBdr>
        <w:top w:val="single" w:sz="4" w:space="0" w:color="000000"/>
        <w:left w:val="single" w:sz="4" w:space="0" w:color="000000"/>
        <w:bottom w:val="single" w:sz="4" w:space="0" w:color="000000"/>
        <w:right w:val="single" w:sz="4" w:space="0" w:color="000000"/>
      </w:pBd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
    <w:name w:val="Body Text"/>
    <w:basedOn w:val="Normal"/>
    <w:pPr>
      <w:tabs>
        <w:tab w:val="left" w:pos="709"/>
      </w:tabs>
      <w:jc w:val="both"/>
    </w:pPr>
    <w:rPr>
      <w:rFonts w:ascii="Arial" w:hAnsi="Arial"/>
      <w:sz w:val="24"/>
    </w:rPr>
  </w:style>
  <w:style w:type="paragraph" w:styleId="Sumrio1">
    <w:name w:val="toc 1"/>
    <w:basedOn w:val="Normal"/>
    <w:next w:val="Normal"/>
    <w:autoRedefine/>
    <w:uiPriority w:val="39"/>
    <w:pPr>
      <w:tabs>
        <w:tab w:val="right" w:leader="dot" w:pos="9062"/>
      </w:tabs>
      <w:jc w:val="both"/>
    </w:pPr>
    <w:rPr>
      <w:rFonts w:ascii="Arial" w:hAnsi="Arial" w:cs="Arial"/>
      <w:bCs/>
      <w:caps/>
    </w:rPr>
  </w:style>
  <w:style w:type="paragraph" w:styleId="Sumrio2">
    <w:name w:val="toc 2"/>
    <w:basedOn w:val="Normal"/>
    <w:next w:val="Normal"/>
    <w:autoRedefine/>
    <w:pPr>
      <w:jc w:val="both"/>
    </w:pPr>
    <w:rPr>
      <w:rFonts w:ascii="Arial" w:hAnsi="Arial" w:cs="Arial"/>
      <w:smallCaps/>
    </w:rPr>
  </w:style>
  <w:style w:type="paragraph" w:styleId="Sumrio3">
    <w:name w:val="toc 3"/>
    <w:basedOn w:val="Normal"/>
    <w:next w:val="Normal"/>
    <w:autoRedefine/>
    <w:pPr>
      <w:ind w:left="400"/>
    </w:pPr>
    <w:rPr>
      <w:i/>
    </w:rPr>
  </w:style>
  <w:style w:type="paragraph" w:styleId="Sumrio4">
    <w:name w:val="toc 4"/>
    <w:basedOn w:val="Normal"/>
    <w:next w:val="Normal"/>
    <w:autoRedefine/>
    <w:pPr>
      <w:ind w:left="600"/>
    </w:pPr>
    <w:rPr>
      <w:sz w:val="18"/>
    </w:rPr>
  </w:style>
  <w:style w:type="paragraph" w:styleId="Sumrio5">
    <w:name w:val="toc 5"/>
    <w:basedOn w:val="Normal"/>
    <w:next w:val="Normal"/>
    <w:autoRedefine/>
    <w:pPr>
      <w:ind w:left="800"/>
    </w:pPr>
    <w:rPr>
      <w:sz w:val="18"/>
    </w:rPr>
  </w:style>
  <w:style w:type="paragraph" w:styleId="Sumrio6">
    <w:name w:val="toc 6"/>
    <w:basedOn w:val="Normal"/>
    <w:next w:val="Normal"/>
    <w:autoRedefine/>
    <w:pPr>
      <w:ind w:left="1000"/>
    </w:pPr>
    <w:rPr>
      <w:sz w:val="18"/>
    </w:rPr>
  </w:style>
  <w:style w:type="paragraph" w:styleId="Sumrio7">
    <w:name w:val="toc 7"/>
    <w:basedOn w:val="Normal"/>
    <w:next w:val="Normal"/>
    <w:autoRedefine/>
    <w:pPr>
      <w:ind w:left="1200"/>
    </w:pPr>
    <w:rPr>
      <w:sz w:val="18"/>
    </w:rPr>
  </w:style>
  <w:style w:type="paragraph" w:styleId="Sumrio8">
    <w:name w:val="toc 8"/>
    <w:basedOn w:val="Normal"/>
    <w:next w:val="Normal"/>
    <w:autoRedefine/>
    <w:pPr>
      <w:ind w:left="1400"/>
    </w:pPr>
    <w:rPr>
      <w:sz w:val="18"/>
    </w:rPr>
  </w:style>
  <w:style w:type="paragraph" w:styleId="Sumrio9">
    <w:name w:val="toc 9"/>
    <w:basedOn w:val="Normal"/>
    <w:next w:val="Normal"/>
    <w:autoRedefine/>
    <w:pPr>
      <w:ind w:left="1600"/>
    </w:pPr>
    <w:rPr>
      <w:sz w:val="18"/>
    </w:rPr>
  </w:style>
  <w:style w:type="paragraph" w:styleId="Commarcadores">
    <w:name w:val="List Bullet"/>
    <w:basedOn w:val="Normal"/>
    <w:autoRedefine/>
    <w:pPr>
      <w:numPr>
        <w:numId w:val="1"/>
      </w:numPr>
    </w:pPr>
  </w:style>
  <w:style w:type="paragraph" w:styleId="Commarcadores5">
    <w:name w:val="List Bullet 5"/>
    <w:basedOn w:val="Normal"/>
    <w:autoRedefine/>
    <w:pPr>
      <w:numPr>
        <w:numId w:val="2"/>
      </w:numPr>
    </w:pPr>
  </w:style>
  <w:style w:type="paragraph" w:styleId="Recuodecorpodetexto">
    <w:name w:val="Body Text Indent"/>
    <w:basedOn w:val="Normal"/>
    <w:pPr>
      <w:ind w:left="426"/>
      <w:jc w:val="both"/>
    </w:pPr>
    <w:rPr>
      <w:rFonts w:ascii="Arial" w:hAnsi="Arial"/>
      <w:sz w:val="22"/>
    </w:rPr>
  </w:style>
  <w:style w:type="paragraph" w:styleId="Textoembloco">
    <w:name w:val="Block Text"/>
    <w:basedOn w:val="Normal"/>
    <w:pPr>
      <w:ind w:left="426" w:right="2211"/>
      <w:jc w:val="both"/>
    </w:pPr>
    <w:rPr>
      <w:rFonts w:ascii="Arial" w:hAnsi="Arial"/>
      <w:sz w:val="22"/>
    </w:rPr>
  </w:style>
  <w:style w:type="paragraph" w:styleId="Recuodecorpodetexto2">
    <w:name w:val="Body Text Indent 2"/>
    <w:basedOn w:val="Normal"/>
    <w:pPr>
      <w:tabs>
        <w:tab w:val="left" w:pos="1701"/>
      </w:tabs>
      <w:ind w:left="567" w:hanging="567"/>
    </w:pPr>
    <w:rPr>
      <w:rFonts w:ascii="Arial" w:hAnsi="Arial"/>
      <w:sz w:val="24"/>
    </w:rPr>
  </w:style>
  <w:style w:type="paragraph" w:styleId="Ttulo">
    <w:name w:val="Title"/>
    <w:basedOn w:val="Normal"/>
    <w:pPr>
      <w:pBdr>
        <w:top w:val="single" w:sz="6" w:space="0" w:color="000000"/>
        <w:left w:val="single" w:sz="6" w:space="0" w:color="000000"/>
        <w:bottom w:val="single" w:sz="6" w:space="0" w:color="000000"/>
        <w:right w:val="single" w:sz="6" w:space="0" w:color="000000"/>
      </w:pBdr>
      <w:ind w:left="-284" w:right="249"/>
      <w:jc w:val="center"/>
    </w:pPr>
    <w:rPr>
      <w:rFonts w:ascii="Arial" w:hAnsi="Arial"/>
      <w:sz w:val="72"/>
    </w:rPr>
  </w:style>
  <w:style w:type="paragraph" w:styleId="Recuodecorpodetexto3">
    <w:name w:val="Body Text Indent 3"/>
    <w:basedOn w:val="Normal"/>
    <w:pPr>
      <w:ind w:left="1276"/>
      <w:jc w:val="both"/>
    </w:pPr>
    <w:rPr>
      <w:rFonts w:ascii="Arial" w:hAnsi="Arial"/>
      <w:sz w:val="24"/>
    </w:rPr>
  </w:style>
  <w:style w:type="paragraph" w:styleId="Corpodetexto2">
    <w:name w:val="Body Text 2"/>
    <w:basedOn w:val="Normal"/>
    <w:pPr>
      <w:tabs>
        <w:tab w:val="left" w:pos="0"/>
      </w:tabs>
      <w:jc w:val="both"/>
    </w:pPr>
    <w:rPr>
      <w:rFonts w:ascii="Arial" w:hAnsi="Arial"/>
      <w:b/>
      <w:i/>
      <w:sz w:val="24"/>
      <w:u w:val="single"/>
    </w:rPr>
  </w:style>
  <w:style w:type="paragraph" w:styleId="Corpodetexto3">
    <w:name w:val="Body Text 3"/>
    <w:basedOn w:val="Normal"/>
    <w:pPr>
      <w:jc w:val="center"/>
    </w:pPr>
    <w:rPr>
      <w:rFonts w:ascii="Arial" w:hAnsi="Arial"/>
      <w:sz w:val="96"/>
    </w:rPr>
  </w:style>
  <w:style w:type="character" w:styleId="Hyperlink">
    <w:name w:val="Hyperlink"/>
    <w:rPr>
      <w:color w:val="0000FF"/>
      <w:u w:val="single"/>
    </w:rPr>
  </w:style>
  <w:style w:type="paragraph" w:styleId="Subttulo">
    <w:name w:val="Subtitle"/>
    <w:basedOn w:val="Normal"/>
    <w:pPr>
      <w:pBdr>
        <w:top w:val="single" w:sz="4" w:space="0" w:color="000000"/>
        <w:left w:val="single" w:sz="4" w:space="0" w:color="000000"/>
        <w:bottom w:val="single" w:sz="4" w:space="0" w:color="000000"/>
        <w:right w:val="single" w:sz="4" w:space="0" w:color="000000"/>
      </w:pBdr>
      <w:shd w:val="clear" w:color="auto" w:fill="FFFFFF"/>
      <w:ind w:left="-284" w:right="249"/>
      <w:jc w:val="center"/>
    </w:pPr>
    <w:rPr>
      <w:rFonts w:ascii="Arial" w:hAnsi="Arial"/>
      <w:sz w:val="72"/>
    </w:rPr>
  </w:style>
  <w:style w:type="paragraph" w:customStyle="1" w:styleId="WW-Recuodecorpodetexto2">
    <w:name w:val="WW-Recuo de corpo de texto 2"/>
    <w:basedOn w:val="Normal"/>
    <w:pPr>
      <w:ind w:left="708" w:firstLine="1"/>
    </w:pPr>
    <w:rPr>
      <w:rFonts w:ascii="Arial" w:hAnsi="Arial"/>
      <w:sz w:val="24"/>
    </w:rPr>
  </w:style>
  <w:style w:type="paragraph" w:customStyle="1" w:styleId="p38">
    <w:name w:val="p38"/>
    <w:basedOn w:val="Normal"/>
    <w:pPr>
      <w:widowControl w:val="0"/>
      <w:tabs>
        <w:tab w:val="left" w:pos="7980"/>
      </w:tabs>
      <w:spacing w:line="280" w:lineRule="atLeast"/>
      <w:jc w:val="both"/>
    </w:pPr>
    <w:rPr>
      <w:sz w:val="24"/>
    </w:rPr>
  </w:style>
  <w:style w:type="character" w:styleId="HiperlinkVisitado">
    <w:name w:val="FollowedHyperlink"/>
    <w:rPr>
      <w:color w:val="800080"/>
      <w:u w:val="single"/>
    </w:rPr>
  </w:style>
  <w:style w:type="paragraph" w:customStyle="1" w:styleId="xl25">
    <w:name w:val="xl25"/>
    <w:basedOn w:val="Normal"/>
    <w:pPr>
      <w:spacing w:before="100" w:after="100"/>
      <w:jc w:val="center"/>
    </w:pPr>
    <w:rPr>
      <w:sz w:val="24"/>
    </w:rPr>
  </w:style>
  <w:style w:type="character" w:customStyle="1" w:styleId="wegatheatretext">
    <w:name w:val="wegatheatretext"/>
    <w:basedOn w:val="Fontepargpadro"/>
  </w:style>
  <w:style w:type="paragraph" w:styleId="MapadoDocumento">
    <w:name w:val="Document Map"/>
    <w:basedOn w:val="Normal"/>
    <w:pPr>
      <w:shd w:val="clear" w:color="auto" w:fill="000080"/>
    </w:pPr>
    <w:rPr>
      <w:rFonts w:ascii="Tahoma" w:hAnsi="Tahoma" w:cs="Verdana"/>
    </w:rPr>
  </w:style>
  <w:style w:type="paragraph" w:styleId="Textodenotaderodap">
    <w:name w:val="footnote text"/>
    <w:basedOn w:val="Normal"/>
    <w:pPr>
      <w:widowControl w:val="0"/>
    </w:pPr>
  </w:style>
  <w:style w:type="character" w:styleId="Refdenotaderodap">
    <w:name w:val="footnote reference"/>
    <w:rPr>
      <w:position w:val="0"/>
      <w:vertAlign w:val="superscript"/>
    </w:rPr>
  </w:style>
  <w:style w:type="paragraph" w:customStyle="1" w:styleId="Titulo1texto">
    <w:name w:val="Titulo 1 texto"/>
    <w:basedOn w:val="Normal"/>
    <w:pPr>
      <w:numPr>
        <w:numId w:val="3"/>
      </w:numPr>
    </w:pPr>
    <w:rPr>
      <w:rFonts w:ascii="Arial" w:hAnsi="Arial"/>
      <w:sz w:val="24"/>
    </w:rPr>
  </w:style>
  <w:style w:type="paragraph" w:customStyle="1" w:styleId="Default">
    <w:name w:val="Default"/>
    <w:pPr>
      <w:suppressAutoHyphens/>
      <w:autoSpaceDE w:val="0"/>
    </w:pPr>
    <w:rPr>
      <w:rFonts w:ascii="Arial" w:hAnsi="Arial" w:cs="Arial"/>
      <w:color w:val="000000"/>
      <w:sz w:val="24"/>
      <w:szCs w:val="24"/>
    </w:rPr>
  </w:style>
  <w:style w:type="paragraph" w:styleId="Textodebalo">
    <w:name w:val="Balloon Text"/>
    <w:basedOn w:val="Normal"/>
    <w:rPr>
      <w:rFonts w:ascii="Tahoma" w:hAnsi="Tahoma" w:cs="Verdana"/>
      <w:sz w:val="16"/>
      <w:szCs w:val="16"/>
    </w:rPr>
  </w:style>
  <w:style w:type="paragraph" w:styleId="TextosemFormatao">
    <w:name w:val="Plain Text"/>
    <w:basedOn w:val="Normal"/>
    <w:rPr>
      <w:rFonts w:ascii="Courier New" w:hAnsi="Courier New"/>
    </w:rPr>
  </w:style>
  <w:style w:type="paragraph" w:customStyle="1" w:styleId="FStatement-FNote">
    <w:name w:val="F.Statement - F.Note"/>
    <w:basedOn w:val="Normal"/>
    <w:next w:val="Normal"/>
    <w:pPr>
      <w:jc w:val="center"/>
    </w:pPr>
    <w:rPr>
      <w:rFonts w:ascii="Courier New" w:hAnsi="Courier New"/>
    </w:rPr>
  </w:style>
  <w:style w:type="paragraph" w:customStyle="1" w:styleId="Numerado">
    <w:name w:val="Numerado"/>
    <w:basedOn w:val="Normal"/>
    <w:pPr>
      <w:tabs>
        <w:tab w:val="left" w:pos="360"/>
      </w:tabs>
      <w:spacing w:line="360" w:lineRule="auto"/>
      <w:jc w:val="both"/>
    </w:pPr>
    <w:rPr>
      <w:rFonts w:ascii="Arial" w:hAnsi="Arial"/>
    </w:rPr>
  </w:style>
  <w:style w:type="paragraph" w:styleId="PargrafodaLista">
    <w:name w:val="List Paragraph"/>
    <w:basedOn w:val="Normal"/>
    <w:pPr>
      <w:ind w:left="708"/>
    </w:pPr>
    <w:rPr>
      <w:sz w:val="24"/>
      <w:szCs w:val="24"/>
    </w:rPr>
  </w:style>
  <w:style w:type="character" w:customStyle="1" w:styleId="Ttulo1Char">
    <w:name w:val="Título 1 Char"/>
    <w:rPr>
      <w:rFonts w:ascii="Arial" w:hAnsi="Arial"/>
      <w:b/>
      <w:sz w:val="24"/>
    </w:rPr>
  </w:style>
  <w:style w:type="character" w:customStyle="1" w:styleId="Ttulo8Char">
    <w:name w:val="Título 8 Char"/>
    <w:rPr>
      <w:rFonts w:ascii="Arial" w:hAnsi="Arial"/>
      <w:sz w:val="24"/>
    </w:rPr>
  </w:style>
  <w:style w:type="character" w:customStyle="1" w:styleId="RodapChar">
    <w:name w:val="Rodapé Char"/>
    <w:basedOn w:val="Fontepargpadro"/>
  </w:style>
  <w:style w:type="character" w:customStyle="1" w:styleId="CabealhoChar">
    <w:name w:val="Cabeçalho Char"/>
    <w:basedOn w:val="Fontepargpadro"/>
  </w:style>
  <w:style w:type="character" w:styleId="Forte">
    <w:name w:val="Strong"/>
    <w:rPr>
      <w:b/>
      <w:bCs/>
    </w:rPr>
  </w:style>
  <w:style w:type="numbering" w:customStyle="1" w:styleId="LFO1">
    <w:name w:val="LFO1"/>
    <w:basedOn w:val="Semlista"/>
    <w:pPr>
      <w:numPr>
        <w:numId w:val="1"/>
      </w:numPr>
    </w:pPr>
  </w:style>
  <w:style w:type="numbering" w:customStyle="1" w:styleId="LFO2">
    <w:name w:val="LFO2"/>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hyperlink" Target="http://legislacao.planalto.gov.br/legisla/legislacao.nsf/Viw_Identificacao/DEC%2073.841-1974?OpenDocu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pr.sebrae.com.br" TargetMode="External"/><Relationship Id="rId12" Type="http://schemas.openxmlformats.org/officeDocument/2006/relationships/hyperlink" Target="http://www.comprasgovernamentais.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islacao.planalto.gov.br/legisla/legislacao.nsf/Viw_Identificacao/DEC%2073.841-1974?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braepr.com.br" TargetMode="External"/><Relationship Id="rId5" Type="http://schemas.openxmlformats.org/officeDocument/2006/relationships/footnotes" Target="footnotes.xml"/><Relationship Id="rId15" Type="http://schemas.openxmlformats.org/officeDocument/2006/relationships/oleObject" Target="embeddings/Microsoft_Excel_97-2003_Worksheet1.xls"/><Relationship Id="rId10" Type="http://schemas.openxmlformats.org/officeDocument/2006/relationships/hyperlink" Target="mailto:licita&#231;&#245;es@pr.sebrae.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DEC%2073.841-1974?OpenDocument" TargetMode="Externa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37</Pages>
  <Words>14640</Words>
  <Characters>79058</Characters>
  <Application>Microsoft Office Word</Application>
  <DocSecurity>0</DocSecurity>
  <Lines>658</Lines>
  <Paragraphs>187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93511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Divisão de Informática</dc:creator>
  <cp:lastModifiedBy>Loliane Fatima Santos Pichorim</cp:lastModifiedBy>
  <cp:revision>17</cp:revision>
  <cp:lastPrinted>2015-04-13T19:00:00Z</cp:lastPrinted>
  <dcterms:created xsi:type="dcterms:W3CDTF">2015-04-14T13:51:00Z</dcterms:created>
  <dcterms:modified xsi:type="dcterms:W3CDTF">2015-04-16T02:42:00Z</dcterms:modified>
</cp:coreProperties>
</file>