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8E" w:rsidRDefault="008E028E" w:rsidP="00E95FF9">
      <w:pPr>
        <w:pStyle w:val="Ttulo1"/>
      </w:pPr>
    </w:p>
    <w:p w:rsidR="008E028E" w:rsidRDefault="008E028E" w:rsidP="007D6C7D">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rPr>
      </w:pPr>
      <w:r>
        <w:rPr>
          <w:rFonts w:cs="Arial"/>
          <w:b/>
        </w:rPr>
        <w:t>CONCORRÊNCIA</w:t>
      </w:r>
    </w:p>
    <w:p w:rsidR="008E028E" w:rsidRDefault="008E028E" w:rsidP="007D6C7D">
      <w:pPr>
        <w:pStyle w:val="Subttulo"/>
        <w:pBdr>
          <w:left w:val="single" w:sz="4" w:space="0" w:color="auto"/>
        </w:pBdr>
        <w:ind w:left="0" w:right="11"/>
        <w:rPr>
          <w:rFonts w:cs="Arial"/>
          <w:b/>
        </w:rPr>
      </w:pPr>
      <w:r>
        <w:rPr>
          <w:rFonts w:cs="Arial"/>
          <w:b/>
        </w:rPr>
        <w:t>SEBRAE/PR</w:t>
      </w:r>
    </w:p>
    <w:p w:rsidR="008E028E" w:rsidRDefault="008E028E" w:rsidP="007D6C7D">
      <w:pPr>
        <w:pStyle w:val="Subttulo"/>
        <w:pBdr>
          <w:left w:val="single" w:sz="4" w:space="0" w:color="auto"/>
        </w:pBdr>
        <w:ind w:left="0" w:right="11"/>
        <w:rPr>
          <w:rFonts w:cs="Arial"/>
          <w:b/>
        </w:rPr>
      </w:pPr>
      <w:r w:rsidRPr="007B1E67">
        <w:rPr>
          <w:rFonts w:cs="Arial"/>
          <w:b/>
        </w:rPr>
        <w:t xml:space="preserve">Nº </w:t>
      </w:r>
      <w:r w:rsidR="00D302CB">
        <w:rPr>
          <w:rFonts w:cs="Arial"/>
          <w:b/>
        </w:rPr>
        <w:t>04/2013</w:t>
      </w:r>
    </w:p>
    <w:p w:rsidR="008E028E" w:rsidRDefault="004F1B22" w:rsidP="004F1B22">
      <w:pPr>
        <w:tabs>
          <w:tab w:val="left" w:pos="5983"/>
        </w:tabs>
        <w:ind w:right="12"/>
        <w:jc w:val="both"/>
        <w:rPr>
          <w:rFonts w:cs="Arial"/>
          <w:sz w:val="56"/>
        </w:rPr>
      </w:pPr>
      <w:r>
        <w:rPr>
          <w:rFonts w:cs="Arial"/>
          <w:sz w:val="56"/>
        </w:rPr>
        <w:tab/>
      </w:r>
    </w:p>
    <w:p w:rsidR="008E028E" w:rsidRDefault="008E028E" w:rsidP="007D6C7D">
      <w:pPr>
        <w:pStyle w:val="Corpodetexto"/>
        <w:shd w:val="pct5" w:color="auto" w:fill="auto"/>
        <w:ind w:right="11"/>
        <w:rPr>
          <w:rFonts w:cs="Arial"/>
          <w:sz w:val="56"/>
        </w:rPr>
      </w:pPr>
      <w:r>
        <w:rPr>
          <w:rFonts w:cs="Arial"/>
          <w:sz w:val="56"/>
        </w:rPr>
        <w:t>CONTRATAÇÃO DE EMPRESA PARA PRESTAÇÃO DE</w:t>
      </w:r>
      <w:r w:rsidR="00331B1C">
        <w:rPr>
          <w:rFonts w:cs="Arial"/>
          <w:sz w:val="56"/>
        </w:rPr>
        <w:t xml:space="preserve"> SERVIÇOS DE GESTÃO, PLANEJAMENTO, ORGANIZAÇÃO, PROMOÇÃO, COORDENAÇÃO, OPERACIONALIZAÇÃO, PRODUÇÃO E ASSESSORIA DE EVENTOS PARA </w:t>
      </w:r>
      <w:proofErr w:type="gramStart"/>
      <w:r w:rsidR="00331B1C">
        <w:rPr>
          <w:rFonts w:cs="Arial"/>
          <w:sz w:val="56"/>
        </w:rPr>
        <w:t xml:space="preserve">A REGIONAL </w:t>
      </w:r>
      <w:r w:rsidR="001015BC">
        <w:rPr>
          <w:rFonts w:cs="Arial"/>
          <w:sz w:val="56"/>
        </w:rPr>
        <w:t>SUDOESTE</w:t>
      </w:r>
      <w:proofErr w:type="gramEnd"/>
      <w:r w:rsidR="00891040">
        <w:rPr>
          <w:rFonts w:cs="Arial"/>
          <w:sz w:val="56"/>
        </w:rPr>
        <w:t xml:space="preserve"> </w:t>
      </w:r>
      <w:r w:rsidR="00331B1C">
        <w:rPr>
          <w:rFonts w:cs="Arial"/>
          <w:sz w:val="56"/>
        </w:rPr>
        <w:t>DO SEBRAE/</w:t>
      </w:r>
      <w:r>
        <w:rPr>
          <w:rFonts w:cs="Arial"/>
          <w:sz w:val="56"/>
        </w:rPr>
        <w:t>PR</w:t>
      </w:r>
      <w:r w:rsidR="0072258F">
        <w:rPr>
          <w:rFonts w:cs="Arial"/>
          <w:sz w:val="56"/>
        </w:rPr>
        <w:t xml:space="preserve"> </w:t>
      </w:r>
    </w:p>
    <w:p w:rsidR="008E028E" w:rsidRDefault="008E028E" w:rsidP="007D6C7D">
      <w:pPr>
        <w:ind w:right="12"/>
        <w:jc w:val="both"/>
        <w:rPr>
          <w:rFonts w:cs="Arial"/>
          <w:sz w:val="20"/>
        </w:rPr>
      </w:pPr>
    </w:p>
    <w:p w:rsidR="006D0DFF" w:rsidRDefault="006D0DFF" w:rsidP="007D6C7D">
      <w:pPr>
        <w:ind w:right="12"/>
        <w:jc w:val="center"/>
        <w:rPr>
          <w:rFonts w:cs="Arial"/>
          <w:sz w:val="20"/>
        </w:rPr>
      </w:pPr>
    </w:p>
    <w:p w:rsidR="006D0DFF" w:rsidRDefault="006D0DFF" w:rsidP="007D6C7D">
      <w:pPr>
        <w:ind w:right="12"/>
        <w:jc w:val="center"/>
        <w:rPr>
          <w:rFonts w:cs="Arial"/>
          <w:sz w:val="20"/>
        </w:rPr>
      </w:pPr>
    </w:p>
    <w:p w:rsidR="00331B1C" w:rsidRDefault="00331B1C" w:rsidP="007D6C7D">
      <w:pPr>
        <w:ind w:right="12"/>
        <w:jc w:val="center"/>
        <w:rPr>
          <w:rFonts w:cs="Arial"/>
          <w:sz w:val="20"/>
        </w:rPr>
      </w:pPr>
    </w:p>
    <w:p w:rsidR="008E028E" w:rsidRDefault="008E028E" w:rsidP="007D6C7D">
      <w:pPr>
        <w:ind w:right="12"/>
        <w:jc w:val="center"/>
        <w:rPr>
          <w:rFonts w:cs="Arial"/>
          <w:b/>
          <w:sz w:val="20"/>
        </w:rPr>
      </w:pPr>
      <w:r>
        <w:rPr>
          <w:rFonts w:cs="Arial"/>
          <w:b/>
          <w:sz w:val="20"/>
        </w:rPr>
        <w:t>CURITIBA</w:t>
      </w:r>
    </w:p>
    <w:p w:rsidR="008E028E" w:rsidRPr="001A0CAF" w:rsidRDefault="00B442C4" w:rsidP="0072258F">
      <w:pPr>
        <w:ind w:right="12"/>
        <w:jc w:val="center"/>
        <w:rPr>
          <w:rFonts w:cs="Arial"/>
          <w:b/>
          <w:szCs w:val="24"/>
        </w:rPr>
      </w:pPr>
      <w:r w:rsidRPr="00B442C4">
        <w:rPr>
          <w:rFonts w:cs="Arial"/>
          <w:b/>
          <w:sz w:val="20"/>
        </w:rPr>
        <w:t>OUTUBRO</w:t>
      </w:r>
      <w:r w:rsidR="008E028E" w:rsidRPr="00B442C4">
        <w:rPr>
          <w:rFonts w:cs="Arial"/>
          <w:b/>
          <w:sz w:val="20"/>
        </w:rPr>
        <w:t>/</w:t>
      </w:r>
      <w:r w:rsidR="00D302CB" w:rsidRPr="00B442C4">
        <w:rPr>
          <w:rFonts w:cs="Arial"/>
          <w:b/>
          <w:sz w:val="20"/>
        </w:rPr>
        <w:t>2013</w:t>
      </w:r>
      <w:r w:rsidR="0072258F">
        <w:rPr>
          <w:rFonts w:cs="Arial"/>
          <w:b/>
          <w:sz w:val="20"/>
        </w:rPr>
        <w:br w:type="page"/>
      </w:r>
    </w:p>
    <w:p w:rsidR="0039041F" w:rsidRDefault="00A72ECB">
      <w:pPr>
        <w:pStyle w:val="Sumrio1"/>
        <w:rPr>
          <w:rFonts w:asciiTheme="minorHAnsi" w:eastAsiaTheme="minorEastAsia" w:hAnsiTheme="minorHAnsi" w:cstheme="minorBidi"/>
          <w:b w:val="0"/>
          <w:bCs w:val="0"/>
          <w:sz w:val="22"/>
          <w:szCs w:val="22"/>
        </w:rPr>
      </w:pPr>
      <w:r w:rsidRPr="00A72ECB">
        <w:lastRenderedPageBreak/>
        <w:fldChar w:fldCharType="begin"/>
      </w:r>
      <w:r w:rsidR="008E028E" w:rsidRPr="00A57B7E">
        <w:instrText xml:space="preserve"> TOC \o "1-3" </w:instrText>
      </w:r>
      <w:r w:rsidRPr="00A72ECB">
        <w:fldChar w:fldCharType="separate"/>
      </w:r>
      <w:r w:rsidR="0039041F" w:rsidRPr="003A0151">
        <w:t>PREÂMBULO</w:t>
      </w:r>
      <w:r w:rsidR="0039041F">
        <w:tab/>
      </w:r>
      <w:r w:rsidR="0039041F">
        <w:fldChar w:fldCharType="begin"/>
      </w:r>
      <w:r w:rsidR="0039041F">
        <w:instrText xml:space="preserve"> PAGEREF _Toc369075924 \h </w:instrText>
      </w:r>
      <w:r w:rsidR="0039041F">
        <w:fldChar w:fldCharType="separate"/>
      </w:r>
      <w:r w:rsidR="0039041F">
        <w:t>3</w:t>
      </w:r>
      <w:r w:rsidR="0039041F">
        <w:fldChar w:fldCharType="end"/>
      </w:r>
    </w:p>
    <w:p w:rsidR="0039041F" w:rsidRDefault="0039041F">
      <w:pPr>
        <w:pStyle w:val="Sumrio1"/>
        <w:rPr>
          <w:rFonts w:asciiTheme="minorHAnsi" w:eastAsiaTheme="minorEastAsia" w:hAnsiTheme="minorHAnsi" w:cstheme="minorBidi"/>
          <w:b w:val="0"/>
          <w:bCs w:val="0"/>
          <w:sz w:val="22"/>
          <w:szCs w:val="22"/>
        </w:rPr>
      </w:pPr>
      <w:r w:rsidRPr="003A0151">
        <w:t>1. DO OBJETO</w:t>
      </w:r>
      <w:r>
        <w:tab/>
      </w:r>
      <w:r>
        <w:fldChar w:fldCharType="begin"/>
      </w:r>
      <w:r>
        <w:instrText xml:space="preserve"> PAGEREF _Toc369075925 \h </w:instrText>
      </w:r>
      <w:r>
        <w:fldChar w:fldCharType="separate"/>
      </w:r>
      <w:r>
        <w:t>3</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2. DOS RECURSOS FINANCEIROS</w:t>
      </w:r>
      <w:r>
        <w:tab/>
      </w:r>
      <w:r>
        <w:fldChar w:fldCharType="begin"/>
      </w:r>
      <w:r>
        <w:instrText xml:space="preserve"> PAGEREF _Toc369075926 \h </w:instrText>
      </w:r>
      <w:r>
        <w:fldChar w:fldCharType="separate"/>
      </w:r>
      <w:r>
        <w:t>3</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3. DOS QUESTIONAMENTOS E IMPUGNAÇÃO</w:t>
      </w:r>
      <w:r>
        <w:tab/>
      </w:r>
      <w:r>
        <w:fldChar w:fldCharType="begin"/>
      </w:r>
      <w:r>
        <w:instrText xml:space="preserve"> PAGEREF _Toc369075927 \h </w:instrText>
      </w:r>
      <w:r>
        <w:fldChar w:fldCharType="separate"/>
      </w:r>
      <w:r>
        <w:t>3</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4. DAS CONDIÇÕES DE PARTICIPAÇÃO</w:t>
      </w:r>
      <w:r>
        <w:tab/>
      </w:r>
      <w:r>
        <w:fldChar w:fldCharType="begin"/>
      </w:r>
      <w:r>
        <w:instrText xml:space="preserve"> PAGEREF _Toc369075928 \h </w:instrText>
      </w:r>
      <w:r>
        <w:fldChar w:fldCharType="separate"/>
      </w:r>
      <w:r>
        <w:t>4</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5. DOS ENVELOPES</w:t>
      </w:r>
      <w:r>
        <w:tab/>
      </w:r>
      <w:r>
        <w:fldChar w:fldCharType="begin"/>
      </w:r>
      <w:r>
        <w:instrText xml:space="preserve"> PAGEREF _Toc369075929 \h </w:instrText>
      </w:r>
      <w:r>
        <w:fldChar w:fldCharType="separate"/>
      </w:r>
      <w:r>
        <w:t>4</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6. DOS DOCUMENTOS PARA CREDENCIAMENTO</w:t>
      </w:r>
      <w:r>
        <w:tab/>
      </w:r>
      <w:r>
        <w:fldChar w:fldCharType="begin"/>
      </w:r>
      <w:r>
        <w:instrText xml:space="preserve"> PAGEREF _Toc369075930 \h </w:instrText>
      </w:r>
      <w:r>
        <w:fldChar w:fldCharType="separate"/>
      </w:r>
      <w:r>
        <w:t>5</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7. DA PROPOSTA TÉCNICA</w:t>
      </w:r>
      <w:r>
        <w:tab/>
      </w:r>
      <w:r>
        <w:fldChar w:fldCharType="begin"/>
      </w:r>
      <w:r>
        <w:instrText xml:space="preserve"> PAGEREF _Toc369075931 \h </w:instrText>
      </w:r>
      <w:r>
        <w:fldChar w:fldCharType="separate"/>
      </w:r>
      <w:r>
        <w:t>6</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8. DA PROPOSTA COMERCIAL</w:t>
      </w:r>
      <w:r>
        <w:tab/>
      </w:r>
      <w:r>
        <w:fldChar w:fldCharType="begin"/>
      </w:r>
      <w:r>
        <w:instrText xml:space="preserve"> PAGEREF _Toc369075932 \h </w:instrText>
      </w:r>
      <w:r>
        <w:fldChar w:fldCharType="separate"/>
      </w:r>
      <w:r>
        <w:t>8</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9. DOS DOCUMENTOS PARA HABILITAÇÃO</w:t>
      </w:r>
      <w:r>
        <w:tab/>
      </w:r>
      <w:r>
        <w:fldChar w:fldCharType="begin"/>
      </w:r>
      <w:r>
        <w:instrText xml:space="preserve"> PAGEREF _Toc369075933 \h </w:instrText>
      </w:r>
      <w:r>
        <w:fldChar w:fldCharType="separate"/>
      </w:r>
      <w:r>
        <w:t>10</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10. DO RECEBIMENTO DOS ENVELOPES E PROCEDIMENTO DE ABERTURA</w:t>
      </w:r>
      <w:r>
        <w:tab/>
      </w:r>
      <w:r>
        <w:fldChar w:fldCharType="begin"/>
      </w:r>
      <w:r>
        <w:instrText xml:space="preserve"> PAGEREF _Toc369075934 \h </w:instrText>
      </w:r>
      <w:r>
        <w:fldChar w:fldCharType="separate"/>
      </w:r>
      <w:r>
        <w:t>13</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11. DO JULGAMENTO DA PROPOSTA TÉCNICA</w:t>
      </w:r>
      <w:r>
        <w:tab/>
      </w:r>
      <w:r>
        <w:fldChar w:fldCharType="begin"/>
      </w:r>
      <w:r>
        <w:instrText xml:space="preserve"> PAGEREF _Toc369075935 \h </w:instrText>
      </w:r>
      <w:r>
        <w:fldChar w:fldCharType="separate"/>
      </w:r>
      <w:r>
        <w:t>13</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12. DO JULGAMENTO DA PROPOSTA COMERCIAL</w:t>
      </w:r>
      <w:r>
        <w:tab/>
      </w:r>
      <w:r>
        <w:fldChar w:fldCharType="begin"/>
      </w:r>
      <w:r>
        <w:instrText xml:space="preserve"> PAGEREF _Toc369075936 \h </w:instrText>
      </w:r>
      <w:r>
        <w:fldChar w:fldCharType="separate"/>
      </w:r>
      <w:r>
        <w:t>15</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13. DO JULGAMENTO FINAL</w:t>
      </w:r>
      <w:r>
        <w:tab/>
      </w:r>
      <w:r>
        <w:fldChar w:fldCharType="begin"/>
      </w:r>
      <w:r>
        <w:instrText xml:space="preserve"> PAGEREF _Toc369075937 \h </w:instrText>
      </w:r>
      <w:r>
        <w:fldChar w:fldCharType="separate"/>
      </w:r>
      <w:r>
        <w:t>17</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14. DOS RECURSOS</w:t>
      </w:r>
      <w:r>
        <w:tab/>
      </w:r>
      <w:r>
        <w:fldChar w:fldCharType="begin"/>
      </w:r>
      <w:r>
        <w:instrText xml:space="preserve"> PAGEREF _Toc369075938 \h </w:instrText>
      </w:r>
      <w:r>
        <w:fldChar w:fldCharType="separate"/>
      </w:r>
      <w:r>
        <w:t>17</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15. DA HOMOLOGAÇÃO E DA ADJUDICAÇÃO</w:t>
      </w:r>
      <w:r>
        <w:tab/>
      </w:r>
      <w:r>
        <w:fldChar w:fldCharType="begin"/>
      </w:r>
      <w:r>
        <w:instrText xml:space="preserve"> PAGEREF _Toc369075939 \h </w:instrText>
      </w:r>
      <w:r>
        <w:fldChar w:fldCharType="separate"/>
      </w:r>
      <w:r>
        <w:t>18</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16. DA ASSINATURA DO CONTRATO</w:t>
      </w:r>
      <w:r>
        <w:tab/>
      </w:r>
      <w:r>
        <w:fldChar w:fldCharType="begin"/>
      </w:r>
      <w:r>
        <w:instrText xml:space="preserve"> PAGEREF _Toc369075940 \h </w:instrText>
      </w:r>
      <w:r>
        <w:fldChar w:fldCharType="separate"/>
      </w:r>
      <w:r>
        <w:t>18</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17. DAS PENALIDADES</w:t>
      </w:r>
      <w:r>
        <w:tab/>
      </w:r>
      <w:r>
        <w:fldChar w:fldCharType="begin"/>
      </w:r>
      <w:r>
        <w:instrText xml:space="preserve"> PAGEREF _Toc369075941 \h </w:instrText>
      </w:r>
      <w:r>
        <w:fldChar w:fldCharType="separate"/>
      </w:r>
      <w:r>
        <w:t>19</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18. DAS DISPOSIÇÕES FINAIS</w:t>
      </w:r>
      <w:r>
        <w:tab/>
      </w:r>
      <w:r>
        <w:fldChar w:fldCharType="begin"/>
      </w:r>
      <w:r>
        <w:instrText xml:space="preserve"> PAGEREF _Toc369075942 \h </w:instrText>
      </w:r>
      <w:r>
        <w:fldChar w:fldCharType="separate"/>
      </w:r>
      <w:r>
        <w:t>19</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19. LISTA DE ANEXOS</w:t>
      </w:r>
      <w:r>
        <w:tab/>
      </w:r>
      <w:r>
        <w:fldChar w:fldCharType="begin"/>
      </w:r>
      <w:r>
        <w:instrText xml:space="preserve"> PAGEREF _Toc369075943 \h </w:instrText>
      </w:r>
      <w:r>
        <w:fldChar w:fldCharType="separate"/>
      </w:r>
      <w:r>
        <w:t>21</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20. ANEXO I – DESCRIÇÃO DO OBJETO</w:t>
      </w:r>
      <w:r>
        <w:tab/>
      </w:r>
      <w:r>
        <w:fldChar w:fldCharType="begin"/>
      </w:r>
      <w:r>
        <w:instrText xml:space="preserve"> PAGEREF _Toc369075944 \h </w:instrText>
      </w:r>
      <w:r>
        <w:fldChar w:fldCharType="separate"/>
      </w:r>
      <w:r>
        <w:t>22</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21.  ANEXO II - DETALHAMENTO DO OBJETO</w:t>
      </w:r>
      <w:r>
        <w:tab/>
      </w:r>
      <w:r>
        <w:fldChar w:fldCharType="begin"/>
      </w:r>
      <w:r>
        <w:instrText xml:space="preserve"> PAGEREF _Toc369075945 \h </w:instrText>
      </w:r>
      <w:r>
        <w:fldChar w:fldCharType="separate"/>
      </w:r>
      <w:r>
        <w:t>26</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22. ANEXO III – DECLARAÇÃO DE CONHECIMENTO DO EDITAL</w:t>
      </w:r>
      <w:r>
        <w:tab/>
      </w:r>
      <w:r>
        <w:fldChar w:fldCharType="begin"/>
      </w:r>
      <w:r>
        <w:instrText xml:space="preserve"> PAGEREF _Toc369075946 \h </w:instrText>
      </w:r>
      <w:r>
        <w:fldChar w:fldCharType="separate"/>
      </w:r>
      <w:r>
        <w:t>29</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23. ANEXO IV – DECLARAÇÃO DE MANUTENÇÃO DE ESTRUTURA FÍSICA EM PATO BRANCO, FRANCISCO BELTRÃO OU REGIÃO METROPOLITANA</w:t>
      </w:r>
      <w:r>
        <w:tab/>
      </w:r>
      <w:r>
        <w:fldChar w:fldCharType="begin"/>
      </w:r>
      <w:r>
        <w:instrText xml:space="preserve"> PAGEREF _Toc369075947 \h </w:instrText>
      </w:r>
      <w:r>
        <w:fldChar w:fldCharType="separate"/>
      </w:r>
      <w:r>
        <w:t>30</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24. ANEXO V – TERMO DE DECLARAÇÃO DE MICROEMPRESA OU EMPRESA DE PEQUENO PORTE</w:t>
      </w:r>
      <w:r>
        <w:tab/>
      </w:r>
      <w:r>
        <w:fldChar w:fldCharType="begin"/>
      </w:r>
      <w:r>
        <w:instrText xml:space="preserve"> PAGEREF _Toc369075948 \h </w:instrText>
      </w:r>
      <w:r>
        <w:fldChar w:fldCharType="separate"/>
      </w:r>
      <w:r>
        <w:t>31</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25. ANEXO VI – MODELO DE ATESTADO DE CAPACIDADE TÉCNICA</w:t>
      </w:r>
      <w:r>
        <w:tab/>
      </w:r>
      <w:r>
        <w:fldChar w:fldCharType="begin"/>
      </w:r>
      <w:r>
        <w:instrText xml:space="preserve"> PAGEREF _Toc369075949 \h </w:instrText>
      </w:r>
      <w:r>
        <w:fldChar w:fldCharType="separate"/>
      </w:r>
      <w:r>
        <w:t>32</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26. ANEXO VII – TERMO DE DECLARAÇÃO DE NÃO UTILIZAÇÃO DO TRABALHO DE MENOR DE IDADE</w:t>
      </w:r>
      <w:r>
        <w:tab/>
      </w:r>
      <w:r>
        <w:fldChar w:fldCharType="begin"/>
      </w:r>
      <w:r>
        <w:instrText xml:space="preserve"> PAGEREF _Toc369075950 \h </w:instrText>
      </w:r>
      <w:r>
        <w:fldChar w:fldCharType="separate"/>
      </w:r>
      <w:r>
        <w:t>33</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27. ANEXO VIII – PROPOSTA COMERCIAL</w:t>
      </w:r>
      <w:r>
        <w:tab/>
      </w:r>
      <w:r>
        <w:fldChar w:fldCharType="begin"/>
      </w:r>
      <w:r>
        <w:instrText xml:space="preserve"> PAGEREF _Toc369075951 \h </w:instrText>
      </w:r>
      <w:r>
        <w:fldChar w:fldCharType="separate"/>
      </w:r>
      <w:r>
        <w:t>34</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28. ANEXO IX – MINUTA DO CONTRATO</w:t>
      </w:r>
      <w:r>
        <w:tab/>
      </w:r>
      <w:r>
        <w:fldChar w:fldCharType="begin"/>
      </w:r>
      <w:r>
        <w:instrText xml:space="preserve"> PAGEREF _Toc369075952 \h </w:instrText>
      </w:r>
      <w:r>
        <w:fldChar w:fldCharType="separate"/>
      </w:r>
      <w:r>
        <w:t>36</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29. ANEXO X – REGULAMENTO DE LICITAÇÕES E DE CONTRATOS DO SISTEMA SEBRAE</w:t>
      </w:r>
      <w:r>
        <w:tab/>
      </w:r>
      <w:r>
        <w:fldChar w:fldCharType="begin"/>
      </w:r>
      <w:r>
        <w:instrText xml:space="preserve"> PAGEREF _Toc369075953 \h </w:instrText>
      </w:r>
      <w:r>
        <w:fldChar w:fldCharType="separate"/>
      </w:r>
      <w:r>
        <w:t>48</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30. ANEXO XI – DIVISÃO TERRITORIAL DO SEBRAE/PR NO ESTADO DO PARANÁ</w:t>
      </w:r>
      <w:r>
        <w:tab/>
      </w:r>
      <w:r>
        <w:fldChar w:fldCharType="begin"/>
      </w:r>
      <w:r>
        <w:instrText xml:space="preserve"> PAGEREF _Toc369075954 \h </w:instrText>
      </w:r>
      <w:r>
        <w:fldChar w:fldCharType="separate"/>
      </w:r>
      <w:r>
        <w:t>49</w:t>
      </w:r>
      <w:r>
        <w:fldChar w:fldCharType="end"/>
      </w:r>
    </w:p>
    <w:p w:rsidR="0039041F" w:rsidRDefault="0039041F">
      <w:pPr>
        <w:pStyle w:val="Sumrio1"/>
        <w:rPr>
          <w:rFonts w:asciiTheme="minorHAnsi" w:eastAsiaTheme="minorEastAsia" w:hAnsiTheme="minorHAnsi" w:cstheme="minorBidi"/>
          <w:b w:val="0"/>
          <w:bCs w:val="0"/>
          <w:sz w:val="22"/>
          <w:szCs w:val="22"/>
        </w:rPr>
      </w:pPr>
      <w:r w:rsidRPr="003A0151">
        <w:t>31. ANEXO XII – FORMULÁRIO</w:t>
      </w:r>
      <w:r>
        <w:tab/>
      </w:r>
      <w:r>
        <w:fldChar w:fldCharType="begin"/>
      </w:r>
      <w:r>
        <w:instrText xml:space="preserve"> PAGEREF _Toc369075955 \h </w:instrText>
      </w:r>
      <w:r>
        <w:fldChar w:fldCharType="separate"/>
      </w:r>
      <w:r>
        <w:t>50</w:t>
      </w:r>
      <w:r>
        <w:fldChar w:fldCharType="end"/>
      </w:r>
    </w:p>
    <w:p w:rsidR="008E028E" w:rsidRPr="001A0CAF" w:rsidRDefault="00A72ECB">
      <w:pPr>
        <w:rPr>
          <w:rFonts w:cs="Arial"/>
          <w:b/>
          <w:szCs w:val="24"/>
        </w:rPr>
      </w:pPr>
      <w:r w:rsidRPr="00A57B7E">
        <w:fldChar w:fldCharType="end"/>
      </w:r>
    </w:p>
    <w:p w:rsidR="008E028E" w:rsidRPr="001A0CAF" w:rsidRDefault="008E028E">
      <w:pPr>
        <w:ind w:right="12"/>
        <w:rPr>
          <w:rFonts w:cs="Arial"/>
          <w:b/>
          <w:szCs w:val="24"/>
        </w:rPr>
      </w:pPr>
      <w:r w:rsidRPr="001A0CAF">
        <w:rPr>
          <w:rFonts w:cs="Arial"/>
          <w:b/>
          <w:szCs w:val="24"/>
        </w:rPr>
        <w:br w:type="page"/>
      </w:r>
      <w:r w:rsidR="00C83F29">
        <w:rPr>
          <w:rFonts w:cs="Arial"/>
          <w:b/>
          <w:szCs w:val="24"/>
        </w:rPr>
        <w:lastRenderedPageBreak/>
        <w:t xml:space="preserve"> </w:t>
      </w:r>
    </w:p>
    <w:p w:rsidR="008E028E" w:rsidRPr="005B27DC" w:rsidRDefault="008E028E">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69075924"/>
      <w:r w:rsidRPr="005B27DC">
        <w:rPr>
          <w:rFonts w:cs="Arial"/>
          <w:sz w:val="20"/>
        </w:rPr>
        <w:t>PREÂMBULO</w:t>
      </w:r>
      <w:bookmarkEnd w:id="0"/>
      <w:bookmarkEnd w:id="1"/>
      <w:bookmarkEnd w:id="2"/>
      <w:bookmarkEnd w:id="3"/>
    </w:p>
    <w:p w:rsidR="008E028E" w:rsidRPr="005B27DC" w:rsidRDefault="008E028E">
      <w:pPr>
        <w:ind w:right="12"/>
        <w:jc w:val="both"/>
        <w:rPr>
          <w:rFonts w:cs="Arial"/>
          <w:b/>
          <w:sz w:val="20"/>
        </w:rPr>
      </w:pPr>
      <w:r w:rsidRPr="005B27DC">
        <w:rPr>
          <w:rFonts w:cs="Arial"/>
          <w:b/>
          <w:sz w:val="20"/>
        </w:rPr>
        <w:t>O SERVIÇO DE APOIO ÀS MICRO E PEQUENAS EMPRESAS DO ESTADO DO PARANÁ - SEBRAE/PR</w:t>
      </w:r>
      <w:r w:rsidRPr="005B27DC">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de sua Comissão de Licitação, designada </w:t>
      </w:r>
      <w:r w:rsidRPr="00642759">
        <w:rPr>
          <w:rFonts w:cs="Arial"/>
          <w:sz w:val="20"/>
        </w:rPr>
        <w:t xml:space="preserve">pela </w:t>
      </w:r>
      <w:r w:rsidR="00BC6823" w:rsidRPr="00642759">
        <w:rPr>
          <w:rFonts w:cs="Arial"/>
          <w:sz w:val="20"/>
        </w:rPr>
        <w:t xml:space="preserve">Determinação n.º </w:t>
      </w:r>
      <w:r w:rsidR="00544F13">
        <w:rPr>
          <w:rFonts w:cs="Arial"/>
          <w:sz w:val="20"/>
        </w:rPr>
        <w:t>13</w:t>
      </w:r>
      <w:r w:rsidRPr="00642759">
        <w:rPr>
          <w:rFonts w:cs="Arial"/>
          <w:sz w:val="20"/>
        </w:rPr>
        <w:t>/201</w:t>
      </w:r>
      <w:r w:rsidR="00642759" w:rsidRPr="00642759">
        <w:rPr>
          <w:rFonts w:cs="Arial"/>
          <w:sz w:val="20"/>
        </w:rPr>
        <w:t>3</w:t>
      </w:r>
      <w:r w:rsidRPr="00642759">
        <w:rPr>
          <w:rFonts w:cs="Arial"/>
          <w:sz w:val="20"/>
        </w:rPr>
        <w:t>,</w:t>
      </w:r>
      <w:r w:rsidRPr="005B27DC">
        <w:rPr>
          <w:rFonts w:cs="Arial"/>
          <w:sz w:val="20"/>
        </w:rPr>
        <w:t xml:space="preserve"> torna público que fará realizar licitação na </w:t>
      </w:r>
      <w:r w:rsidRPr="005B27DC">
        <w:rPr>
          <w:rFonts w:cs="Arial"/>
          <w:b/>
          <w:sz w:val="20"/>
        </w:rPr>
        <w:t xml:space="preserve">MODALIDADE CONCORRÊNCIA, tipo TÉCNICA E PREÇO, </w:t>
      </w:r>
      <w:r w:rsidRPr="005B27DC">
        <w:rPr>
          <w:rFonts w:cs="Arial"/>
          <w:sz w:val="20"/>
        </w:rPr>
        <w:t xml:space="preserve">regida pelo Regulamento de Licitações </w:t>
      </w:r>
      <w:r w:rsidRPr="00BC6823">
        <w:rPr>
          <w:rFonts w:cs="Arial"/>
          <w:sz w:val="20"/>
        </w:rPr>
        <w:t xml:space="preserve">e </w:t>
      </w:r>
      <w:r w:rsidR="00BF68B0" w:rsidRPr="00BC6823">
        <w:rPr>
          <w:rFonts w:cs="Arial"/>
          <w:sz w:val="20"/>
        </w:rPr>
        <w:t>de</w:t>
      </w:r>
      <w:r w:rsidR="00BF68B0">
        <w:rPr>
          <w:rFonts w:cs="Arial"/>
          <w:sz w:val="20"/>
        </w:rPr>
        <w:t xml:space="preserve"> </w:t>
      </w:r>
      <w:r w:rsidRPr="005B27DC">
        <w:rPr>
          <w:rFonts w:cs="Arial"/>
          <w:sz w:val="20"/>
        </w:rPr>
        <w:t xml:space="preserve">Contratos do Sistema SEBRAE, conforme Resolução CDN n.º </w:t>
      </w:r>
      <w:r w:rsidR="00F960A2">
        <w:rPr>
          <w:rFonts w:cs="Arial"/>
          <w:sz w:val="20"/>
        </w:rPr>
        <w:t>213</w:t>
      </w:r>
      <w:r w:rsidRPr="005B27DC">
        <w:rPr>
          <w:rFonts w:cs="Arial"/>
          <w:sz w:val="20"/>
        </w:rPr>
        <w:t>/</w:t>
      </w:r>
      <w:r w:rsidR="00F960A2">
        <w:rPr>
          <w:rFonts w:cs="Arial"/>
          <w:sz w:val="20"/>
        </w:rPr>
        <w:t>2011</w:t>
      </w:r>
      <w:r w:rsidRPr="005B27DC">
        <w:rPr>
          <w:rFonts w:cs="Arial"/>
          <w:sz w:val="20"/>
        </w:rPr>
        <w:t xml:space="preserve">, publicada no </w:t>
      </w:r>
      <w:proofErr w:type="spellStart"/>
      <w:r w:rsidRPr="005B27DC">
        <w:rPr>
          <w:rFonts w:cs="Arial"/>
          <w:sz w:val="20"/>
        </w:rPr>
        <w:t>D.O.U.</w:t>
      </w:r>
      <w:proofErr w:type="spellEnd"/>
      <w:r w:rsidRPr="005B27DC">
        <w:rPr>
          <w:rFonts w:cs="Arial"/>
          <w:sz w:val="20"/>
        </w:rPr>
        <w:t xml:space="preserve"> </w:t>
      </w:r>
      <w:proofErr w:type="gramStart"/>
      <w:r w:rsidRPr="005B27DC">
        <w:rPr>
          <w:rFonts w:cs="Arial"/>
          <w:sz w:val="20"/>
        </w:rPr>
        <w:t>de</w:t>
      </w:r>
      <w:proofErr w:type="gramEnd"/>
      <w:r w:rsidRPr="005B27DC">
        <w:rPr>
          <w:rFonts w:cs="Arial"/>
          <w:sz w:val="20"/>
        </w:rPr>
        <w:t xml:space="preserve"> </w:t>
      </w:r>
      <w:r w:rsidR="00F960A2" w:rsidRPr="002E78F5">
        <w:rPr>
          <w:rFonts w:cs="Arial"/>
          <w:sz w:val="20"/>
        </w:rPr>
        <w:t>26</w:t>
      </w:r>
      <w:r w:rsidRPr="002E78F5">
        <w:rPr>
          <w:rFonts w:cs="Arial"/>
          <w:sz w:val="20"/>
        </w:rPr>
        <w:t>/0</w:t>
      </w:r>
      <w:r w:rsidR="00F960A2" w:rsidRPr="002E78F5">
        <w:rPr>
          <w:rFonts w:cs="Arial"/>
          <w:sz w:val="20"/>
        </w:rPr>
        <w:t>5</w:t>
      </w:r>
      <w:r w:rsidRPr="002E78F5">
        <w:rPr>
          <w:rFonts w:cs="Arial"/>
          <w:sz w:val="20"/>
        </w:rPr>
        <w:t>/20</w:t>
      </w:r>
      <w:r w:rsidR="00F960A2" w:rsidRPr="002E78F5">
        <w:rPr>
          <w:rFonts w:cs="Arial"/>
          <w:sz w:val="20"/>
        </w:rPr>
        <w:t>11</w:t>
      </w:r>
      <w:r w:rsidRPr="002E78F5">
        <w:rPr>
          <w:rFonts w:cs="Arial"/>
          <w:sz w:val="20"/>
        </w:rPr>
        <w:t>, por este edital e seus anexos, registrada sob o n.</w:t>
      </w:r>
      <w:r w:rsidRPr="002E78F5">
        <w:rPr>
          <w:rFonts w:cs="Arial"/>
          <w:b/>
          <w:sz w:val="20"/>
        </w:rPr>
        <w:t xml:space="preserve">º </w:t>
      </w:r>
      <w:r w:rsidR="00D302CB" w:rsidRPr="002E78F5">
        <w:rPr>
          <w:rFonts w:cs="Arial"/>
          <w:b/>
          <w:sz w:val="20"/>
        </w:rPr>
        <w:t>04/2013</w:t>
      </w:r>
      <w:r w:rsidRPr="002E78F5">
        <w:rPr>
          <w:rFonts w:cs="Arial"/>
          <w:sz w:val="20"/>
        </w:rPr>
        <w:t>, em sessão pública, às</w:t>
      </w:r>
      <w:r w:rsidR="002E78F5" w:rsidRPr="002E78F5">
        <w:rPr>
          <w:rFonts w:cs="Arial"/>
          <w:sz w:val="20"/>
        </w:rPr>
        <w:t xml:space="preserve"> </w:t>
      </w:r>
      <w:r w:rsidR="002E78F5" w:rsidRPr="002E78F5">
        <w:rPr>
          <w:rFonts w:cs="Arial"/>
          <w:b/>
          <w:sz w:val="20"/>
        </w:rPr>
        <w:t>09</w:t>
      </w:r>
      <w:r w:rsidR="00435E21" w:rsidRPr="002E78F5">
        <w:rPr>
          <w:rFonts w:cs="Arial"/>
          <w:sz w:val="20"/>
        </w:rPr>
        <w:t xml:space="preserve"> </w:t>
      </w:r>
      <w:r w:rsidRPr="002E78F5">
        <w:rPr>
          <w:rFonts w:cs="Arial"/>
          <w:b/>
          <w:sz w:val="20"/>
        </w:rPr>
        <w:t>(</w:t>
      </w:r>
      <w:r w:rsidR="002E78F5" w:rsidRPr="002E78F5">
        <w:rPr>
          <w:rFonts w:cs="Arial"/>
          <w:b/>
          <w:sz w:val="20"/>
        </w:rPr>
        <w:t>nove</w:t>
      </w:r>
      <w:r w:rsidRPr="002E78F5">
        <w:rPr>
          <w:rFonts w:cs="Arial"/>
          <w:b/>
          <w:sz w:val="20"/>
        </w:rPr>
        <w:t xml:space="preserve">) horas do dia </w:t>
      </w:r>
      <w:r w:rsidR="002E78F5" w:rsidRPr="002E78F5">
        <w:rPr>
          <w:rFonts w:cs="Arial"/>
          <w:b/>
          <w:sz w:val="20"/>
        </w:rPr>
        <w:t>29</w:t>
      </w:r>
      <w:r w:rsidRPr="002E78F5">
        <w:rPr>
          <w:rFonts w:cs="Arial"/>
          <w:b/>
          <w:sz w:val="20"/>
        </w:rPr>
        <w:t xml:space="preserve"> de </w:t>
      </w:r>
      <w:r w:rsidR="002E78F5" w:rsidRPr="002E78F5">
        <w:rPr>
          <w:rFonts w:cs="Arial"/>
          <w:b/>
          <w:sz w:val="20"/>
        </w:rPr>
        <w:t>outubro</w:t>
      </w:r>
      <w:r w:rsidR="00435E21" w:rsidRPr="002E78F5">
        <w:rPr>
          <w:rFonts w:cs="Arial"/>
          <w:b/>
          <w:sz w:val="20"/>
        </w:rPr>
        <w:t xml:space="preserve"> </w:t>
      </w:r>
      <w:r w:rsidRPr="002E78F5">
        <w:rPr>
          <w:rFonts w:cs="Arial"/>
          <w:b/>
          <w:sz w:val="20"/>
        </w:rPr>
        <w:t xml:space="preserve">de </w:t>
      </w:r>
      <w:r w:rsidR="00D302CB" w:rsidRPr="002E78F5">
        <w:rPr>
          <w:rFonts w:cs="Arial"/>
          <w:b/>
          <w:sz w:val="20"/>
        </w:rPr>
        <w:t>2013</w:t>
      </w:r>
      <w:r w:rsidRPr="002E78F5">
        <w:rPr>
          <w:rFonts w:cs="Arial"/>
          <w:sz w:val="20"/>
        </w:rPr>
        <w:t>,</w:t>
      </w:r>
      <w:r w:rsidR="00CA4AF3" w:rsidRPr="002E78F5">
        <w:rPr>
          <w:rFonts w:cs="Arial"/>
          <w:sz w:val="20"/>
        </w:rPr>
        <w:t xml:space="preserve"> no escritório do </w:t>
      </w:r>
      <w:r w:rsidRPr="002E78F5">
        <w:rPr>
          <w:rFonts w:cs="Arial"/>
          <w:sz w:val="20"/>
        </w:rPr>
        <w:t xml:space="preserve">SEBRAE/PR </w:t>
      </w:r>
      <w:r w:rsidR="00CA4AF3" w:rsidRPr="002E78F5">
        <w:rPr>
          <w:rFonts w:cs="Arial"/>
          <w:sz w:val="20"/>
        </w:rPr>
        <w:t xml:space="preserve">na cidade de </w:t>
      </w:r>
      <w:r w:rsidR="001015BC" w:rsidRPr="002E78F5">
        <w:rPr>
          <w:rFonts w:cs="Arial"/>
          <w:sz w:val="20"/>
        </w:rPr>
        <w:t>Pato</w:t>
      </w:r>
      <w:r w:rsidR="001015BC">
        <w:rPr>
          <w:rFonts w:cs="Arial"/>
          <w:sz w:val="20"/>
        </w:rPr>
        <w:t xml:space="preserve"> Branco</w:t>
      </w:r>
      <w:r w:rsidRPr="005B27DC">
        <w:rPr>
          <w:rFonts w:cs="Arial"/>
          <w:sz w:val="20"/>
        </w:rPr>
        <w:t xml:space="preserve">/PR, </w:t>
      </w:r>
      <w:r w:rsidR="00435E21">
        <w:rPr>
          <w:rFonts w:cs="Arial"/>
          <w:sz w:val="20"/>
        </w:rPr>
        <w:t xml:space="preserve">localizado na </w:t>
      </w:r>
      <w:r w:rsidR="00CA4AF3">
        <w:rPr>
          <w:rFonts w:cs="Arial"/>
          <w:sz w:val="20"/>
        </w:rPr>
        <w:t>Av</w:t>
      </w:r>
      <w:r w:rsidR="00435E21">
        <w:rPr>
          <w:rFonts w:cs="Arial"/>
          <w:sz w:val="20"/>
        </w:rPr>
        <w:t xml:space="preserve">. </w:t>
      </w:r>
      <w:r w:rsidR="001015BC">
        <w:rPr>
          <w:rFonts w:cs="Arial"/>
          <w:sz w:val="20"/>
        </w:rPr>
        <w:t>Tupi</w:t>
      </w:r>
      <w:r w:rsidR="00891040">
        <w:rPr>
          <w:rFonts w:cs="Arial"/>
          <w:sz w:val="20"/>
        </w:rPr>
        <w:t xml:space="preserve">, </w:t>
      </w:r>
      <w:r w:rsidR="001015BC">
        <w:rPr>
          <w:rFonts w:cs="Arial"/>
          <w:sz w:val="20"/>
        </w:rPr>
        <w:t>333</w:t>
      </w:r>
      <w:r w:rsidR="00891040">
        <w:rPr>
          <w:rFonts w:cs="Arial"/>
          <w:sz w:val="20"/>
        </w:rPr>
        <w:t>,</w:t>
      </w:r>
      <w:r w:rsidR="001015BC">
        <w:rPr>
          <w:rFonts w:cs="Arial"/>
          <w:sz w:val="20"/>
        </w:rPr>
        <w:t xml:space="preserve"> </w:t>
      </w:r>
      <w:r w:rsidR="009C1EB2">
        <w:rPr>
          <w:rFonts w:cs="Arial"/>
          <w:sz w:val="20"/>
        </w:rPr>
        <w:t xml:space="preserve">bairro </w:t>
      </w:r>
      <w:proofErr w:type="spellStart"/>
      <w:r w:rsidR="001015BC">
        <w:rPr>
          <w:rFonts w:cs="Arial"/>
          <w:sz w:val="20"/>
        </w:rPr>
        <w:t>Bortot</w:t>
      </w:r>
      <w:proofErr w:type="spellEnd"/>
      <w:r w:rsidR="00435E21">
        <w:rPr>
          <w:rFonts w:cs="Arial"/>
          <w:sz w:val="20"/>
        </w:rPr>
        <w:t>.</w:t>
      </w:r>
    </w:p>
    <w:p w:rsidR="00F960A2" w:rsidRPr="002C3CBB" w:rsidRDefault="00F960A2" w:rsidP="00F960A2">
      <w:pPr>
        <w:ind w:right="12"/>
        <w:jc w:val="both"/>
        <w:rPr>
          <w:rFonts w:cs="Arial"/>
          <w:sz w:val="20"/>
        </w:rPr>
      </w:pPr>
    </w:p>
    <w:p w:rsidR="00F960A2" w:rsidRPr="002C3CBB" w:rsidRDefault="00F960A2" w:rsidP="00F960A2">
      <w:pPr>
        <w:jc w:val="both"/>
        <w:rPr>
          <w:rFonts w:cs="Arial"/>
          <w:sz w:val="20"/>
        </w:rPr>
      </w:pPr>
      <w:r>
        <w:rPr>
          <w:rFonts w:cs="Arial"/>
          <w:sz w:val="20"/>
        </w:rPr>
        <w:t xml:space="preserve">Este </w:t>
      </w:r>
      <w:r w:rsidRPr="002C3CBB">
        <w:rPr>
          <w:rFonts w:cs="Arial"/>
          <w:sz w:val="20"/>
        </w:rPr>
        <w:t xml:space="preserve">edital pode ser retirado gratuitamente no Portal do SEBRAE/PR, </w:t>
      </w:r>
      <w:hyperlink r:id="rId8" w:history="1">
        <w:r w:rsidRPr="002C3CBB">
          <w:rPr>
            <w:rStyle w:val="Hyperlink"/>
            <w:rFonts w:cs="Arial"/>
            <w:sz w:val="20"/>
          </w:rPr>
          <w:t>www.sebraepr.com.br</w:t>
        </w:r>
      </w:hyperlink>
      <w:r w:rsidRPr="002C3CBB">
        <w:rPr>
          <w:rFonts w:cs="Arial"/>
          <w:sz w:val="20"/>
        </w:rPr>
        <w:t>, no link “Licitações" ou n</w:t>
      </w:r>
      <w:r w:rsidR="00DA5B6F">
        <w:rPr>
          <w:rFonts w:cs="Arial"/>
          <w:sz w:val="20"/>
        </w:rPr>
        <w:t>a sede do SEBRAE/PR, em Pato Branco</w:t>
      </w:r>
      <w:r w:rsidRPr="002C3CBB">
        <w:rPr>
          <w:rFonts w:cs="Arial"/>
          <w:sz w:val="20"/>
        </w:rPr>
        <w:t>, no endereço acima indicado.</w:t>
      </w:r>
    </w:p>
    <w:p w:rsidR="008E028E" w:rsidRPr="005B27DC" w:rsidRDefault="008E028E">
      <w:pPr>
        <w:ind w:right="12"/>
        <w:jc w:val="both"/>
        <w:rPr>
          <w:rFonts w:cs="Arial"/>
          <w:sz w:val="20"/>
        </w:rPr>
      </w:pPr>
    </w:p>
    <w:p w:rsidR="008E028E" w:rsidRPr="005B27DC" w:rsidRDefault="008E028E">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69075925"/>
      <w:r w:rsidRPr="005B27DC">
        <w:rPr>
          <w:rFonts w:cs="Arial"/>
          <w:sz w:val="20"/>
        </w:rPr>
        <w:t>1. DO OBJETO</w:t>
      </w:r>
      <w:bookmarkEnd w:id="4"/>
    </w:p>
    <w:p w:rsidR="008E028E" w:rsidRPr="000C0E1C" w:rsidRDefault="002B0607" w:rsidP="002B0607">
      <w:pPr>
        <w:autoSpaceDE w:val="0"/>
        <w:autoSpaceDN w:val="0"/>
        <w:adjustRightInd w:val="0"/>
        <w:jc w:val="both"/>
        <w:rPr>
          <w:rFonts w:cs="Arial"/>
          <w:sz w:val="20"/>
        </w:rPr>
      </w:pPr>
      <w:r w:rsidRPr="002B0607">
        <w:rPr>
          <w:rFonts w:cs="Arial"/>
          <w:b/>
          <w:sz w:val="20"/>
        </w:rPr>
        <w:t>1.1</w:t>
      </w:r>
      <w:r>
        <w:rPr>
          <w:rFonts w:cs="Arial"/>
          <w:sz w:val="20"/>
        </w:rPr>
        <w:t xml:space="preserve"> </w:t>
      </w:r>
      <w:r w:rsidR="008E028E" w:rsidRPr="0072258F">
        <w:rPr>
          <w:rFonts w:cs="Arial"/>
          <w:sz w:val="20"/>
        </w:rPr>
        <w:t xml:space="preserve">A presente licitação </w:t>
      </w:r>
      <w:r w:rsidR="008E028E" w:rsidRPr="007616B7">
        <w:rPr>
          <w:rFonts w:cs="Arial"/>
          <w:sz w:val="20"/>
        </w:rPr>
        <w:t xml:space="preserve">tem por objeto a contratação de </w:t>
      </w:r>
      <w:r w:rsidR="008E028E" w:rsidRPr="000C0E1C">
        <w:rPr>
          <w:rFonts w:cs="Arial"/>
          <w:sz w:val="20"/>
        </w:rPr>
        <w:t xml:space="preserve">empresa para </w:t>
      </w:r>
      <w:r w:rsidR="007616B7" w:rsidRPr="000C0E1C">
        <w:rPr>
          <w:rFonts w:cs="Arial"/>
          <w:sz w:val="20"/>
        </w:rPr>
        <w:t>prestação de serviços de gestão, planejamento, organização, promoção, coordenação, operacionalização, produção e assessoria de eventos</w:t>
      </w:r>
      <w:r w:rsidR="00766A99" w:rsidRPr="000C0E1C">
        <w:rPr>
          <w:rFonts w:cs="Arial"/>
          <w:b/>
          <w:sz w:val="20"/>
        </w:rPr>
        <w:t xml:space="preserve"> </w:t>
      </w:r>
      <w:r w:rsidR="00766A99" w:rsidRPr="000C0E1C">
        <w:rPr>
          <w:rFonts w:cs="Arial"/>
          <w:sz w:val="20"/>
        </w:rPr>
        <w:t xml:space="preserve">promovidos </w:t>
      </w:r>
      <w:r w:rsidR="00BC6823">
        <w:rPr>
          <w:rFonts w:cs="Arial"/>
          <w:sz w:val="20"/>
        </w:rPr>
        <w:t xml:space="preserve">ou de participação do </w:t>
      </w:r>
      <w:r w:rsidR="00766A99" w:rsidRPr="000C0E1C">
        <w:rPr>
          <w:rFonts w:cs="Arial"/>
          <w:sz w:val="20"/>
        </w:rPr>
        <w:t>SEBRAE/PR</w:t>
      </w:r>
      <w:r w:rsidR="008E028E" w:rsidRPr="000C0E1C">
        <w:rPr>
          <w:rFonts w:cs="Arial"/>
          <w:sz w:val="20"/>
        </w:rPr>
        <w:t xml:space="preserve">, </w:t>
      </w:r>
      <w:r w:rsidR="00766A99" w:rsidRPr="000C0E1C">
        <w:rPr>
          <w:rFonts w:cs="Arial"/>
          <w:sz w:val="20"/>
        </w:rPr>
        <w:t>quando</w:t>
      </w:r>
      <w:r w:rsidR="00CA4AF3">
        <w:rPr>
          <w:rFonts w:cs="Arial"/>
          <w:sz w:val="20"/>
        </w:rPr>
        <w:t xml:space="preserve"> </w:t>
      </w:r>
      <w:r w:rsidR="00BC6823">
        <w:rPr>
          <w:rFonts w:cs="Arial"/>
          <w:sz w:val="20"/>
        </w:rPr>
        <w:t>este</w:t>
      </w:r>
      <w:r w:rsidR="00C663C1">
        <w:rPr>
          <w:rFonts w:cs="Arial"/>
          <w:sz w:val="20"/>
        </w:rPr>
        <w:t>s</w:t>
      </w:r>
      <w:r w:rsidR="00BC6823">
        <w:rPr>
          <w:rFonts w:cs="Arial"/>
          <w:sz w:val="20"/>
        </w:rPr>
        <w:t xml:space="preserve"> </w:t>
      </w:r>
      <w:r w:rsidR="00CA4AF3">
        <w:rPr>
          <w:rFonts w:cs="Arial"/>
          <w:sz w:val="20"/>
        </w:rPr>
        <w:t>seja</w:t>
      </w:r>
      <w:r w:rsidR="00C663C1">
        <w:rPr>
          <w:rFonts w:cs="Arial"/>
          <w:sz w:val="20"/>
        </w:rPr>
        <w:t>m</w:t>
      </w:r>
      <w:r w:rsidR="00CA4AF3">
        <w:rPr>
          <w:rFonts w:cs="Arial"/>
          <w:sz w:val="20"/>
        </w:rPr>
        <w:t xml:space="preserve"> </w:t>
      </w:r>
      <w:r w:rsidR="0072258F" w:rsidRPr="000C0E1C">
        <w:rPr>
          <w:rFonts w:cs="Arial"/>
          <w:sz w:val="20"/>
        </w:rPr>
        <w:t>realizado</w:t>
      </w:r>
      <w:r w:rsidR="00C663C1">
        <w:rPr>
          <w:rFonts w:cs="Arial"/>
          <w:sz w:val="20"/>
        </w:rPr>
        <w:t>s</w:t>
      </w:r>
      <w:r w:rsidR="0072258F" w:rsidRPr="000C0E1C">
        <w:rPr>
          <w:rFonts w:cs="Arial"/>
          <w:sz w:val="20"/>
        </w:rPr>
        <w:t xml:space="preserve"> em algum município pertencente à Regional </w:t>
      </w:r>
      <w:r w:rsidR="001015BC">
        <w:rPr>
          <w:rFonts w:cs="Arial"/>
          <w:sz w:val="20"/>
        </w:rPr>
        <w:t xml:space="preserve">Sudoeste </w:t>
      </w:r>
      <w:r w:rsidR="0072258F" w:rsidRPr="000C0E1C">
        <w:rPr>
          <w:rFonts w:cs="Arial"/>
          <w:sz w:val="20"/>
        </w:rPr>
        <w:t xml:space="preserve">do SEBRAE/PR </w:t>
      </w:r>
      <w:r w:rsidR="00CA4AF3">
        <w:rPr>
          <w:rFonts w:cs="Arial"/>
          <w:sz w:val="20"/>
        </w:rPr>
        <w:t xml:space="preserve">e </w:t>
      </w:r>
      <w:r w:rsidR="0072258F" w:rsidRPr="000C0E1C">
        <w:rPr>
          <w:rFonts w:cs="Arial"/>
          <w:sz w:val="20"/>
        </w:rPr>
        <w:t>possua</w:t>
      </w:r>
      <w:r w:rsidR="002E24EB">
        <w:rPr>
          <w:rFonts w:cs="Arial"/>
          <w:sz w:val="20"/>
        </w:rPr>
        <w:t>m</w:t>
      </w:r>
      <w:r w:rsidR="0072258F" w:rsidRPr="000C0E1C">
        <w:rPr>
          <w:rFonts w:cs="Arial"/>
          <w:sz w:val="20"/>
        </w:rPr>
        <w:t xml:space="preserve"> custo estimado</w:t>
      </w:r>
      <w:r w:rsidR="00DE64E5" w:rsidRPr="000C0E1C">
        <w:rPr>
          <w:rFonts w:cs="Arial"/>
          <w:sz w:val="20"/>
        </w:rPr>
        <w:t xml:space="preserve"> </w:t>
      </w:r>
      <w:r w:rsidR="00CA4AF3">
        <w:rPr>
          <w:rFonts w:cs="Arial"/>
          <w:sz w:val="20"/>
        </w:rPr>
        <w:t xml:space="preserve">igual ou inferior </w:t>
      </w:r>
      <w:r w:rsidR="009665FA">
        <w:rPr>
          <w:rFonts w:cs="Arial"/>
          <w:sz w:val="20"/>
        </w:rPr>
        <w:t>a</w:t>
      </w:r>
      <w:r w:rsidR="0072258F" w:rsidRPr="000C0E1C">
        <w:rPr>
          <w:rFonts w:cs="Arial"/>
          <w:sz w:val="20"/>
        </w:rPr>
        <w:t xml:space="preserve"> R$ 50.000,00 (cinquenta mil reais).</w:t>
      </w:r>
    </w:p>
    <w:p w:rsidR="00BF68B0" w:rsidRDefault="00BF68B0" w:rsidP="002B0607">
      <w:pPr>
        <w:tabs>
          <w:tab w:val="left" w:pos="567"/>
        </w:tabs>
        <w:jc w:val="both"/>
        <w:rPr>
          <w:rFonts w:cs="Arial"/>
          <w:sz w:val="20"/>
        </w:rPr>
      </w:pPr>
    </w:p>
    <w:p w:rsidR="0072258F" w:rsidRPr="000C0E1C" w:rsidRDefault="0072258F" w:rsidP="00AA39C5">
      <w:pPr>
        <w:tabs>
          <w:tab w:val="left" w:pos="567"/>
        </w:tabs>
        <w:jc w:val="both"/>
        <w:rPr>
          <w:rFonts w:cs="Arial"/>
          <w:sz w:val="20"/>
        </w:rPr>
      </w:pPr>
      <w:r w:rsidRPr="000C0E1C">
        <w:rPr>
          <w:rFonts w:cs="Arial"/>
          <w:b/>
          <w:sz w:val="20"/>
        </w:rPr>
        <w:t>1.1.1</w:t>
      </w:r>
      <w:r w:rsidRPr="000C0E1C">
        <w:rPr>
          <w:rFonts w:cs="Arial"/>
          <w:sz w:val="20"/>
        </w:rPr>
        <w:t xml:space="preserve"> A descrição detalhada do objeto está </w:t>
      </w:r>
      <w:r w:rsidR="00242E34" w:rsidRPr="00981BC3">
        <w:rPr>
          <w:rFonts w:cs="Arial"/>
          <w:sz w:val="20"/>
        </w:rPr>
        <w:t>contida</w:t>
      </w:r>
      <w:r w:rsidR="00242E34">
        <w:rPr>
          <w:rFonts w:cs="Arial"/>
          <w:sz w:val="20"/>
        </w:rPr>
        <w:t xml:space="preserve"> </w:t>
      </w:r>
      <w:r w:rsidRPr="000C0E1C">
        <w:rPr>
          <w:rFonts w:cs="Arial"/>
          <w:sz w:val="20"/>
        </w:rPr>
        <w:t>nos Anexos I e II deste edital.</w:t>
      </w:r>
    </w:p>
    <w:p w:rsidR="0072258F" w:rsidRPr="000C0E1C" w:rsidRDefault="0072258F" w:rsidP="00AA39C5">
      <w:pPr>
        <w:tabs>
          <w:tab w:val="left" w:pos="567"/>
        </w:tabs>
        <w:jc w:val="both"/>
        <w:rPr>
          <w:rFonts w:cs="Arial"/>
          <w:sz w:val="20"/>
        </w:rPr>
      </w:pPr>
    </w:p>
    <w:p w:rsidR="008E028E" w:rsidRPr="000C0E1C" w:rsidRDefault="008E028E" w:rsidP="0072258F">
      <w:pPr>
        <w:tabs>
          <w:tab w:val="left" w:pos="567"/>
        </w:tabs>
        <w:jc w:val="both"/>
        <w:rPr>
          <w:rFonts w:cs="Arial"/>
          <w:b/>
          <w:sz w:val="20"/>
        </w:rPr>
      </w:pPr>
      <w:r w:rsidRPr="000C0E1C">
        <w:rPr>
          <w:rFonts w:cs="Arial"/>
          <w:b/>
          <w:sz w:val="20"/>
        </w:rPr>
        <w:t>1.1.</w:t>
      </w:r>
      <w:r w:rsidR="0072258F" w:rsidRPr="000C0E1C">
        <w:rPr>
          <w:rFonts w:cs="Arial"/>
          <w:b/>
          <w:sz w:val="20"/>
        </w:rPr>
        <w:t>2</w:t>
      </w:r>
      <w:r w:rsidRPr="000C0E1C">
        <w:rPr>
          <w:rFonts w:cs="Arial"/>
          <w:sz w:val="20"/>
        </w:rPr>
        <w:t xml:space="preserve"> </w:t>
      </w:r>
      <w:r w:rsidR="0072258F" w:rsidRPr="000C0E1C">
        <w:rPr>
          <w:rFonts w:cs="Arial"/>
          <w:sz w:val="20"/>
        </w:rPr>
        <w:t>A</w:t>
      </w:r>
      <w:r w:rsidRPr="000C0E1C">
        <w:rPr>
          <w:rFonts w:cs="Arial"/>
          <w:sz w:val="20"/>
        </w:rPr>
        <w:t xml:space="preserve"> licitante deverá </w:t>
      </w:r>
      <w:r w:rsidRPr="000C0E1C">
        <w:rPr>
          <w:rFonts w:eastAsia="Batang" w:cs="Arial"/>
          <w:iCs/>
          <w:sz w:val="20"/>
        </w:rPr>
        <w:t xml:space="preserve">realizar </w:t>
      </w:r>
      <w:r w:rsidR="0072258F" w:rsidRPr="000C0E1C">
        <w:rPr>
          <w:rFonts w:eastAsia="Batang" w:cs="Arial"/>
          <w:iCs/>
          <w:sz w:val="20"/>
        </w:rPr>
        <w:t xml:space="preserve">todas as atividades descritas </w:t>
      </w:r>
      <w:r w:rsidR="00766A99" w:rsidRPr="000C0E1C">
        <w:rPr>
          <w:rFonts w:eastAsia="Batang" w:cs="Arial"/>
          <w:iCs/>
          <w:sz w:val="20"/>
        </w:rPr>
        <w:t>no item 1.1</w:t>
      </w:r>
      <w:r w:rsidR="0072258F" w:rsidRPr="000C0E1C">
        <w:rPr>
          <w:rFonts w:eastAsia="Batang" w:cs="Arial"/>
          <w:iCs/>
          <w:sz w:val="20"/>
        </w:rPr>
        <w:t xml:space="preserve"> e nos Anexos I e II deste edital</w:t>
      </w:r>
      <w:r w:rsidR="00766A99" w:rsidRPr="000C0E1C">
        <w:rPr>
          <w:rFonts w:eastAsia="Batang" w:cs="Arial"/>
          <w:iCs/>
          <w:sz w:val="20"/>
        </w:rPr>
        <w:t xml:space="preserve">, bem como </w:t>
      </w:r>
      <w:r w:rsidR="0072258F" w:rsidRPr="000C0E1C">
        <w:rPr>
          <w:rFonts w:eastAsia="Batang" w:cs="Arial"/>
          <w:iCs/>
          <w:sz w:val="20"/>
        </w:rPr>
        <w:t xml:space="preserve">todas as atividades de suporte ligadas aos eventos promovidos ou de participação do SEBRAE/PR, conforme </w:t>
      </w:r>
      <w:proofErr w:type="gramStart"/>
      <w:r w:rsidR="0072258F" w:rsidRPr="000C0E1C">
        <w:rPr>
          <w:rFonts w:eastAsia="Batang" w:cs="Arial"/>
          <w:iCs/>
          <w:sz w:val="20"/>
        </w:rPr>
        <w:t>demanda,</w:t>
      </w:r>
      <w:proofErr w:type="gramEnd"/>
      <w:r w:rsidR="0072258F" w:rsidRPr="000C0E1C">
        <w:rPr>
          <w:rFonts w:eastAsia="Batang" w:cs="Arial"/>
          <w:iCs/>
          <w:sz w:val="20"/>
        </w:rPr>
        <w:t xml:space="preserve"> que </w:t>
      </w:r>
      <w:r w:rsidR="009665FA" w:rsidRPr="00981BC3">
        <w:rPr>
          <w:rFonts w:eastAsia="Batang" w:cs="Arial"/>
          <w:iCs/>
          <w:sz w:val="20"/>
        </w:rPr>
        <w:t>eventualmente</w:t>
      </w:r>
      <w:r w:rsidR="009665FA">
        <w:rPr>
          <w:rFonts w:eastAsia="Batang" w:cs="Arial"/>
          <w:iCs/>
          <w:sz w:val="20"/>
        </w:rPr>
        <w:t xml:space="preserve"> </w:t>
      </w:r>
      <w:r w:rsidR="0072258F" w:rsidRPr="000C0E1C">
        <w:rPr>
          <w:rFonts w:eastAsia="Batang" w:cs="Arial"/>
          <w:iCs/>
          <w:sz w:val="20"/>
        </w:rPr>
        <w:t>não estejam especificadas expressamente neste instrumento convocatório.</w:t>
      </w:r>
    </w:p>
    <w:p w:rsidR="008E028E" w:rsidRPr="000C0E1C" w:rsidRDefault="008E028E">
      <w:pPr>
        <w:jc w:val="both"/>
        <w:rPr>
          <w:rFonts w:cs="Arial"/>
          <w:sz w:val="20"/>
        </w:rPr>
      </w:pPr>
    </w:p>
    <w:p w:rsidR="008E028E" w:rsidRPr="000C0E1C" w:rsidRDefault="008E028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69075926"/>
      <w:r w:rsidRPr="000C0E1C">
        <w:rPr>
          <w:rFonts w:cs="Arial"/>
          <w:sz w:val="20"/>
        </w:rPr>
        <w:t>2. DOS RECURSOS FINANCEIROS</w:t>
      </w:r>
      <w:bookmarkEnd w:id="5"/>
      <w:bookmarkEnd w:id="6"/>
    </w:p>
    <w:p w:rsidR="008E028E" w:rsidRPr="000C0E1C" w:rsidRDefault="008E028E" w:rsidP="00EF72B5">
      <w:pPr>
        <w:pStyle w:val="Numerado"/>
        <w:numPr>
          <w:ilvl w:val="1"/>
          <w:numId w:val="2"/>
        </w:numPr>
        <w:spacing w:line="240" w:lineRule="auto"/>
        <w:rPr>
          <w:rFonts w:cs="Arial"/>
          <w:b/>
        </w:rPr>
      </w:pPr>
      <w:r w:rsidRPr="000C0E1C">
        <w:rPr>
          <w:rFonts w:cs="Arial"/>
        </w:rPr>
        <w:t xml:space="preserve">Os recursos financeiros para o objeto deste edital correrão por conta de diversos códigos orçamentários, ficando a discriminação dos </w:t>
      </w:r>
      <w:r w:rsidR="00C97E9B" w:rsidRPr="000C0E1C">
        <w:rPr>
          <w:rFonts w:cs="Arial"/>
        </w:rPr>
        <w:t>mesmos vinculad</w:t>
      </w:r>
      <w:r w:rsidR="0017792B">
        <w:rPr>
          <w:rFonts w:cs="Arial"/>
        </w:rPr>
        <w:t>os</w:t>
      </w:r>
      <w:r w:rsidRPr="000C0E1C">
        <w:rPr>
          <w:rFonts w:cs="Arial"/>
        </w:rPr>
        <w:t xml:space="preserve"> ao</w:t>
      </w:r>
      <w:r w:rsidR="00C97E9B" w:rsidRPr="000C0E1C">
        <w:rPr>
          <w:rFonts w:cs="Arial"/>
        </w:rPr>
        <w:t>s</w:t>
      </w:r>
      <w:r w:rsidRPr="000C0E1C">
        <w:rPr>
          <w:rFonts w:cs="Arial"/>
        </w:rPr>
        <w:t xml:space="preserve"> projeto</w:t>
      </w:r>
      <w:r w:rsidR="00C97E9B" w:rsidRPr="000C0E1C">
        <w:rPr>
          <w:rFonts w:cs="Arial"/>
        </w:rPr>
        <w:t>s</w:t>
      </w:r>
      <w:r w:rsidRPr="000C0E1C">
        <w:rPr>
          <w:rFonts w:cs="Arial"/>
        </w:rPr>
        <w:t xml:space="preserve"> para o</w:t>
      </w:r>
      <w:r w:rsidR="00C97E9B" w:rsidRPr="000C0E1C">
        <w:rPr>
          <w:rFonts w:cs="Arial"/>
        </w:rPr>
        <w:t>s quais</w:t>
      </w:r>
      <w:r w:rsidRPr="000C0E1C">
        <w:rPr>
          <w:rFonts w:cs="Arial"/>
        </w:rPr>
        <w:t xml:space="preserve"> sejam demandadas as solicitações.</w:t>
      </w:r>
    </w:p>
    <w:p w:rsidR="008E028E" w:rsidRPr="005B27DC" w:rsidRDefault="008E028E" w:rsidP="00C75968">
      <w:pPr>
        <w:pStyle w:val="Sumrio2"/>
      </w:pPr>
    </w:p>
    <w:p w:rsidR="008E028E" w:rsidRPr="004855D0" w:rsidRDefault="008E028E" w:rsidP="00EF72B5">
      <w:pPr>
        <w:numPr>
          <w:ilvl w:val="1"/>
          <w:numId w:val="2"/>
        </w:numPr>
        <w:jc w:val="both"/>
        <w:rPr>
          <w:rFonts w:cs="Arial"/>
          <w:sz w:val="20"/>
        </w:rPr>
      </w:pPr>
      <w:r w:rsidRPr="004855D0">
        <w:rPr>
          <w:sz w:val="20"/>
        </w:rPr>
        <w:t xml:space="preserve">O valor orçamentário destinado a esta licitação é de </w:t>
      </w:r>
      <w:r w:rsidRPr="004855D0">
        <w:rPr>
          <w:b/>
          <w:sz w:val="20"/>
        </w:rPr>
        <w:t xml:space="preserve">R$ </w:t>
      </w:r>
      <w:r w:rsidR="00415073">
        <w:rPr>
          <w:b/>
          <w:sz w:val="20"/>
        </w:rPr>
        <w:t>500.000</w:t>
      </w:r>
      <w:r w:rsidRPr="004855D0">
        <w:rPr>
          <w:b/>
          <w:sz w:val="20"/>
        </w:rPr>
        <w:t>,</w:t>
      </w:r>
      <w:r w:rsidR="00415073">
        <w:rPr>
          <w:b/>
          <w:sz w:val="20"/>
        </w:rPr>
        <w:t xml:space="preserve">00 (quinhentos mil </w:t>
      </w:r>
      <w:r w:rsidRPr="001966D4">
        <w:rPr>
          <w:b/>
          <w:sz w:val="20"/>
        </w:rPr>
        <w:t>reais)</w:t>
      </w:r>
      <w:r w:rsidRPr="004855D0">
        <w:rPr>
          <w:sz w:val="20"/>
        </w:rPr>
        <w:t xml:space="preserve"> para cada 12 (doze) meses de vigência do contrato.</w:t>
      </w:r>
    </w:p>
    <w:p w:rsidR="008E028E" w:rsidRPr="005B27DC" w:rsidRDefault="008E028E">
      <w:pPr>
        <w:jc w:val="both"/>
        <w:rPr>
          <w:sz w:val="20"/>
        </w:rPr>
      </w:pPr>
      <w:r w:rsidRPr="005B27DC">
        <w:rPr>
          <w:sz w:val="20"/>
        </w:rPr>
        <w:t xml:space="preserve"> </w:t>
      </w:r>
    </w:p>
    <w:p w:rsidR="002A3D1A" w:rsidRDefault="008E028E" w:rsidP="00C75968">
      <w:pPr>
        <w:pStyle w:val="Sumrio2"/>
      </w:pPr>
      <w:r w:rsidRPr="00427811">
        <w:rPr>
          <w:b/>
        </w:rPr>
        <w:t>2.3</w:t>
      </w:r>
      <w:r w:rsidRPr="005B27DC">
        <w:t xml:space="preserve"> A estimativa de valor prevista no item 2.2 constitui-se em mera previsão, não estando o SEBRAE/PR obrigado a realizá-la em sua totalidade e não cabendo à licitante vencedora, neste caso, o direito de pleitear qualquer tipo de indenização. </w:t>
      </w:r>
    </w:p>
    <w:p w:rsidR="008E028E" w:rsidRPr="005B27DC" w:rsidRDefault="008E028E" w:rsidP="009B00A4">
      <w:pPr>
        <w:pStyle w:val="PargrafodaLista"/>
        <w:rPr>
          <w:sz w:val="20"/>
        </w:rPr>
      </w:pPr>
    </w:p>
    <w:p w:rsidR="008E028E" w:rsidRPr="005B27DC" w:rsidRDefault="008E028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69075927"/>
      <w:r w:rsidRPr="005B27DC">
        <w:rPr>
          <w:rFonts w:cs="Arial"/>
          <w:sz w:val="20"/>
        </w:rPr>
        <w:t>3. DOS QUESTIONAMENTOS E IMPUGNAÇÃO</w:t>
      </w:r>
      <w:bookmarkEnd w:id="7"/>
    </w:p>
    <w:p w:rsidR="00F960A2" w:rsidRDefault="00F960A2" w:rsidP="000F4363">
      <w:pPr>
        <w:ind w:right="12"/>
        <w:jc w:val="both"/>
        <w:rPr>
          <w:rFonts w:cs="Arial"/>
          <w:sz w:val="20"/>
          <w:highlight w:val="yellow"/>
        </w:rPr>
      </w:pPr>
      <w:proofErr w:type="gramStart"/>
      <w:r w:rsidRPr="000C265A">
        <w:rPr>
          <w:rFonts w:cs="Arial"/>
          <w:b/>
          <w:sz w:val="20"/>
        </w:rPr>
        <w:t xml:space="preserve">3.1 </w:t>
      </w:r>
      <w:r w:rsidRPr="000C265A">
        <w:rPr>
          <w:rFonts w:cs="Arial"/>
          <w:sz w:val="20"/>
        </w:rPr>
        <w:t>Qualquer</w:t>
      </w:r>
      <w:proofErr w:type="gramEnd"/>
      <w:r w:rsidRPr="000C265A">
        <w:rPr>
          <w:rFonts w:cs="Arial"/>
          <w:sz w:val="20"/>
        </w:rPr>
        <w:t xml:space="preserve"> pessoa poderá realizar questionamentos e pedidos de esclarecimentos sobre o presente edital, somente por escrito, pelo e-mail: </w:t>
      </w:r>
      <w:hyperlink r:id="rId9" w:history="1">
        <w:r w:rsidRPr="000C265A">
          <w:rPr>
            <w:rStyle w:val="Hyperlink"/>
            <w:rFonts w:cs="Arial"/>
            <w:sz w:val="20"/>
          </w:rPr>
          <w:t>licitacoes@pr.sebrae.com.br</w:t>
        </w:r>
      </w:hyperlink>
      <w:r w:rsidRPr="000C265A">
        <w:rPr>
          <w:rFonts w:cs="Arial"/>
          <w:sz w:val="20"/>
        </w:rPr>
        <w:t>, ou via mensagem de fax (41) 3330-5819</w:t>
      </w:r>
      <w:r w:rsidR="00D864A0">
        <w:rPr>
          <w:rFonts w:cs="Arial"/>
          <w:sz w:val="20"/>
        </w:rPr>
        <w:t>,</w:t>
      </w:r>
      <w:r w:rsidRPr="000C265A">
        <w:rPr>
          <w:rFonts w:cs="Arial"/>
          <w:sz w:val="20"/>
        </w:rPr>
        <w:t xml:space="preserve"> aos </w:t>
      </w:r>
      <w:r w:rsidRPr="00074384">
        <w:rPr>
          <w:rFonts w:cs="Arial"/>
          <w:sz w:val="20"/>
        </w:rPr>
        <w:t xml:space="preserve">cuidados da Comissão </w:t>
      </w:r>
      <w:r w:rsidR="0072258F">
        <w:rPr>
          <w:rFonts w:cs="Arial"/>
          <w:sz w:val="20"/>
        </w:rPr>
        <w:t xml:space="preserve">Permanente </w:t>
      </w:r>
      <w:r w:rsidRPr="00074384">
        <w:rPr>
          <w:rFonts w:cs="Arial"/>
          <w:sz w:val="20"/>
        </w:rPr>
        <w:t>de Licitação.</w:t>
      </w:r>
    </w:p>
    <w:p w:rsidR="00F960A2" w:rsidRPr="000C265A" w:rsidRDefault="00F960A2" w:rsidP="000F4363">
      <w:pPr>
        <w:jc w:val="both"/>
      </w:pPr>
    </w:p>
    <w:p w:rsidR="00F960A2" w:rsidRDefault="00F960A2" w:rsidP="00C75968">
      <w:pPr>
        <w:pStyle w:val="Sumrio2"/>
      </w:pPr>
      <w:r w:rsidRPr="00427811">
        <w:rPr>
          <w:b/>
        </w:rPr>
        <w:t>3.1.1</w:t>
      </w:r>
      <w:r>
        <w:t xml:space="preserve"> </w:t>
      </w:r>
      <w:r w:rsidRPr="002538DD">
        <w:t xml:space="preserve">Só terão validade os esclarecimentos sobre o conteúdo deste edital que forem prestados por escrito pela Comissão </w:t>
      </w:r>
      <w:r w:rsidR="0072258F">
        <w:t xml:space="preserve">Permanente </w:t>
      </w:r>
      <w:r w:rsidRPr="002538DD">
        <w:t>de Licitação.</w:t>
      </w:r>
    </w:p>
    <w:p w:rsidR="00981BC3" w:rsidRPr="002C3CBB" w:rsidRDefault="00981BC3" w:rsidP="000F4363">
      <w:pPr>
        <w:jc w:val="both"/>
        <w:rPr>
          <w:rFonts w:cs="Arial"/>
          <w:sz w:val="20"/>
        </w:rPr>
      </w:pPr>
    </w:p>
    <w:p w:rsidR="00F960A2" w:rsidRDefault="00F960A2" w:rsidP="00C75968">
      <w:pPr>
        <w:pStyle w:val="Sumrio2"/>
      </w:pPr>
      <w:r w:rsidRPr="00427811">
        <w:rPr>
          <w:b/>
        </w:rPr>
        <w:t>3.2</w:t>
      </w:r>
      <w:r>
        <w:t xml:space="preserve"> </w:t>
      </w:r>
      <w:r w:rsidRPr="002C3CBB">
        <w:t xml:space="preserve">Este edital poderá ser impugnado, no todo ou em parte, até </w:t>
      </w:r>
      <w:proofErr w:type="gramStart"/>
      <w:r w:rsidRPr="002C3CBB">
        <w:t>2</w:t>
      </w:r>
      <w:proofErr w:type="gramEnd"/>
      <w:r>
        <w:t xml:space="preserve"> </w:t>
      </w:r>
      <w:r w:rsidRPr="002C3CBB">
        <w:t xml:space="preserve">(dois) dias úteis antes da data fixada para </w:t>
      </w:r>
      <w:r>
        <w:t xml:space="preserve">a sessão pública de </w:t>
      </w:r>
      <w:r w:rsidRPr="002C3CBB">
        <w:t>abertura</w:t>
      </w:r>
      <w:r>
        <w:t xml:space="preserve"> e julgamento das propostas das licitantes</w:t>
      </w:r>
      <w:r w:rsidRPr="002C3CBB">
        <w:t>.</w:t>
      </w:r>
    </w:p>
    <w:p w:rsidR="00F960A2" w:rsidRDefault="00F960A2" w:rsidP="000F4363">
      <w:pPr>
        <w:jc w:val="both"/>
        <w:rPr>
          <w:rFonts w:cs="Arial"/>
          <w:sz w:val="20"/>
        </w:rPr>
      </w:pPr>
    </w:p>
    <w:p w:rsidR="00F960A2" w:rsidRDefault="00F960A2" w:rsidP="00C75968">
      <w:pPr>
        <w:pStyle w:val="Sumrio2"/>
      </w:pPr>
      <w:r w:rsidRPr="00427811">
        <w:rPr>
          <w:b/>
        </w:rPr>
        <w:t>3.2.1</w:t>
      </w:r>
      <w:r>
        <w:t xml:space="preserve"> </w:t>
      </w:r>
      <w:r w:rsidRPr="002C3CBB">
        <w:t xml:space="preserve">As impugnações </w:t>
      </w:r>
      <w:r>
        <w:t>deverão ser</w:t>
      </w:r>
      <w:r w:rsidRPr="002C3CBB">
        <w:t xml:space="preserve"> dirigidas à Comissão</w:t>
      </w:r>
      <w:r w:rsidR="00F10542">
        <w:t xml:space="preserve"> Permanente </w:t>
      </w:r>
      <w:r w:rsidRPr="002C3CBB">
        <w:t xml:space="preserve">de Licitação, </w:t>
      </w:r>
      <w:r w:rsidRPr="0089261D">
        <w:t>devendo</w:t>
      </w:r>
      <w:r w:rsidRPr="002C3CBB">
        <w:t xml:space="preserve"> ser fe</w:t>
      </w:r>
      <w:r>
        <w:t>itas por escrito e protocoladas por um de seus membros, no endereço indicado no preâmbulo deste edital, das 9 às 17 horas.</w:t>
      </w:r>
    </w:p>
    <w:p w:rsidR="00F960A2" w:rsidRDefault="00F960A2" w:rsidP="000F4363">
      <w:pPr>
        <w:jc w:val="both"/>
        <w:rPr>
          <w:rFonts w:cs="Arial"/>
          <w:sz w:val="20"/>
        </w:rPr>
      </w:pPr>
    </w:p>
    <w:p w:rsidR="00476ED4" w:rsidRDefault="00476ED4" w:rsidP="00C75968">
      <w:pPr>
        <w:pStyle w:val="Sumrio2"/>
      </w:pPr>
      <w:proofErr w:type="gramStart"/>
      <w:r w:rsidRPr="00427811">
        <w:rPr>
          <w:b/>
        </w:rPr>
        <w:t>3.</w:t>
      </w:r>
      <w:r>
        <w:rPr>
          <w:b/>
        </w:rPr>
        <w:t>3</w:t>
      </w:r>
      <w:r>
        <w:t xml:space="preserve"> </w:t>
      </w:r>
      <w:r w:rsidRPr="002C3CBB">
        <w:t>Não impugnado</w:t>
      </w:r>
      <w:proofErr w:type="gramEnd"/>
      <w:r w:rsidRPr="002C3CBB">
        <w:t xml:space="preserve"> o ato convocatório</w:t>
      </w:r>
      <w:r w:rsidR="00BC1927" w:rsidRPr="00BC1927">
        <w:t xml:space="preserve"> </w:t>
      </w:r>
      <w:r w:rsidR="00BC1927">
        <w:t>no prazo previsto no item 3.2</w:t>
      </w:r>
      <w:r w:rsidRPr="002C3CBB">
        <w:t xml:space="preserve">, </w:t>
      </w:r>
      <w:proofErr w:type="spellStart"/>
      <w:r w:rsidRPr="002C3CBB">
        <w:t>preclui</w:t>
      </w:r>
      <w:proofErr w:type="spellEnd"/>
      <w:r w:rsidRPr="002C3CBB">
        <w:t xml:space="preserve"> toda a matéria nele constante.</w:t>
      </w:r>
    </w:p>
    <w:p w:rsidR="00476ED4" w:rsidRDefault="00476ED4" w:rsidP="000F4363">
      <w:pPr>
        <w:jc w:val="both"/>
        <w:rPr>
          <w:rFonts w:cs="Arial"/>
          <w:sz w:val="20"/>
        </w:rPr>
      </w:pPr>
    </w:p>
    <w:p w:rsidR="00F960A2" w:rsidRDefault="00F960A2" w:rsidP="000F4363">
      <w:pPr>
        <w:jc w:val="both"/>
        <w:rPr>
          <w:rFonts w:cs="Arial"/>
          <w:sz w:val="20"/>
        </w:rPr>
      </w:pPr>
      <w:r w:rsidRPr="00ED6731">
        <w:rPr>
          <w:rFonts w:cs="Arial"/>
          <w:b/>
          <w:sz w:val="20"/>
        </w:rPr>
        <w:t>3.</w:t>
      </w:r>
      <w:r w:rsidR="00476ED4">
        <w:rPr>
          <w:rFonts w:cs="Arial"/>
          <w:b/>
          <w:sz w:val="20"/>
        </w:rPr>
        <w:t>4</w:t>
      </w:r>
      <w:r>
        <w:rPr>
          <w:rFonts w:cs="Arial"/>
          <w:sz w:val="20"/>
        </w:rPr>
        <w:t xml:space="preserve"> </w:t>
      </w:r>
      <w:r w:rsidRPr="002C3CBB">
        <w:rPr>
          <w:rFonts w:cs="Arial"/>
          <w:sz w:val="20"/>
        </w:rPr>
        <w:t xml:space="preserve">As repostas aos questionamentos e impugnações serão divulgadas no site </w:t>
      </w:r>
      <w:hyperlink r:id="rId10" w:history="1">
        <w:r w:rsidRPr="002C3CBB">
          <w:rPr>
            <w:rStyle w:val="Hyperlink"/>
            <w:rFonts w:cs="Arial"/>
            <w:sz w:val="20"/>
          </w:rPr>
          <w:t>www.sebraepr.com.br</w:t>
        </w:r>
      </w:hyperlink>
      <w:r>
        <w:rPr>
          <w:rFonts w:cs="Arial"/>
          <w:sz w:val="20"/>
        </w:rPr>
        <w:t>, no link</w:t>
      </w:r>
      <w:r w:rsidRPr="002C3CBB">
        <w:rPr>
          <w:rFonts w:cs="Arial"/>
          <w:sz w:val="20"/>
        </w:rPr>
        <w:t xml:space="preserve"> “Licitações". </w:t>
      </w:r>
    </w:p>
    <w:p w:rsidR="008E028E" w:rsidRPr="005B27DC" w:rsidRDefault="008E028E">
      <w:pPr>
        <w:jc w:val="both"/>
        <w:rPr>
          <w:rFonts w:cs="Arial"/>
          <w:sz w:val="20"/>
        </w:rPr>
      </w:pPr>
    </w:p>
    <w:p w:rsidR="008E028E" w:rsidRPr="005B27DC" w:rsidRDefault="008E028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69075928"/>
      <w:r w:rsidRPr="005B27DC">
        <w:rPr>
          <w:rFonts w:cs="Arial"/>
          <w:sz w:val="20"/>
        </w:rPr>
        <w:t xml:space="preserve">4. </w:t>
      </w:r>
      <w:bookmarkEnd w:id="8"/>
      <w:bookmarkEnd w:id="9"/>
      <w:r w:rsidRPr="005B27DC">
        <w:rPr>
          <w:rFonts w:cs="Arial"/>
          <w:sz w:val="20"/>
        </w:rPr>
        <w:t>DAS CONDIÇÕES DE PARTICIPAÇÃO</w:t>
      </w:r>
      <w:bookmarkEnd w:id="10"/>
    </w:p>
    <w:p w:rsidR="00DE64E5" w:rsidRDefault="00DE64E5" w:rsidP="00C75968">
      <w:pPr>
        <w:pStyle w:val="Sumrio2"/>
      </w:pPr>
      <w:r w:rsidRPr="00DE64E5">
        <w:rPr>
          <w:b/>
        </w:rPr>
        <w:t>4.1</w:t>
      </w:r>
      <w:r>
        <w:t xml:space="preserve"> Poderão participar desta licitação as empresas legalmente constituídas no país, operando nos termos da legislação vigente, cuja finalidade e o ramo de atuação estejam ligados ao objeto desta licitação.</w:t>
      </w:r>
      <w:r w:rsidR="0004644F">
        <w:t xml:space="preserve"> </w:t>
      </w:r>
    </w:p>
    <w:p w:rsidR="00DE64E5" w:rsidRDefault="00DE64E5" w:rsidP="00DE64E5">
      <w:pPr>
        <w:ind w:right="12"/>
        <w:jc w:val="both"/>
        <w:rPr>
          <w:rFonts w:cs="Arial"/>
          <w:b/>
          <w:sz w:val="20"/>
          <w:u w:val="single"/>
        </w:rPr>
      </w:pPr>
    </w:p>
    <w:p w:rsidR="00DE64E5" w:rsidRDefault="00DE64E5" w:rsidP="00C75968">
      <w:pPr>
        <w:pStyle w:val="Sumrio2"/>
      </w:pPr>
      <w:r w:rsidRPr="007A13F3">
        <w:rPr>
          <w:b/>
        </w:rPr>
        <w:t>4.2</w:t>
      </w:r>
      <w:r>
        <w:t xml:space="preserve"> A participação nesta licitação implica na aceitação integral e irrestrita das condições estabelecidas neste edital.</w:t>
      </w:r>
    </w:p>
    <w:p w:rsidR="00DE64E5" w:rsidRDefault="00DE64E5" w:rsidP="00DE64E5">
      <w:pPr>
        <w:ind w:right="12"/>
        <w:jc w:val="both"/>
        <w:rPr>
          <w:rFonts w:cs="Arial"/>
          <w:b/>
          <w:sz w:val="20"/>
        </w:rPr>
      </w:pPr>
    </w:p>
    <w:p w:rsidR="00DE64E5" w:rsidRDefault="00DE64E5" w:rsidP="00C75968">
      <w:pPr>
        <w:pStyle w:val="Sumrio2"/>
      </w:pPr>
      <w:r w:rsidRPr="007A13F3">
        <w:rPr>
          <w:b/>
        </w:rPr>
        <w:t>4.3</w:t>
      </w:r>
      <w:r>
        <w:t xml:space="preserve"> </w:t>
      </w:r>
      <w:proofErr w:type="gramStart"/>
      <w:r>
        <w:t>É</w:t>
      </w:r>
      <w:proofErr w:type="gramEnd"/>
      <w:r>
        <w:t xml:space="preserve"> vedada a participação na licitação de empresas que: </w:t>
      </w:r>
    </w:p>
    <w:p w:rsidR="00C0754F" w:rsidRPr="00C0754F" w:rsidRDefault="00C0754F" w:rsidP="00C0754F"/>
    <w:p w:rsidR="00DE64E5" w:rsidRDefault="00DE64E5" w:rsidP="00C75968">
      <w:pPr>
        <w:pStyle w:val="Sumrio2"/>
      </w:pPr>
      <w:r>
        <w:t xml:space="preserve">I </w:t>
      </w:r>
      <w:r w:rsidR="00BC1927">
        <w:t>–</w:t>
      </w:r>
      <w:r>
        <w:t xml:space="preserve"> tenham</w:t>
      </w:r>
      <w:r w:rsidR="00BC1927">
        <w:t>,</w:t>
      </w:r>
      <w:r>
        <w:t xml:space="preserve"> em seu quadro</w:t>
      </w:r>
      <w:r w:rsidR="00BC1927">
        <w:t>,</w:t>
      </w:r>
      <w:r>
        <w:t xml:space="preserve"> dirigente ou empregado do Sistema SEBRAE, bem como ex-empregados, até </w:t>
      </w:r>
      <w:r w:rsidR="000304B1" w:rsidRPr="0027603D">
        <w:t>180 (cento e oitenta) dias</w:t>
      </w:r>
      <w:r w:rsidR="000304B1">
        <w:t xml:space="preserve"> </w:t>
      </w:r>
      <w:r>
        <w:t>após a sua demissão imotivada ou o pedido de demissão;</w:t>
      </w:r>
    </w:p>
    <w:p w:rsidR="00DE64E5" w:rsidRDefault="00DE64E5" w:rsidP="00C75968">
      <w:pPr>
        <w:pStyle w:val="Sumrio2"/>
      </w:pPr>
      <w:r>
        <w:t>II - atuem em consórcio;</w:t>
      </w:r>
    </w:p>
    <w:p w:rsidR="00DE64E5" w:rsidRDefault="00DE64E5" w:rsidP="00C75968">
      <w:pPr>
        <w:pStyle w:val="Sumrio2"/>
      </w:pPr>
      <w:r>
        <w:t xml:space="preserve">III - estejam em processo de falência ou recuperação; </w:t>
      </w:r>
    </w:p>
    <w:p w:rsidR="00DE64E5" w:rsidRDefault="00DE64E5" w:rsidP="00C75968">
      <w:pPr>
        <w:pStyle w:val="Sumrio2"/>
      </w:pPr>
      <w:r>
        <w:t xml:space="preserve">IV - estejam cumprindo suspensão </w:t>
      </w:r>
      <w:r w:rsidR="00BC1927">
        <w:t xml:space="preserve">imposta </w:t>
      </w:r>
      <w:r>
        <w:t>por qualquer uma das entidades do Sistema SEBRAE.</w:t>
      </w:r>
    </w:p>
    <w:p w:rsidR="008E028E" w:rsidRPr="005B27DC" w:rsidRDefault="008E028E">
      <w:pPr>
        <w:pStyle w:val="Numerado"/>
        <w:tabs>
          <w:tab w:val="clear" w:pos="360"/>
        </w:tabs>
        <w:spacing w:line="240" w:lineRule="auto"/>
        <w:ind w:right="12"/>
        <w:rPr>
          <w:rFonts w:cs="Arial"/>
        </w:rPr>
      </w:pPr>
    </w:p>
    <w:p w:rsidR="008E028E" w:rsidRPr="005B27DC" w:rsidRDefault="008E028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69075929"/>
      <w:r w:rsidRPr="005B27DC">
        <w:rPr>
          <w:rFonts w:cs="Arial"/>
          <w:sz w:val="20"/>
        </w:rPr>
        <w:t>5. DOS ENVELOPES</w:t>
      </w:r>
      <w:bookmarkEnd w:id="11"/>
      <w:bookmarkEnd w:id="12"/>
      <w:bookmarkEnd w:id="13"/>
    </w:p>
    <w:p w:rsidR="00A05746" w:rsidRPr="00457CEA" w:rsidRDefault="00A05746" w:rsidP="00C75968">
      <w:pPr>
        <w:pStyle w:val="Sumrio2"/>
      </w:pPr>
      <w:r w:rsidRPr="0027603D">
        <w:rPr>
          <w:b/>
        </w:rPr>
        <w:t>5.1</w:t>
      </w:r>
      <w:r w:rsidRPr="0027603D">
        <w:t xml:space="preserve"> </w:t>
      </w:r>
      <w:r w:rsidR="004F1B22" w:rsidRPr="0027603D">
        <w:t>A participação d</w:t>
      </w:r>
      <w:r w:rsidR="003F540D" w:rsidRPr="0027603D">
        <w:t>os interessados nesta licitação</w:t>
      </w:r>
      <w:r w:rsidR="004F1B22" w:rsidRPr="0027603D">
        <w:t xml:space="preserve"> dar-se-á mediante apresentação dos </w:t>
      </w:r>
      <w:r w:rsidRPr="0027603D">
        <w:t xml:space="preserve">documentos </w:t>
      </w:r>
      <w:r w:rsidR="00C0754F" w:rsidRPr="0027603D">
        <w:t xml:space="preserve">a serem </w:t>
      </w:r>
      <w:r w:rsidR="003F540D" w:rsidRPr="0027603D">
        <w:t>inseridos em</w:t>
      </w:r>
      <w:r w:rsidR="004F1B22" w:rsidRPr="0027603D">
        <w:t xml:space="preserve"> </w:t>
      </w:r>
      <w:r w:rsidR="00BC3D63" w:rsidRPr="00BC3D63">
        <w:rPr>
          <w:b/>
          <w:u w:val="single"/>
        </w:rPr>
        <w:t>0</w:t>
      </w:r>
      <w:r w:rsidR="00BC3D63">
        <w:rPr>
          <w:b/>
          <w:u w:val="single"/>
        </w:rPr>
        <w:t>4</w:t>
      </w:r>
      <w:r w:rsidR="00514D85" w:rsidRPr="00BC3D63">
        <w:rPr>
          <w:b/>
          <w:u w:val="single"/>
        </w:rPr>
        <w:t xml:space="preserve"> </w:t>
      </w:r>
      <w:r w:rsidR="00BC3D63">
        <w:rPr>
          <w:b/>
          <w:u w:val="single"/>
        </w:rPr>
        <w:t>(quatro</w:t>
      </w:r>
      <w:r w:rsidR="00514D85" w:rsidRPr="0027603D">
        <w:rPr>
          <w:b/>
          <w:u w:val="single"/>
        </w:rPr>
        <w:t xml:space="preserve">) </w:t>
      </w:r>
      <w:r w:rsidRPr="0027603D">
        <w:rPr>
          <w:b/>
          <w:u w:val="single"/>
        </w:rPr>
        <w:t>envelopes</w:t>
      </w:r>
      <w:r w:rsidR="004F1B22" w:rsidRPr="0027603D">
        <w:t xml:space="preserve">, conforme </w:t>
      </w:r>
      <w:r w:rsidR="00CA06B3" w:rsidRPr="0027603D">
        <w:t xml:space="preserve">orientação de preenchimento </w:t>
      </w:r>
      <w:r w:rsidR="003F540D" w:rsidRPr="0027603D">
        <w:t>a seguir</w:t>
      </w:r>
      <w:r w:rsidR="00DE64E5" w:rsidRPr="0027603D">
        <w:t>. O</w:t>
      </w:r>
      <w:r w:rsidR="00CA06B3" w:rsidRPr="0027603D">
        <w:t xml:space="preserve">s documentos </w:t>
      </w:r>
      <w:r w:rsidR="00DE64E5" w:rsidRPr="0027603D">
        <w:t xml:space="preserve">acondicionados nos respectivos envelopes </w:t>
      </w:r>
      <w:r w:rsidRPr="0027603D">
        <w:t>deverão ser entregues preferencialmente gra</w:t>
      </w:r>
      <w:r w:rsidR="003F540D" w:rsidRPr="0027603D">
        <w:t>mpeados e com páginas numeradas</w:t>
      </w:r>
      <w:r w:rsidRPr="0027603D">
        <w:t xml:space="preserve"> e</w:t>
      </w:r>
      <w:r w:rsidR="003F540D" w:rsidRPr="0027603D">
        <w:t>,</w:t>
      </w:r>
      <w:r w:rsidRPr="0027603D">
        <w:t xml:space="preserve"> obrigatoriamente</w:t>
      </w:r>
      <w:r w:rsidR="003F540D" w:rsidRPr="0027603D">
        <w:t>,</w:t>
      </w:r>
      <w:r w:rsidRPr="0027603D">
        <w:t xml:space="preserve"> em envelopes distintos e fechados</w:t>
      </w:r>
      <w:r w:rsidR="0033439B" w:rsidRPr="0027603D">
        <w:t xml:space="preserve">, </w:t>
      </w:r>
      <w:r w:rsidR="00C0754F" w:rsidRPr="0027603D">
        <w:t xml:space="preserve">respeitadas </w:t>
      </w:r>
      <w:r w:rsidR="00DE64E5" w:rsidRPr="0027603D">
        <w:t>as observações descritas neste edital</w:t>
      </w:r>
      <w:r w:rsidR="003F540D" w:rsidRPr="0027603D">
        <w:t>.</w:t>
      </w:r>
    </w:p>
    <w:p w:rsidR="002A3D1A" w:rsidRDefault="002A3D1A" w:rsidP="00C75968">
      <w:pPr>
        <w:pStyle w:val="Sumrio2"/>
      </w:pPr>
    </w:p>
    <w:p w:rsidR="002A3D1A" w:rsidRDefault="00A05746" w:rsidP="00C75968">
      <w:pPr>
        <w:pStyle w:val="Sumrio2"/>
      </w:pPr>
      <w:r w:rsidRPr="00BE700C">
        <w:rPr>
          <w:b/>
        </w:rPr>
        <w:t>5.</w:t>
      </w:r>
      <w:r w:rsidR="00D615A0">
        <w:rPr>
          <w:b/>
        </w:rPr>
        <w:t>2</w:t>
      </w:r>
      <w:r w:rsidRPr="00BE700C">
        <w:rPr>
          <w:b/>
        </w:rPr>
        <w:t>.1</w:t>
      </w:r>
      <w:r w:rsidRPr="00AD0606">
        <w:t xml:space="preserve"> </w:t>
      </w:r>
      <w:r w:rsidR="008E5C2F" w:rsidRPr="00514D85">
        <w:rPr>
          <w:b/>
          <w:u w:val="single"/>
        </w:rPr>
        <w:t>CREDENCIAMENTO</w:t>
      </w:r>
      <w:r w:rsidR="008E5C2F" w:rsidRPr="008E5C2F">
        <w:t xml:space="preserve"> - </w:t>
      </w:r>
      <w:r w:rsidR="005F33BC">
        <w:t xml:space="preserve">Os documentos para credenciamento do representante da licitante deverão seguir as orientações do item </w:t>
      </w:r>
      <w:proofErr w:type="gramStart"/>
      <w:r w:rsidR="005F33BC">
        <w:t>6</w:t>
      </w:r>
      <w:proofErr w:type="gramEnd"/>
      <w:r w:rsidR="005F33BC">
        <w:t xml:space="preserve"> deste edital, contendo na parte externa do envelope a seguinte identificação:</w:t>
      </w:r>
    </w:p>
    <w:p w:rsidR="002A3D1A" w:rsidRDefault="002A3D1A" w:rsidP="000F4363">
      <w:pPr>
        <w:jc w:val="both"/>
      </w:pPr>
    </w:p>
    <w:p w:rsidR="002A3D1A" w:rsidRDefault="00A05746" w:rsidP="00C75968">
      <w:pPr>
        <w:pStyle w:val="Sumrio2"/>
      </w:pPr>
      <w:r w:rsidRPr="00457CEA">
        <w:t xml:space="preserve">CONCORRÊNCIA SEBRAE/PR n º </w:t>
      </w:r>
      <w:r w:rsidR="00D302CB">
        <w:t>04/2013</w:t>
      </w:r>
      <w:r w:rsidR="001B21B3" w:rsidRPr="00457CEA">
        <w:t xml:space="preserve"> - </w:t>
      </w:r>
      <w:r w:rsidR="008E5C2F" w:rsidRPr="00DE64E5">
        <w:rPr>
          <w:b/>
        </w:rPr>
        <w:t>CREDENCIAMENTO</w:t>
      </w:r>
    </w:p>
    <w:p w:rsidR="00790A8F" w:rsidRPr="001F0C17" w:rsidRDefault="00790A8F" w:rsidP="00790A8F">
      <w:pPr>
        <w:jc w:val="both"/>
        <w:rPr>
          <w:sz w:val="20"/>
        </w:rPr>
      </w:pPr>
      <w:r w:rsidRPr="001F0C17">
        <w:rPr>
          <w:sz w:val="20"/>
        </w:rPr>
        <w:t xml:space="preserve">CONTRATAÇÃO DE EMPRESA PARA PRESTAÇÃO DE SERVIÇOS DE GESTÃO, PLANEJAMENTO, ORGANIZAÇÃO, PROMOÇÃO, COORDENAÇÃO, OPERACIONALIZAÇÃO, PRODUÇÃO E ASSESSORIA DE EVENTOS PARA </w:t>
      </w:r>
      <w:proofErr w:type="gramStart"/>
      <w:r w:rsidRPr="001F0C17">
        <w:rPr>
          <w:sz w:val="20"/>
        </w:rPr>
        <w:t xml:space="preserve">A REGIONAL </w:t>
      </w:r>
      <w:r w:rsidR="00F74C11">
        <w:rPr>
          <w:sz w:val="20"/>
        </w:rPr>
        <w:t>SUDOESTE</w:t>
      </w:r>
      <w:proofErr w:type="gramEnd"/>
      <w:r w:rsidR="00891040">
        <w:rPr>
          <w:sz w:val="20"/>
        </w:rPr>
        <w:t xml:space="preserve"> </w:t>
      </w:r>
      <w:r w:rsidRPr="001F0C17">
        <w:rPr>
          <w:sz w:val="20"/>
        </w:rPr>
        <w:t>DO SEBRAE/PR</w:t>
      </w:r>
    </w:p>
    <w:p w:rsidR="002A3D1A" w:rsidRDefault="008E5C2F" w:rsidP="00C75968">
      <w:pPr>
        <w:pStyle w:val="Sumrio2"/>
      </w:pPr>
      <w:r>
        <w:t>Dia e horário de abertura do envelope</w:t>
      </w:r>
    </w:p>
    <w:p w:rsidR="002A3D1A" w:rsidRDefault="008E5C2F" w:rsidP="00C75968">
      <w:pPr>
        <w:pStyle w:val="Sumrio2"/>
      </w:pPr>
      <w:r>
        <w:t>Empresa: (citar, por extenso, nome e endereço da empresa LICITANTE</w:t>
      </w:r>
      <w:proofErr w:type="gramStart"/>
      <w:r>
        <w:t>)</w:t>
      </w:r>
      <w:proofErr w:type="gramEnd"/>
    </w:p>
    <w:p w:rsidR="00802E68" w:rsidRPr="00802E68" w:rsidRDefault="00802E68" w:rsidP="000F4363">
      <w:pPr>
        <w:jc w:val="both"/>
      </w:pPr>
    </w:p>
    <w:p w:rsidR="005F33BC" w:rsidRDefault="007B4442" w:rsidP="00C75968">
      <w:pPr>
        <w:pStyle w:val="Sumrio2"/>
      </w:pPr>
      <w:r w:rsidRPr="0027603D">
        <w:rPr>
          <w:b/>
        </w:rPr>
        <w:t>5.</w:t>
      </w:r>
      <w:r w:rsidR="00D615A0">
        <w:rPr>
          <w:b/>
        </w:rPr>
        <w:t>2</w:t>
      </w:r>
      <w:r w:rsidRPr="0027603D">
        <w:rPr>
          <w:b/>
        </w:rPr>
        <w:t>.</w:t>
      </w:r>
      <w:r w:rsidR="00D615A0">
        <w:rPr>
          <w:b/>
        </w:rPr>
        <w:t>2</w:t>
      </w:r>
      <w:r w:rsidRPr="0027603D">
        <w:t xml:space="preserve"> </w:t>
      </w:r>
      <w:r w:rsidRPr="0027603D">
        <w:rPr>
          <w:b/>
          <w:u w:val="single"/>
        </w:rPr>
        <w:t>PROPOSTA TÉCNICA</w:t>
      </w:r>
      <w:r w:rsidR="00BC3D63" w:rsidRPr="00BC3D63">
        <w:rPr>
          <w:b/>
        </w:rPr>
        <w:t xml:space="preserve"> </w:t>
      </w:r>
      <w:r w:rsidRPr="0027603D">
        <w:t xml:space="preserve">– A Proposta Técnica </w:t>
      </w:r>
      <w:r w:rsidRPr="002E24EB">
        <w:t xml:space="preserve">mencionada no item </w:t>
      </w:r>
      <w:proofErr w:type="gramStart"/>
      <w:r w:rsidR="00075FC2">
        <w:t>7</w:t>
      </w:r>
      <w:proofErr w:type="gramEnd"/>
      <w:r w:rsidRPr="002E24EB">
        <w:t xml:space="preserve"> deste</w:t>
      </w:r>
      <w:r w:rsidRPr="0027603D">
        <w:t xml:space="preserve"> edital deverá ser apresentada dentro de envelope próprio, devidamente lacrado, contendo na parte externa a seguinte identificaçã</w:t>
      </w:r>
      <w:r>
        <w:t>o:</w:t>
      </w:r>
    </w:p>
    <w:p w:rsidR="002A3D1A" w:rsidRDefault="002A3D1A" w:rsidP="000F4363">
      <w:pPr>
        <w:jc w:val="both"/>
      </w:pPr>
    </w:p>
    <w:p w:rsidR="002A3D1A" w:rsidRDefault="00A05746" w:rsidP="00C75968">
      <w:pPr>
        <w:pStyle w:val="Sumrio2"/>
      </w:pPr>
      <w:r w:rsidRPr="00457CEA">
        <w:t xml:space="preserve">CONCORRÊNCIA SEBRAE/PR n º </w:t>
      </w:r>
      <w:r w:rsidR="00D302CB">
        <w:t>04/2013</w:t>
      </w:r>
      <w:r w:rsidR="001B21B3" w:rsidRPr="00457CEA">
        <w:t xml:space="preserve"> – </w:t>
      </w:r>
      <w:r w:rsidR="008E5C2F" w:rsidRPr="00DE64E5">
        <w:rPr>
          <w:b/>
        </w:rPr>
        <w:t>PROPOSTA TÉCNICA</w:t>
      </w:r>
      <w:r w:rsidR="00427811" w:rsidRPr="00DE64E5">
        <w:rPr>
          <w:b/>
        </w:rPr>
        <w:t xml:space="preserve"> </w:t>
      </w:r>
    </w:p>
    <w:p w:rsidR="00790A8F" w:rsidRPr="001F0C17" w:rsidRDefault="00790A8F" w:rsidP="00790A8F">
      <w:pPr>
        <w:jc w:val="both"/>
        <w:rPr>
          <w:sz w:val="20"/>
        </w:rPr>
      </w:pPr>
      <w:r w:rsidRPr="001F0C17">
        <w:rPr>
          <w:sz w:val="20"/>
        </w:rPr>
        <w:t xml:space="preserve">CONTRATAÇÃO DE EMPRESA PARA PRESTAÇÃO DE SERVIÇOS DE GESTÃO, PLANEJAMENTO, ORGANIZAÇÃO, PROMOÇÃO, COORDENAÇÃO, OPERACIONALIZAÇÃO, PRODUÇÃO E ASSESSORIA DE EVENTOS PARA </w:t>
      </w:r>
      <w:proofErr w:type="gramStart"/>
      <w:r w:rsidRPr="001F0C17">
        <w:rPr>
          <w:sz w:val="20"/>
        </w:rPr>
        <w:t xml:space="preserve">A REGIONAL </w:t>
      </w:r>
      <w:r w:rsidR="00F74C11">
        <w:rPr>
          <w:sz w:val="20"/>
        </w:rPr>
        <w:t>SUDOESTE</w:t>
      </w:r>
      <w:proofErr w:type="gramEnd"/>
      <w:r w:rsidR="00BC3D63">
        <w:rPr>
          <w:sz w:val="20"/>
        </w:rPr>
        <w:t xml:space="preserve"> </w:t>
      </w:r>
      <w:r w:rsidRPr="001F0C17">
        <w:rPr>
          <w:sz w:val="20"/>
        </w:rPr>
        <w:t>DO SEBRAE/PR</w:t>
      </w:r>
    </w:p>
    <w:p w:rsidR="00331B1C" w:rsidRDefault="00331B1C" w:rsidP="00C75968">
      <w:pPr>
        <w:pStyle w:val="Sumrio2"/>
      </w:pPr>
      <w:r>
        <w:t>Dia e horário da licitação</w:t>
      </w:r>
    </w:p>
    <w:p w:rsidR="002A3D1A" w:rsidRDefault="00A05746" w:rsidP="00C75968">
      <w:pPr>
        <w:pStyle w:val="Sumrio2"/>
      </w:pPr>
      <w:r w:rsidRPr="00457CEA">
        <w:t>Empresa: (citar, por extenso, nome e endereço da empresa LICITANTE</w:t>
      </w:r>
      <w:proofErr w:type="gramStart"/>
      <w:r w:rsidRPr="00457CEA">
        <w:t>)</w:t>
      </w:r>
      <w:proofErr w:type="gramEnd"/>
      <w:r w:rsidRPr="00457CEA">
        <w:t xml:space="preserve"> </w:t>
      </w:r>
    </w:p>
    <w:p w:rsidR="002A3D1A" w:rsidRDefault="002A3D1A" w:rsidP="000F4363">
      <w:pPr>
        <w:jc w:val="both"/>
      </w:pPr>
    </w:p>
    <w:p w:rsidR="006837FF" w:rsidRDefault="001B21B3" w:rsidP="00C75968">
      <w:pPr>
        <w:pStyle w:val="Sumrio2"/>
      </w:pPr>
      <w:r w:rsidRPr="00280DD6">
        <w:rPr>
          <w:b/>
        </w:rPr>
        <w:t>5.</w:t>
      </w:r>
      <w:r w:rsidR="00D615A0">
        <w:rPr>
          <w:b/>
        </w:rPr>
        <w:t>2</w:t>
      </w:r>
      <w:r w:rsidR="006837FF" w:rsidRPr="00280DD6">
        <w:rPr>
          <w:b/>
        </w:rPr>
        <w:t>.</w:t>
      </w:r>
      <w:r w:rsidR="00D615A0">
        <w:rPr>
          <w:b/>
        </w:rPr>
        <w:t>3</w:t>
      </w:r>
      <w:r w:rsidR="00A05746" w:rsidRPr="00AD0606">
        <w:t xml:space="preserve"> </w:t>
      </w:r>
      <w:r w:rsidR="008E5C2F" w:rsidRPr="00514D85">
        <w:rPr>
          <w:b/>
          <w:u w:val="single"/>
        </w:rPr>
        <w:t>PROPOSTA COMERCIAL</w:t>
      </w:r>
      <w:r w:rsidR="008E5C2F" w:rsidRPr="008E5C2F">
        <w:t xml:space="preserve"> </w:t>
      </w:r>
      <w:r w:rsidR="006837FF">
        <w:t xml:space="preserve">– A proposta </w:t>
      </w:r>
      <w:r w:rsidR="006837FF" w:rsidRPr="0027603D">
        <w:t xml:space="preserve">comercial </w:t>
      </w:r>
      <w:r w:rsidR="000C2480" w:rsidRPr="0027603D">
        <w:t>mencionada</w:t>
      </w:r>
      <w:r w:rsidR="006837FF" w:rsidRPr="0027603D">
        <w:t xml:space="preserve"> no item </w:t>
      </w:r>
      <w:proofErr w:type="gramStart"/>
      <w:r w:rsidR="00075FC2">
        <w:t>8</w:t>
      </w:r>
      <w:proofErr w:type="gramEnd"/>
      <w:r w:rsidR="006837FF" w:rsidRPr="0027603D">
        <w:t xml:space="preserve"> deste edital</w:t>
      </w:r>
      <w:r w:rsidR="00514D85" w:rsidRPr="0027603D">
        <w:t xml:space="preserve"> deverá</w:t>
      </w:r>
      <w:r w:rsidR="006837FF" w:rsidRPr="0027603D">
        <w:t xml:space="preserve"> ser apresentada dentro de envelope próprio, devidamente lacrado, contendo</w:t>
      </w:r>
      <w:r w:rsidR="006837FF">
        <w:t xml:space="preserve"> na parte externa a seguinte identificação:</w:t>
      </w:r>
    </w:p>
    <w:p w:rsidR="006837FF" w:rsidRPr="006B4AA8" w:rsidRDefault="006837FF" w:rsidP="00C75968">
      <w:pPr>
        <w:pStyle w:val="Sumrio2"/>
      </w:pPr>
    </w:p>
    <w:p w:rsidR="00A05746" w:rsidRPr="006B4AA8" w:rsidRDefault="00A05746" w:rsidP="00C75968">
      <w:pPr>
        <w:pStyle w:val="Sumrio2"/>
      </w:pPr>
      <w:r w:rsidRPr="006B4AA8">
        <w:lastRenderedPageBreak/>
        <w:t xml:space="preserve">CONCORRÊNCIA SEBRAE/PR n º </w:t>
      </w:r>
      <w:r w:rsidR="00D302CB">
        <w:t>04/2013</w:t>
      </w:r>
      <w:r w:rsidR="001B21B3" w:rsidRPr="006B4AA8">
        <w:t xml:space="preserve"> – </w:t>
      </w:r>
      <w:r w:rsidR="008E5C2F" w:rsidRPr="00DE64E5">
        <w:rPr>
          <w:b/>
        </w:rPr>
        <w:t>PROPOSTA COMERCIAL</w:t>
      </w:r>
    </w:p>
    <w:p w:rsidR="00790A8F" w:rsidRPr="001F0C17" w:rsidRDefault="00790A8F" w:rsidP="00790A8F">
      <w:pPr>
        <w:jc w:val="both"/>
        <w:rPr>
          <w:sz w:val="20"/>
        </w:rPr>
      </w:pPr>
      <w:r w:rsidRPr="001F0C17">
        <w:rPr>
          <w:sz w:val="20"/>
        </w:rPr>
        <w:t xml:space="preserve">CONTRATAÇÃO DE EMPRESA PARA PRESTAÇÃO DE SERVIÇOS DE GESTÃO, PLANEJAMENTO, ORGANIZAÇÃO, PROMOÇÃO, COORDENAÇÃO, OPERACIONALIZAÇÃO, PRODUÇÃO E ASSESSORIA DE EVENTOS PARA </w:t>
      </w:r>
      <w:proofErr w:type="gramStart"/>
      <w:r w:rsidRPr="001F0C17">
        <w:rPr>
          <w:sz w:val="20"/>
        </w:rPr>
        <w:t xml:space="preserve">A REGIONAL </w:t>
      </w:r>
      <w:r w:rsidR="00F74C11">
        <w:rPr>
          <w:sz w:val="20"/>
        </w:rPr>
        <w:t>SUDOESTE</w:t>
      </w:r>
      <w:proofErr w:type="gramEnd"/>
      <w:r w:rsidR="00891040">
        <w:rPr>
          <w:sz w:val="20"/>
        </w:rPr>
        <w:t xml:space="preserve"> </w:t>
      </w:r>
      <w:r w:rsidRPr="001F0C17">
        <w:rPr>
          <w:sz w:val="20"/>
        </w:rPr>
        <w:t>DO SEBRAE/PR</w:t>
      </w:r>
    </w:p>
    <w:p w:rsidR="00331B1C" w:rsidRDefault="00331B1C" w:rsidP="00C75968">
      <w:pPr>
        <w:pStyle w:val="Sumrio2"/>
      </w:pPr>
      <w:r>
        <w:t>Dia e horário da licitação</w:t>
      </w:r>
    </w:p>
    <w:p w:rsidR="002A3D1A" w:rsidRDefault="008E5C2F" w:rsidP="00C75968">
      <w:pPr>
        <w:pStyle w:val="Sumrio2"/>
      </w:pPr>
      <w:r w:rsidRPr="006B4AA8">
        <w:t>Empresa: (citar, por extenso, nome e endereço da empresa LICITANTE</w:t>
      </w:r>
      <w:proofErr w:type="gramStart"/>
      <w:r w:rsidRPr="006B4AA8">
        <w:t>)</w:t>
      </w:r>
      <w:proofErr w:type="gramEnd"/>
    </w:p>
    <w:p w:rsidR="00D615A0" w:rsidRDefault="00D615A0" w:rsidP="00D615A0"/>
    <w:p w:rsidR="00D615A0" w:rsidRDefault="00D615A0" w:rsidP="00D615A0">
      <w:pPr>
        <w:pStyle w:val="Sumrio2"/>
      </w:pPr>
      <w:r w:rsidRPr="00BE700C">
        <w:rPr>
          <w:b/>
        </w:rPr>
        <w:t>5.</w:t>
      </w:r>
      <w:r>
        <w:rPr>
          <w:b/>
        </w:rPr>
        <w:t>2</w:t>
      </w:r>
      <w:r w:rsidRPr="00BE700C">
        <w:rPr>
          <w:b/>
        </w:rPr>
        <w:t>.</w:t>
      </w:r>
      <w:r>
        <w:rPr>
          <w:b/>
        </w:rPr>
        <w:t>4</w:t>
      </w:r>
      <w:r>
        <w:t xml:space="preserve"> </w:t>
      </w:r>
      <w:r w:rsidRPr="00514D85">
        <w:rPr>
          <w:b/>
          <w:u w:val="single"/>
        </w:rPr>
        <w:t>DOCUMENTOS DE HABILITAÇÃO</w:t>
      </w:r>
      <w:r w:rsidRPr="008E5C2F">
        <w:t xml:space="preserve"> </w:t>
      </w:r>
      <w:r>
        <w:t xml:space="preserve">– Os documentos de habilitação que constam no item </w:t>
      </w:r>
      <w:proofErr w:type="gramStart"/>
      <w:r w:rsidR="00075FC2">
        <w:t>9</w:t>
      </w:r>
      <w:proofErr w:type="gramEnd"/>
      <w:r>
        <w:t xml:space="preserve"> deste edital deverão ser apresentados dentro de envelope próprio, devidamente lacrado, contendo na parte externa a seguinte identificação:</w:t>
      </w:r>
    </w:p>
    <w:p w:rsidR="00D615A0" w:rsidRDefault="00D615A0" w:rsidP="00D615A0">
      <w:pPr>
        <w:pStyle w:val="Sumrio2"/>
      </w:pPr>
    </w:p>
    <w:p w:rsidR="00D615A0" w:rsidRPr="00457CEA" w:rsidRDefault="00D615A0" w:rsidP="00D615A0">
      <w:pPr>
        <w:pStyle w:val="Sumrio2"/>
      </w:pPr>
      <w:r w:rsidRPr="00457CEA">
        <w:t xml:space="preserve">CONCORRÊNCIA SEBRAE/PR n º </w:t>
      </w:r>
      <w:r w:rsidR="00D302CB">
        <w:t>04/2013</w:t>
      </w:r>
      <w:r w:rsidRPr="00457CEA">
        <w:t xml:space="preserve"> – </w:t>
      </w:r>
      <w:r w:rsidRPr="00DE64E5">
        <w:rPr>
          <w:b/>
        </w:rPr>
        <w:t>DOCUMENTOS DE HABILITAÇÃO</w:t>
      </w:r>
    </w:p>
    <w:p w:rsidR="00D615A0" w:rsidRPr="001F0C17" w:rsidRDefault="00D615A0" w:rsidP="00D615A0">
      <w:pPr>
        <w:jc w:val="both"/>
        <w:rPr>
          <w:sz w:val="20"/>
        </w:rPr>
      </w:pPr>
      <w:r w:rsidRPr="001F0C17">
        <w:rPr>
          <w:sz w:val="20"/>
        </w:rPr>
        <w:t xml:space="preserve">CONTRATAÇÃO DE EMPRESA PARA PRESTAÇÃO DE SERVIÇOS DE GESTÃO, PLANEJAMENTO, ORGANIZAÇÃO, PROMOÇÃO, COORDENAÇÃO, OPERACIONALIZAÇÃO, PRODUÇÃO E ASSESSORIA DE EVENTOS PARA </w:t>
      </w:r>
      <w:proofErr w:type="gramStart"/>
      <w:r w:rsidRPr="001F0C17">
        <w:rPr>
          <w:sz w:val="20"/>
        </w:rPr>
        <w:t xml:space="preserve">A REGIONAL </w:t>
      </w:r>
      <w:r w:rsidR="00F74C11">
        <w:rPr>
          <w:sz w:val="20"/>
        </w:rPr>
        <w:t>SUDOESTE</w:t>
      </w:r>
      <w:proofErr w:type="gramEnd"/>
      <w:r>
        <w:rPr>
          <w:sz w:val="20"/>
        </w:rPr>
        <w:t xml:space="preserve"> </w:t>
      </w:r>
      <w:r w:rsidRPr="001F0C17">
        <w:rPr>
          <w:sz w:val="20"/>
        </w:rPr>
        <w:t>DO SEBRAE/PR</w:t>
      </w:r>
    </w:p>
    <w:p w:rsidR="00D615A0" w:rsidRPr="0027603D" w:rsidRDefault="00D615A0" w:rsidP="00D615A0">
      <w:pPr>
        <w:pStyle w:val="Sumrio2"/>
      </w:pPr>
      <w:r>
        <w:t xml:space="preserve">Dia e horário </w:t>
      </w:r>
      <w:r w:rsidRPr="0027603D">
        <w:t>da licitação</w:t>
      </w:r>
    </w:p>
    <w:p w:rsidR="00D615A0" w:rsidRPr="0027603D" w:rsidRDefault="00D615A0" w:rsidP="00D615A0">
      <w:pPr>
        <w:pStyle w:val="Sumrio2"/>
      </w:pPr>
      <w:r w:rsidRPr="0027603D">
        <w:t>Empresa: (citar, por extenso, nome e endereço da empresa LICITANTE</w:t>
      </w:r>
      <w:proofErr w:type="gramStart"/>
      <w:r w:rsidRPr="0027603D">
        <w:t>)</w:t>
      </w:r>
      <w:proofErr w:type="gramEnd"/>
    </w:p>
    <w:p w:rsidR="00BC3D63" w:rsidRPr="00BC3D63" w:rsidRDefault="00BC3D63" w:rsidP="00BC3D63"/>
    <w:p w:rsidR="00041568" w:rsidRPr="006B4AA8" w:rsidRDefault="006B4AA8" w:rsidP="000F4363">
      <w:pPr>
        <w:jc w:val="both"/>
        <w:rPr>
          <w:rFonts w:cs="Arial"/>
          <w:b/>
          <w:sz w:val="20"/>
        </w:rPr>
      </w:pPr>
      <w:r w:rsidRPr="006B4AA8">
        <w:rPr>
          <w:b/>
          <w:sz w:val="20"/>
        </w:rPr>
        <w:t>5.</w:t>
      </w:r>
      <w:r w:rsidR="00514D85">
        <w:rPr>
          <w:b/>
          <w:sz w:val="20"/>
        </w:rPr>
        <w:t>3</w:t>
      </w:r>
      <w:r w:rsidRPr="006B4AA8">
        <w:rPr>
          <w:sz w:val="20"/>
        </w:rPr>
        <w:t xml:space="preserve"> </w:t>
      </w:r>
      <w:r w:rsidR="00041568" w:rsidRPr="006B4AA8">
        <w:rPr>
          <w:sz w:val="20"/>
        </w:rPr>
        <w:t xml:space="preserve">Os </w:t>
      </w:r>
      <w:r w:rsidR="00041568" w:rsidRPr="0027603D">
        <w:rPr>
          <w:sz w:val="20"/>
        </w:rPr>
        <w:t xml:space="preserve">envelopes também poderão ser encaminhados pelo correio ou serviço de entrega, aos cuidados da Comissão Permanente de Licitação, no endereço </w:t>
      </w:r>
      <w:r w:rsidR="00BC3D63">
        <w:rPr>
          <w:sz w:val="20"/>
        </w:rPr>
        <w:t xml:space="preserve">em que será realizada a sessão de abertura da licitação, indicado </w:t>
      </w:r>
      <w:r w:rsidR="00041568" w:rsidRPr="0027603D">
        <w:rPr>
          <w:sz w:val="20"/>
        </w:rPr>
        <w:t xml:space="preserve">no preâmbulo, desde que </w:t>
      </w:r>
      <w:r w:rsidR="000C2480" w:rsidRPr="0027603D">
        <w:rPr>
          <w:sz w:val="20"/>
        </w:rPr>
        <w:t xml:space="preserve">acusado seu recebimento </w:t>
      </w:r>
      <w:r w:rsidR="00041568" w:rsidRPr="0027603D">
        <w:rPr>
          <w:sz w:val="20"/>
        </w:rPr>
        <w:t xml:space="preserve">até </w:t>
      </w:r>
      <w:r w:rsidR="000C2480" w:rsidRPr="0027603D">
        <w:rPr>
          <w:sz w:val="20"/>
        </w:rPr>
        <w:t>à</w:t>
      </w:r>
      <w:r w:rsidR="00041568" w:rsidRPr="0027603D">
        <w:rPr>
          <w:sz w:val="20"/>
        </w:rPr>
        <w:t>s 18</w:t>
      </w:r>
      <w:r w:rsidR="00BE700C" w:rsidRPr="0027603D">
        <w:rPr>
          <w:sz w:val="20"/>
        </w:rPr>
        <w:t xml:space="preserve"> (dezoito)</w:t>
      </w:r>
      <w:r w:rsidR="00041568" w:rsidRPr="0027603D">
        <w:rPr>
          <w:sz w:val="20"/>
        </w:rPr>
        <w:t xml:space="preserve"> horas do dia anterior à data prevista para abertura da licitação</w:t>
      </w:r>
      <w:r w:rsidRPr="0027603D">
        <w:rPr>
          <w:sz w:val="20"/>
        </w:rPr>
        <w:t>.</w:t>
      </w:r>
    </w:p>
    <w:p w:rsidR="008E028E" w:rsidRPr="005B27DC" w:rsidRDefault="008E028E">
      <w:pPr>
        <w:pStyle w:val="Numerado"/>
        <w:tabs>
          <w:tab w:val="clear" w:pos="360"/>
        </w:tabs>
        <w:spacing w:line="240" w:lineRule="auto"/>
        <w:ind w:right="12"/>
        <w:rPr>
          <w:rFonts w:cs="Arial"/>
        </w:rPr>
      </w:pPr>
    </w:p>
    <w:p w:rsidR="008E028E" w:rsidRPr="005B27DC" w:rsidRDefault="008E028E">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69075930"/>
      <w:r w:rsidRPr="005B27DC">
        <w:rPr>
          <w:rFonts w:cs="Arial"/>
          <w:sz w:val="20"/>
        </w:rPr>
        <w:t xml:space="preserve">6. </w:t>
      </w:r>
      <w:bookmarkEnd w:id="14"/>
      <w:r w:rsidRPr="005B27DC">
        <w:rPr>
          <w:rFonts w:cs="Arial"/>
          <w:sz w:val="20"/>
        </w:rPr>
        <w:t>D</w:t>
      </w:r>
      <w:r w:rsidR="004E39C3">
        <w:rPr>
          <w:rFonts w:cs="Arial"/>
          <w:sz w:val="20"/>
        </w:rPr>
        <w:t>OS</w:t>
      </w:r>
      <w:r w:rsidRPr="005B27DC">
        <w:rPr>
          <w:rFonts w:cs="Arial"/>
          <w:sz w:val="20"/>
        </w:rPr>
        <w:t xml:space="preserve"> DOCUMENTOS PARA CREDENCIAMENTO</w:t>
      </w:r>
      <w:bookmarkEnd w:id="15"/>
    </w:p>
    <w:p w:rsidR="00A05746" w:rsidRPr="00457CEA" w:rsidRDefault="008E5C2F" w:rsidP="00C75968">
      <w:pPr>
        <w:pStyle w:val="Sumrio2"/>
      </w:pPr>
      <w:r w:rsidRPr="00BE700C">
        <w:rPr>
          <w:b/>
        </w:rPr>
        <w:t>6.1</w:t>
      </w:r>
      <w:r w:rsidR="00A05746">
        <w:t xml:space="preserve"> </w:t>
      </w:r>
      <w:r w:rsidR="00A05746" w:rsidRPr="00457CEA">
        <w:t xml:space="preserve">Para que as licitantes possam se </w:t>
      </w:r>
      <w:r w:rsidR="00A05746" w:rsidRPr="0027603D">
        <w:t xml:space="preserve">manifestar durante as fases do procedimento licitatório, </w:t>
      </w:r>
      <w:r w:rsidR="00B07830" w:rsidRPr="0027603D">
        <w:t xml:space="preserve">será obrigatório o credenciamento de </w:t>
      </w:r>
      <w:r w:rsidR="00A05746" w:rsidRPr="0027603D">
        <w:t>um representante, obedecendo aos seguintes critérios:</w:t>
      </w:r>
    </w:p>
    <w:p w:rsidR="002A3D1A" w:rsidRDefault="002A3D1A" w:rsidP="00C75968">
      <w:pPr>
        <w:pStyle w:val="Sumrio2"/>
      </w:pPr>
    </w:p>
    <w:p w:rsidR="002A3D1A" w:rsidRDefault="008E5C2F" w:rsidP="00C75968">
      <w:pPr>
        <w:pStyle w:val="Sumrio2"/>
      </w:pPr>
      <w:r w:rsidRPr="00BE700C">
        <w:rPr>
          <w:b/>
        </w:rPr>
        <w:t>6.1.1</w:t>
      </w:r>
      <w:r w:rsidR="00A05746">
        <w:t xml:space="preserve"> </w:t>
      </w:r>
      <w:r w:rsidR="00A05746" w:rsidRPr="00457CEA">
        <w:t>Como representante legal, deverão ser apresentados:</w:t>
      </w:r>
    </w:p>
    <w:p w:rsidR="00A05746" w:rsidRDefault="00A05746" w:rsidP="00EF72B5">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representar a licitante, caso não conste em nenhum dos documentos anteriores;</w:t>
      </w:r>
    </w:p>
    <w:p w:rsidR="00A05746" w:rsidRPr="0089261D" w:rsidRDefault="00A05746" w:rsidP="00EF72B5">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A05746" w:rsidRPr="0089261D" w:rsidRDefault="00A05746" w:rsidP="00EF72B5">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A05746" w:rsidRPr="0089261D" w:rsidRDefault="00A05746" w:rsidP="000F4363">
      <w:pPr>
        <w:jc w:val="both"/>
        <w:rPr>
          <w:rFonts w:cs="Arial"/>
          <w:sz w:val="20"/>
        </w:rPr>
      </w:pPr>
    </w:p>
    <w:p w:rsidR="00A05746" w:rsidRPr="0089261D" w:rsidRDefault="008E5C2F" w:rsidP="00C75968">
      <w:pPr>
        <w:pStyle w:val="Sumrio2"/>
      </w:pPr>
      <w:r w:rsidRPr="00BE700C">
        <w:rPr>
          <w:b/>
        </w:rPr>
        <w:t>6.1.2</w:t>
      </w:r>
      <w:r w:rsidR="00A05746">
        <w:t xml:space="preserve"> </w:t>
      </w:r>
      <w:r w:rsidR="00A05746" w:rsidRPr="00457CEA">
        <w:t>Sendo procurador da licitante, deverão ser apresentados:</w:t>
      </w:r>
    </w:p>
    <w:p w:rsidR="00A05746" w:rsidRPr="0089261D" w:rsidRDefault="00A05746" w:rsidP="00EF72B5">
      <w:pPr>
        <w:numPr>
          <w:ilvl w:val="0"/>
          <w:numId w:val="3"/>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w:t>
      </w:r>
      <w:r>
        <w:rPr>
          <w:rFonts w:cs="Arial"/>
          <w:sz w:val="20"/>
        </w:rPr>
        <w:t>o representante da empresa que outorgou poderes ao procurador</w:t>
      </w:r>
      <w:r w:rsidRPr="0089261D">
        <w:rPr>
          <w:rFonts w:cs="Arial"/>
          <w:sz w:val="20"/>
        </w:rPr>
        <w:t>;</w:t>
      </w:r>
    </w:p>
    <w:p w:rsidR="00A05746" w:rsidRPr="0089261D" w:rsidRDefault="00A05746" w:rsidP="00EF72B5">
      <w:pPr>
        <w:numPr>
          <w:ilvl w:val="0"/>
          <w:numId w:val="3"/>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w:t>
      </w:r>
      <w:r w:rsidRPr="0027603D">
        <w:rPr>
          <w:rFonts w:cs="Arial"/>
          <w:sz w:val="20"/>
        </w:rPr>
        <w:t>t</w:t>
      </w:r>
      <w:r w:rsidR="006F5B0E" w:rsidRPr="0027603D">
        <w:rPr>
          <w:rFonts w:cs="Arial"/>
          <w:sz w:val="20"/>
        </w:rPr>
        <w:t>e</w:t>
      </w:r>
      <w:r w:rsidRPr="0089261D">
        <w:rPr>
          <w:rFonts w:cs="Arial"/>
          <w:sz w:val="20"/>
        </w:rPr>
        <w:t xml:space="preserve"> com firma reconhecida em cartório;</w:t>
      </w:r>
    </w:p>
    <w:p w:rsidR="00A05746" w:rsidRPr="00457CEA" w:rsidRDefault="00A05746" w:rsidP="00C75968">
      <w:pPr>
        <w:pStyle w:val="Sumrio2"/>
      </w:pPr>
      <w:r w:rsidRPr="00457CEA">
        <w:t>c) documento com foto que comprove a identidade do procurador.</w:t>
      </w:r>
    </w:p>
    <w:p w:rsidR="00A05746" w:rsidRPr="002C3CBB" w:rsidRDefault="00A05746" w:rsidP="000F4363">
      <w:pPr>
        <w:ind w:right="12"/>
        <w:jc w:val="both"/>
        <w:rPr>
          <w:rFonts w:cs="Arial"/>
          <w:b/>
          <w:sz w:val="20"/>
        </w:rPr>
      </w:pPr>
    </w:p>
    <w:p w:rsidR="00A05746" w:rsidRPr="002C3CBB" w:rsidRDefault="008E5C2F" w:rsidP="00C75968">
      <w:pPr>
        <w:pStyle w:val="Sumrio2"/>
      </w:pPr>
      <w:r w:rsidRPr="00BE700C">
        <w:rPr>
          <w:b/>
        </w:rPr>
        <w:t>6.2</w:t>
      </w:r>
      <w:r w:rsidR="00A05746">
        <w:t xml:space="preserve"> </w:t>
      </w:r>
      <w:r w:rsidR="00A05746" w:rsidRPr="002C3CBB">
        <w:t xml:space="preserve">Os documentos de credenciamento deverão ser entregues à Comissão </w:t>
      </w:r>
      <w:r w:rsidR="006F5B0E">
        <w:t xml:space="preserve">Permanente </w:t>
      </w:r>
      <w:r w:rsidR="00A05746" w:rsidRPr="002C3CBB">
        <w:t xml:space="preserve">de Licitação, dentro do envelope </w:t>
      </w:r>
      <w:r w:rsidR="00514D85">
        <w:t>respectivo,</w:t>
      </w:r>
      <w:r w:rsidR="00A05746" w:rsidRPr="002C3CBB">
        <w:t xml:space="preserve"> os quais, exceto o de identidade, não serão devolvidos, ficando retidos como parte integrante do processo. </w:t>
      </w:r>
    </w:p>
    <w:p w:rsidR="00A05746" w:rsidRPr="002C3CBB" w:rsidRDefault="00A05746" w:rsidP="00C75968">
      <w:pPr>
        <w:pStyle w:val="Sumrio2"/>
      </w:pPr>
    </w:p>
    <w:p w:rsidR="00A05746" w:rsidRPr="002C3CBB" w:rsidRDefault="008E5C2F" w:rsidP="00C75968">
      <w:pPr>
        <w:pStyle w:val="Sumrio2"/>
      </w:pPr>
      <w:r w:rsidRPr="00280DD6">
        <w:rPr>
          <w:b/>
        </w:rPr>
        <w:t>6.3</w:t>
      </w:r>
      <w:r w:rsidR="00A05746">
        <w:t xml:space="preserve"> </w:t>
      </w:r>
      <w:r w:rsidR="00A05746" w:rsidRPr="002C3CBB">
        <w:t xml:space="preserve">Cada licitante credenciará apenas </w:t>
      </w:r>
      <w:proofErr w:type="gramStart"/>
      <w:r w:rsidR="00A05746">
        <w:t>1</w:t>
      </w:r>
      <w:proofErr w:type="gramEnd"/>
      <w:r w:rsidR="00A05746">
        <w:t xml:space="preserve"> (</w:t>
      </w:r>
      <w:r w:rsidR="00A05746" w:rsidRPr="002C3CBB">
        <w:t>um</w:t>
      </w:r>
      <w:r w:rsidR="00A05746">
        <w:t>)</w:t>
      </w:r>
      <w:r w:rsidR="00A05746" w:rsidRPr="002C3CBB">
        <w:t xml:space="preserve"> representante</w:t>
      </w:r>
      <w:r w:rsidR="00281AE8">
        <w:t>,</w:t>
      </w:r>
      <w:r w:rsidR="00A05746" w:rsidRPr="002C3CBB">
        <w:t xml:space="preserve"> que será o único admitido a intervir no procedimento licitatório e a responder em nome da representada por todos os atos e efeitos previstos neste edital.</w:t>
      </w:r>
    </w:p>
    <w:p w:rsidR="002A3D1A" w:rsidRDefault="002A3D1A" w:rsidP="00C75968">
      <w:pPr>
        <w:pStyle w:val="Sumrio2"/>
      </w:pPr>
    </w:p>
    <w:p w:rsidR="002A3D1A" w:rsidRDefault="008E5C2F" w:rsidP="00C75968">
      <w:pPr>
        <w:pStyle w:val="Sumrio2"/>
      </w:pPr>
      <w:r w:rsidRPr="00BE700C">
        <w:rPr>
          <w:b/>
        </w:rPr>
        <w:t>6.4</w:t>
      </w:r>
      <w:r w:rsidR="00A05746">
        <w:t xml:space="preserve"> </w:t>
      </w:r>
      <w:proofErr w:type="gramStart"/>
      <w:r w:rsidR="00A05746" w:rsidRPr="002C3CBB">
        <w:t>É</w:t>
      </w:r>
      <w:proofErr w:type="gramEnd"/>
      <w:r w:rsidR="00A05746" w:rsidRPr="002C3CBB">
        <w:t xml:space="preserve"> vedada a representação de mais de u</w:t>
      </w:r>
      <w:r w:rsidR="00A05746">
        <w:t>ma empresa por uma mesma pessoa.</w:t>
      </w:r>
    </w:p>
    <w:p w:rsidR="002A3D1A" w:rsidRDefault="002A3D1A" w:rsidP="00C75968">
      <w:pPr>
        <w:pStyle w:val="Sumrio2"/>
      </w:pPr>
    </w:p>
    <w:p w:rsidR="002A3D1A" w:rsidRPr="0027603D" w:rsidRDefault="008E5C2F" w:rsidP="00C75968">
      <w:pPr>
        <w:pStyle w:val="Sumrio2"/>
      </w:pPr>
      <w:r w:rsidRPr="00BE700C">
        <w:rPr>
          <w:b/>
        </w:rPr>
        <w:t>6.5</w:t>
      </w:r>
      <w:r w:rsidR="00A05746">
        <w:t xml:space="preserve"> </w:t>
      </w:r>
      <w:r w:rsidR="00A05746" w:rsidRPr="002C3CBB">
        <w:t xml:space="preserve">O não credenciamento de </w:t>
      </w:r>
      <w:r w:rsidR="00A05746" w:rsidRPr="0027603D">
        <w:t xml:space="preserve">representante impedirá qualquer pessoa presente de se manifestar e responder pela licitante, sem prejuízo do direito de </w:t>
      </w:r>
      <w:r w:rsidR="00281AE8" w:rsidRPr="0027603D">
        <w:t xml:space="preserve">apresentação </w:t>
      </w:r>
      <w:r w:rsidR="00A05746" w:rsidRPr="0027603D">
        <w:t>dos envelopes.</w:t>
      </w:r>
    </w:p>
    <w:p w:rsidR="00A05746" w:rsidRPr="0027603D" w:rsidRDefault="00A05746" w:rsidP="000F4363">
      <w:pPr>
        <w:jc w:val="both"/>
        <w:rPr>
          <w:rFonts w:cs="Arial"/>
          <w:sz w:val="20"/>
        </w:rPr>
      </w:pPr>
    </w:p>
    <w:p w:rsidR="00A05746" w:rsidRDefault="008E5C2F" w:rsidP="00C75968">
      <w:pPr>
        <w:pStyle w:val="Sumrio2"/>
      </w:pPr>
      <w:r w:rsidRPr="0027603D">
        <w:rPr>
          <w:b/>
        </w:rPr>
        <w:t>6.6</w:t>
      </w:r>
      <w:r w:rsidR="00A05746" w:rsidRPr="0027603D">
        <w:t xml:space="preserve"> Fica assegurada às licitantes, a qualquer tempo, mediante juntada dos documentos previstos </w:t>
      </w:r>
      <w:r w:rsidR="00281AE8" w:rsidRPr="0027603D">
        <w:t xml:space="preserve">no </w:t>
      </w:r>
      <w:r w:rsidR="00A05746" w:rsidRPr="0027603D">
        <w:t>item</w:t>
      </w:r>
      <w:r w:rsidR="00281AE8" w:rsidRPr="0027603D">
        <w:t xml:space="preserve"> </w:t>
      </w:r>
      <w:proofErr w:type="gramStart"/>
      <w:r w:rsidR="00281AE8" w:rsidRPr="0027603D">
        <w:t>6</w:t>
      </w:r>
      <w:proofErr w:type="gramEnd"/>
      <w:r w:rsidR="00A05746" w:rsidRPr="0027603D">
        <w:t>, a indicação ou substituição</w:t>
      </w:r>
      <w:r w:rsidR="00A05746" w:rsidRPr="002C3CBB">
        <w:t xml:space="preserve"> do seu representante junto ao processo.</w:t>
      </w:r>
    </w:p>
    <w:p w:rsidR="00A05746" w:rsidRDefault="00A05746" w:rsidP="000F4363">
      <w:pPr>
        <w:jc w:val="both"/>
      </w:pPr>
    </w:p>
    <w:p w:rsidR="00B36DC7" w:rsidRDefault="00B36DC7" w:rsidP="000F4363">
      <w:pPr>
        <w:jc w:val="both"/>
      </w:pPr>
    </w:p>
    <w:p w:rsidR="00A05746" w:rsidRPr="0027603D" w:rsidRDefault="00A05746" w:rsidP="000F4363">
      <w:pPr>
        <w:autoSpaceDE w:val="0"/>
        <w:autoSpaceDN w:val="0"/>
        <w:adjustRightInd w:val="0"/>
        <w:jc w:val="both"/>
        <w:rPr>
          <w:rFonts w:cs="Arial"/>
          <w:sz w:val="20"/>
        </w:rPr>
      </w:pPr>
      <w:proofErr w:type="gramStart"/>
      <w:r>
        <w:rPr>
          <w:rFonts w:cs="Arial"/>
          <w:b/>
          <w:bCs/>
          <w:sz w:val="20"/>
        </w:rPr>
        <w:t>6</w:t>
      </w:r>
      <w:r w:rsidRPr="00AD35C7">
        <w:rPr>
          <w:rFonts w:cs="Arial"/>
          <w:b/>
          <w:bCs/>
          <w:sz w:val="20"/>
        </w:rPr>
        <w:t>.</w:t>
      </w:r>
      <w:r>
        <w:rPr>
          <w:rFonts w:cs="Arial"/>
          <w:b/>
          <w:bCs/>
          <w:sz w:val="20"/>
        </w:rPr>
        <w:t>7</w:t>
      </w:r>
      <w:r w:rsidRPr="00AD35C7">
        <w:rPr>
          <w:rFonts w:cs="Arial"/>
          <w:b/>
          <w:bCs/>
          <w:sz w:val="20"/>
        </w:rPr>
        <w:t xml:space="preserve"> </w:t>
      </w:r>
      <w:r w:rsidRPr="0027603D">
        <w:rPr>
          <w:rFonts w:cs="Arial"/>
          <w:b/>
          <w:bCs/>
          <w:sz w:val="20"/>
        </w:rPr>
        <w:t>PARTICIPAÇÃO</w:t>
      </w:r>
      <w:proofErr w:type="gramEnd"/>
      <w:r w:rsidRPr="0027603D">
        <w:rPr>
          <w:rFonts w:cs="Arial"/>
          <w:b/>
          <w:bCs/>
          <w:sz w:val="20"/>
        </w:rPr>
        <w:t xml:space="preserve"> DE MICROEMPRESA E EMPRESAS DE PEQUENO PORTE</w:t>
      </w:r>
      <w:r w:rsidR="0027603D" w:rsidRPr="0027603D">
        <w:rPr>
          <w:rFonts w:cs="Arial"/>
          <w:b/>
          <w:bCs/>
          <w:sz w:val="20"/>
        </w:rPr>
        <w:t xml:space="preserve">: </w:t>
      </w:r>
      <w:r w:rsidRPr="0027603D">
        <w:rPr>
          <w:rFonts w:cs="Arial"/>
          <w:sz w:val="20"/>
        </w:rPr>
        <w:t xml:space="preserve">As microempresas e empresas de pequeno porte que se beneficiarem do tratamento diferenciado e favorecido regulamentado pela Lei Complementar nº 123, de 14 de dezembro de 2006, </w:t>
      </w:r>
      <w:r w:rsidR="00727C17" w:rsidRPr="0027603D">
        <w:rPr>
          <w:rFonts w:cs="Arial"/>
          <w:sz w:val="20"/>
        </w:rPr>
        <w:t xml:space="preserve">e alterações, </w:t>
      </w:r>
      <w:r w:rsidRPr="0027603D">
        <w:rPr>
          <w:rFonts w:cs="Arial"/>
          <w:sz w:val="20"/>
        </w:rPr>
        <w:t xml:space="preserve">deverão apresentar declaração nos termos do </w:t>
      </w:r>
      <w:r w:rsidRPr="0027603D">
        <w:rPr>
          <w:rFonts w:cs="Arial"/>
          <w:b/>
          <w:bCs/>
          <w:sz w:val="20"/>
        </w:rPr>
        <w:t xml:space="preserve">ANEXO </w:t>
      </w:r>
      <w:r w:rsidR="0033439B" w:rsidRPr="0027603D">
        <w:rPr>
          <w:rFonts w:cs="Arial"/>
          <w:b/>
          <w:bCs/>
          <w:sz w:val="20"/>
        </w:rPr>
        <w:t>V</w:t>
      </w:r>
      <w:r w:rsidRPr="0027603D">
        <w:rPr>
          <w:rFonts w:cs="Arial"/>
          <w:b/>
          <w:bCs/>
          <w:sz w:val="20"/>
        </w:rPr>
        <w:t xml:space="preserve"> </w:t>
      </w:r>
      <w:r w:rsidRPr="0027603D">
        <w:rPr>
          <w:rFonts w:cs="Arial"/>
          <w:sz w:val="20"/>
        </w:rPr>
        <w:t xml:space="preserve">ou outro documento que comprove </w:t>
      </w:r>
      <w:r w:rsidR="00281AE8" w:rsidRPr="0027603D">
        <w:rPr>
          <w:rFonts w:cs="Arial"/>
          <w:sz w:val="20"/>
        </w:rPr>
        <w:t xml:space="preserve">sua condição de </w:t>
      </w:r>
      <w:r w:rsidRPr="0027603D">
        <w:rPr>
          <w:rFonts w:cs="Arial"/>
          <w:sz w:val="20"/>
        </w:rPr>
        <w:t>microempresa ou empresa de pequeno porte, no momento do credenciamento.</w:t>
      </w:r>
    </w:p>
    <w:p w:rsidR="00A05746" w:rsidRPr="0027603D" w:rsidRDefault="00A05746" w:rsidP="000F4363">
      <w:pPr>
        <w:autoSpaceDE w:val="0"/>
        <w:autoSpaceDN w:val="0"/>
        <w:adjustRightInd w:val="0"/>
        <w:jc w:val="both"/>
        <w:rPr>
          <w:rFonts w:cs="Arial"/>
          <w:b/>
          <w:bCs/>
          <w:sz w:val="20"/>
        </w:rPr>
      </w:pPr>
    </w:p>
    <w:p w:rsidR="00A05746" w:rsidRPr="0027603D" w:rsidRDefault="00A05746" w:rsidP="000F4363">
      <w:pPr>
        <w:autoSpaceDE w:val="0"/>
        <w:autoSpaceDN w:val="0"/>
        <w:adjustRightInd w:val="0"/>
        <w:jc w:val="both"/>
        <w:rPr>
          <w:rFonts w:cs="Arial"/>
          <w:sz w:val="20"/>
        </w:rPr>
      </w:pPr>
      <w:r w:rsidRPr="0027603D">
        <w:rPr>
          <w:rFonts w:cs="Arial"/>
          <w:b/>
          <w:bCs/>
          <w:sz w:val="20"/>
        </w:rPr>
        <w:t>6.7.</w:t>
      </w:r>
      <w:r w:rsidR="0027603D" w:rsidRPr="0027603D">
        <w:rPr>
          <w:rFonts w:cs="Arial"/>
          <w:b/>
          <w:bCs/>
          <w:sz w:val="20"/>
        </w:rPr>
        <w:t>1</w:t>
      </w:r>
      <w:r w:rsidRPr="0027603D">
        <w:rPr>
          <w:rFonts w:cs="Arial"/>
          <w:b/>
          <w:bCs/>
          <w:sz w:val="20"/>
        </w:rPr>
        <w:t xml:space="preserve"> </w:t>
      </w:r>
      <w:r w:rsidRPr="0027603D">
        <w:rPr>
          <w:rFonts w:cs="Arial"/>
          <w:sz w:val="20"/>
        </w:rPr>
        <w:t xml:space="preserve">A não apresentação da declaração ou outro documento comprobatório </w:t>
      </w:r>
      <w:r w:rsidR="009B223C" w:rsidRPr="0027603D">
        <w:rPr>
          <w:rFonts w:cs="Arial"/>
          <w:sz w:val="20"/>
        </w:rPr>
        <w:t xml:space="preserve">da condição de </w:t>
      </w:r>
      <w:r w:rsidRPr="0027603D">
        <w:rPr>
          <w:rFonts w:cs="Arial"/>
          <w:sz w:val="20"/>
        </w:rPr>
        <w:t>microempresa ou empresa de pequeno porte</w:t>
      </w:r>
      <w:r w:rsidR="00D635BD" w:rsidRPr="0027603D">
        <w:rPr>
          <w:rFonts w:cs="Arial"/>
          <w:sz w:val="20"/>
        </w:rPr>
        <w:t>,</w:t>
      </w:r>
      <w:r w:rsidRPr="0027603D">
        <w:rPr>
          <w:rFonts w:cs="Arial"/>
          <w:sz w:val="20"/>
        </w:rPr>
        <w:t xml:space="preserve"> no momento do credenciamento</w:t>
      </w:r>
      <w:r w:rsidR="00D635BD" w:rsidRPr="0027603D">
        <w:rPr>
          <w:rFonts w:cs="Arial"/>
          <w:sz w:val="20"/>
        </w:rPr>
        <w:t>,</w:t>
      </w:r>
      <w:r w:rsidRPr="0027603D">
        <w:rPr>
          <w:rFonts w:cs="Arial"/>
          <w:sz w:val="20"/>
        </w:rPr>
        <w:t xml:space="preserve"> implicará em perda do direito de preferência.</w:t>
      </w:r>
    </w:p>
    <w:p w:rsidR="00A05746" w:rsidRPr="0027603D" w:rsidRDefault="00A05746" w:rsidP="000F4363">
      <w:pPr>
        <w:autoSpaceDE w:val="0"/>
        <w:autoSpaceDN w:val="0"/>
        <w:adjustRightInd w:val="0"/>
        <w:jc w:val="both"/>
        <w:rPr>
          <w:rFonts w:cs="Arial"/>
          <w:b/>
          <w:bCs/>
          <w:sz w:val="20"/>
        </w:rPr>
      </w:pPr>
    </w:p>
    <w:p w:rsidR="00A05746" w:rsidRPr="0027603D" w:rsidRDefault="00A05746" w:rsidP="000F4363">
      <w:pPr>
        <w:autoSpaceDE w:val="0"/>
        <w:autoSpaceDN w:val="0"/>
        <w:adjustRightInd w:val="0"/>
        <w:jc w:val="both"/>
        <w:rPr>
          <w:rFonts w:cs="Arial"/>
          <w:sz w:val="20"/>
        </w:rPr>
      </w:pPr>
      <w:r w:rsidRPr="0027603D">
        <w:rPr>
          <w:rFonts w:cs="Arial"/>
          <w:b/>
          <w:bCs/>
          <w:sz w:val="20"/>
        </w:rPr>
        <w:t>6.7.</w:t>
      </w:r>
      <w:r w:rsidR="0027603D" w:rsidRPr="0027603D">
        <w:rPr>
          <w:rFonts w:cs="Arial"/>
          <w:b/>
          <w:bCs/>
          <w:sz w:val="20"/>
        </w:rPr>
        <w:t>2</w:t>
      </w:r>
      <w:r w:rsidRPr="0027603D">
        <w:rPr>
          <w:rFonts w:cs="Arial"/>
          <w:b/>
          <w:bCs/>
          <w:sz w:val="20"/>
        </w:rPr>
        <w:t xml:space="preserve"> </w:t>
      </w:r>
      <w:r w:rsidRPr="0027603D">
        <w:rPr>
          <w:rFonts w:cs="Arial"/>
          <w:sz w:val="20"/>
        </w:rPr>
        <w:t xml:space="preserve">A falsidade da declaração </w:t>
      </w:r>
      <w:r w:rsidR="009B223C" w:rsidRPr="0027603D">
        <w:rPr>
          <w:rFonts w:cs="Arial"/>
          <w:sz w:val="20"/>
        </w:rPr>
        <w:t xml:space="preserve">mencionada no item anterior </w:t>
      </w:r>
      <w:r w:rsidRPr="0027603D">
        <w:rPr>
          <w:rFonts w:cs="Arial"/>
          <w:sz w:val="20"/>
        </w:rPr>
        <w:t xml:space="preserve">caracterizará crime </w:t>
      </w:r>
      <w:r w:rsidR="009B223C" w:rsidRPr="0027603D">
        <w:rPr>
          <w:rFonts w:cs="Arial"/>
          <w:sz w:val="20"/>
        </w:rPr>
        <w:t xml:space="preserve">tipificado no </w:t>
      </w:r>
      <w:r w:rsidRPr="0027603D">
        <w:rPr>
          <w:rFonts w:cs="Arial"/>
          <w:sz w:val="20"/>
        </w:rPr>
        <w:t xml:space="preserve">artigo 299 do Código Penal, sem prejuízo do enquadramento em outras figuras penais e da </w:t>
      </w:r>
      <w:r w:rsidR="009B223C" w:rsidRPr="0027603D">
        <w:rPr>
          <w:rFonts w:cs="Arial"/>
          <w:sz w:val="20"/>
        </w:rPr>
        <w:t xml:space="preserve">aplicação de </w:t>
      </w:r>
      <w:r w:rsidRPr="0027603D">
        <w:rPr>
          <w:rFonts w:cs="Arial"/>
          <w:sz w:val="20"/>
        </w:rPr>
        <w:t>sanção prevista neste instrumento convocatório.</w:t>
      </w:r>
    </w:p>
    <w:p w:rsidR="00A05746" w:rsidRPr="0027603D" w:rsidRDefault="00A05746" w:rsidP="000F4363">
      <w:pPr>
        <w:autoSpaceDE w:val="0"/>
        <w:autoSpaceDN w:val="0"/>
        <w:adjustRightInd w:val="0"/>
        <w:jc w:val="both"/>
        <w:rPr>
          <w:rFonts w:cs="Arial"/>
          <w:b/>
          <w:bCs/>
          <w:sz w:val="20"/>
        </w:rPr>
      </w:pPr>
    </w:p>
    <w:p w:rsidR="00A05746" w:rsidRDefault="0027603D" w:rsidP="000F4363">
      <w:pPr>
        <w:autoSpaceDE w:val="0"/>
        <w:autoSpaceDN w:val="0"/>
        <w:adjustRightInd w:val="0"/>
        <w:jc w:val="both"/>
        <w:rPr>
          <w:rFonts w:cs="Arial"/>
          <w:sz w:val="20"/>
        </w:rPr>
      </w:pPr>
      <w:r w:rsidRPr="0027603D">
        <w:rPr>
          <w:rFonts w:cs="Arial"/>
          <w:b/>
          <w:bCs/>
          <w:sz w:val="20"/>
        </w:rPr>
        <w:t>6.7.3</w:t>
      </w:r>
      <w:r w:rsidR="00A05746" w:rsidRPr="0027603D">
        <w:rPr>
          <w:rFonts w:cs="Arial"/>
          <w:b/>
          <w:bCs/>
          <w:sz w:val="20"/>
        </w:rPr>
        <w:t xml:space="preserve"> </w:t>
      </w:r>
      <w:r w:rsidR="00A05746" w:rsidRPr="0027603D">
        <w:rPr>
          <w:rFonts w:cs="Arial"/>
          <w:sz w:val="20"/>
        </w:rPr>
        <w:t xml:space="preserve">A declaração ou documento comprobatório mencionado </w:t>
      </w:r>
      <w:r w:rsidR="00D635BD" w:rsidRPr="0027603D">
        <w:rPr>
          <w:rFonts w:cs="Arial"/>
          <w:sz w:val="20"/>
        </w:rPr>
        <w:t xml:space="preserve">no item 6.7 </w:t>
      </w:r>
      <w:r w:rsidR="00A05746" w:rsidRPr="0027603D">
        <w:rPr>
          <w:rFonts w:cs="Arial"/>
          <w:sz w:val="20"/>
        </w:rPr>
        <w:t>deverá ser apresentado no credenciamento.</w:t>
      </w:r>
    </w:p>
    <w:p w:rsidR="002E24EB" w:rsidRDefault="002E24EB" w:rsidP="000F4363">
      <w:pPr>
        <w:autoSpaceDE w:val="0"/>
        <w:autoSpaceDN w:val="0"/>
        <w:adjustRightInd w:val="0"/>
        <w:jc w:val="both"/>
        <w:rPr>
          <w:rFonts w:cs="Arial"/>
          <w:sz w:val="20"/>
        </w:rPr>
      </w:pPr>
    </w:p>
    <w:p w:rsidR="002E24EB" w:rsidRPr="00094BCA" w:rsidRDefault="002E24EB" w:rsidP="002E24EB">
      <w:pPr>
        <w:autoSpaceDE w:val="0"/>
        <w:autoSpaceDN w:val="0"/>
        <w:adjustRightInd w:val="0"/>
        <w:jc w:val="both"/>
        <w:rPr>
          <w:rFonts w:cs="Arial"/>
          <w:b/>
          <w:bCs/>
          <w:sz w:val="20"/>
        </w:rPr>
      </w:pPr>
      <w:r w:rsidRPr="002E24EB">
        <w:rPr>
          <w:rFonts w:cs="Arial"/>
          <w:b/>
          <w:sz w:val="20"/>
        </w:rPr>
        <w:t xml:space="preserve">6.8 </w:t>
      </w:r>
      <w:r w:rsidRPr="00094BCA">
        <w:rPr>
          <w:rFonts w:cs="Arial"/>
          <w:sz w:val="20"/>
        </w:rPr>
        <w:t>Apresentar</w:t>
      </w:r>
      <w:r w:rsidR="00075FC2">
        <w:rPr>
          <w:rFonts w:cs="Arial"/>
          <w:sz w:val="20"/>
        </w:rPr>
        <w:t xml:space="preserve"> </w:t>
      </w:r>
      <w:r w:rsidRPr="00094BCA">
        <w:rPr>
          <w:rFonts w:cs="Arial"/>
          <w:sz w:val="20"/>
        </w:rPr>
        <w:t xml:space="preserve">o formulário previsto no </w:t>
      </w:r>
      <w:r w:rsidRPr="00094BCA">
        <w:rPr>
          <w:rFonts w:cs="Arial"/>
          <w:b/>
          <w:bCs/>
          <w:sz w:val="20"/>
        </w:rPr>
        <w:t xml:space="preserve">ANEXO </w:t>
      </w:r>
      <w:r>
        <w:rPr>
          <w:rFonts w:cs="Arial"/>
          <w:b/>
          <w:bCs/>
          <w:sz w:val="20"/>
        </w:rPr>
        <w:t>X</w:t>
      </w:r>
      <w:r w:rsidRPr="00094BCA">
        <w:rPr>
          <w:rFonts w:cs="Arial"/>
          <w:b/>
          <w:bCs/>
          <w:sz w:val="20"/>
        </w:rPr>
        <w:t xml:space="preserve">II, </w:t>
      </w:r>
      <w:r w:rsidRPr="00094BCA">
        <w:rPr>
          <w:rFonts w:cs="Arial"/>
          <w:sz w:val="20"/>
        </w:rPr>
        <w:t>devidamente preenchido. Caso o mesmo não seja entregue, a Comissão de Licitação o</w:t>
      </w:r>
      <w:r w:rsidRPr="00094BCA">
        <w:rPr>
          <w:rFonts w:cs="Arial"/>
          <w:b/>
          <w:bCs/>
          <w:sz w:val="20"/>
        </w:rPr>
        <w:t xml:space="preserve"> </w:t>
      </w:r>
      <w:r w:rsidRPr="00094BCA">
        <w:rPr>
          <w:rFonts w:cs="Arial"/>
          <w:sz w:val="20"/>
        </w:rPr>
        <w:t>disponibilizará para preenchimento.</w:t>
      </w:r>
    </w:p>
    <w:p w:rsidR="00331B1C" w:rsidRDefault="00331B1C" w:rsidP="00C75968">
      <w:pPr>
        <w:pStyle w:val="Sumrio2"/>
      </w:pPr>
    </w:p>
    <w:p w:rsidR="008E028E" w:rsidRPr="005B27DC" w:rsidRDefault="00D615A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369075931"/>
      <w:r>
        <w:rPr>
          <w:rFonts w:cs="Arial"/>
          <w:sz w:val="20"/>
        </w:rPr>
        <w:t>7</w:t>
      </w:r>
      <w:r w:rsidR="008E028E" w:rsidRPr="005B27DC">
        <w:rPr>
          <w:rFonts w:cs="Arial"/>
          <w:sz w:val="20"/>
        </w:rPr>
        <w:t>. DA PROPOSTA TÉCNICA</w:t>
      </w:r>
      <w:bookmarkEnd w:id="16"/>
    </w:p>
    <w:p w:rsidR="00A05746" w:rsidRPr="00C21778" w:rsidRDefault="00D615A0" w:rsidP="00A05746">
      <w:pPr>
        <w:jc w:val="both"/>
        <w:rPr>
          <w:rFonts w:cs="Arial"/>
          <w:sz w:val="20"/>
        </w:rPr>
      </w:pPr>
      <w:r>
        <w:rPr>
          <w:b/>
          <w:sz w:val="20"/>
        </w:rPr>
        <w:t>7</w:t>
      </w:r>
      <w:r w:rsidR="00A05746" w:rsidRPr="00270189">
        <w:rPr>
          <w:b/>
          <w:sz w:val="20"/>
        </w:rPr>
        <w:t xml:space="preserve">.1 </w:t>
      </w:r>
      <w:r w:rsidR="008E5C2F" w:rsidRPr="008E5C2F">
        <w:rPr>
          <w:sz w:val="20"/>
        </w:rPr>
        <w:t xml:space="preserve">A </w:t>
      </w:r>
      <w:r w:rsidR="003B702C" w:rsidRPr="008E5C2F">
        <w:rPr>
          <w:sz w:val="20"/>
        </w:rPr>
        <w:t xml:space="preserve">Proposta </w:t>
      </w:r>
      <w:r w:rsidR="003B702C" w:rsidRPr="00C21778">
        <w:rPr>
          <w:sz w:val="20"/>
        </w:rPr>
        <w:t xml:space="preserve">Técnica </w:t>
      </w:r>
      <w:r w:rsidR="008E5C2F" w:rsidRPr="00C21778">
        <w:rPr>
          <w:sz w:val="20"/>
        </w:rPr>
        <w:t>deverá ser apresentada em envelope próprio, conforme indicado no item</w:t>
      </w:r>
      <w:r w:rsidR="00BE700C" w:rsidRPr="00C21778">
        <w:rPr>
          <w:sz w:val="20"/>
        </w:rPr>
        <w:t xml:space="preserve"> 5</w:t>
      </w:r>
      <w:r>
        <w:rPr>
          <w:sz w:val="20"/>
        </w:rPr>
        <w:t>.2</w:t>
      </w:r>
      <w:r w:rsidR="00331B1C" w:rsidRPr="00C21778">
        <w:rPr>
          <w:sz w:val="20"/>
        </w:rPr>
        <w:t>.</w:t>
      </w:r>
      <w:r>
        <w:rPr>
          <w:sz w:val="20"/>
        </w:rPr>
        <w:t>2</w:t>
      </w:r>
      <w:r w:rsidR="008E5C2F" w:rsidRPr="00C21778">
        <w:rPr>
          <w:sz w:val="20"/>
        </w:rPr>
        <w:t xml:space="preserve"> deste edital, devendo as licitantes seguir as orientações </w:t>
      </w:r>
      <w:r w:rsidR="00FA66A0" w:rsidRPr="00C21778">
        <w:rPr>
          <w:sz w:val="20"/>
        </w:rPr>
        <w:t xml:space="preserve">deste item </w:t>
      </w:r>
      <w:r w:rsidR="00091EF4" w:rsidRPr="00C21778">
        <w:rPr>
          <w:sz w:val="20"/>
        </w:rPr>
        <w:t>para sua correta apresentação</w:t>
      </w:r>
      <w:r w:rsidR="00FA66A0" w:rsidRPr="00C21778">
        <w:rPr>
          <w:sz w:val="20"/>
        </w:rPr>
        <w:t>.</w:t>
      </w:r>
    </w:p>
    <w:p w:rsidR="00A05746" w:rsidRPr="00C21778" w:rsidRDefault="00A05746" w:rsidP="00A05746">
      <w:pPr>
        <w:jc w:val="both"/>
        <w:rPr>
          <w:rFonts w:cs="Arial"/>
          <w:sz w:val="20"/>
        </w:rPr>
      </w:pPr>
    </w:p>
    <w:p w:rsidR="00FA66A0" w:rsidRPr="00C21778" w:rsidRDefault="00D615A0" w:rsidP="00A05746">
      <w:pPr>
        <w:jc w:val="both"/>
        <w:rPr>
          <w:rFonts w:cs="Arial"/>
          <w:sz w:val="20"/>
        </w:rPr>
      </w:pPr>
      <w:r>
        <w:rPr>
          <w:rFonts w:cs="Arial"/>
          <w:b/>
          <w:sz w:val="20"/>
        </w:rPr>
        <w:t>7</w:t>
      </w:r>
      <w:r w:rsidR="00FA66A0" w:rsidRPr="00C21778">
        <w:rPr>
          <w:rFonts w:cs="Arial"/>
          <w:b/>
          <w:sz w:val="20"/>
        </w:rPr>
        <w:t>.2</w:t>
      </w:r>
      <w:r w:rsidR="00FA66A0" w:rsidRPr="00C21778">
        <w:rPr>
          <w:rFonts w:cs="Arial"/>
          <w:sz w:val="20"/>
        </w:rPr>
        <w:t xml:space="preserve"> A Proposta Técnica será composta por </w:t>
      </w:r>
      <w:proofErr w:type="gramStart"/>
      <w:r w:rsidR="00FA66A0" w:rsidRPr="00C21778">
        <w:rPr>
          <w:rFonts w:cs="Arial"/>
          <w:sz w:val="20"/>
        </w:rPr>
        <w:t>2</w:t>
      </w:r>
      <w:proofErr w:type="gramEnd"/>
      <w:r w:rsidR="00FA66A0" w:rsidRPr="00C21778">
        <w:rPr>
          <w:rFonts w:cs="Arial"/>
          <w:sz w:val="20"/>
        </w:rPr>
        <w:t xml:space="preserve"> (dois) itens de avaliação, a serem apresentados da seguinte forma:</w:t>
      </w:r>
    </w:p>
    <w:p w:rsidR="00FA66A0" w:rsidRPr="00C21778" w:rsidRDefault="00FA66A0" w:rsidP="00A05746">
      <w:pPr>
        <w:jc w:val="both"/>
        <w:rPr>
          <w:rFonts w:cs="Arial"/>
          <w:sz w:val="20"/>
        </w:rPr>
      </w:pPr>
    </w:p>
    <w:p w:rsidR="00A41D1B" w:rsidRPr="00EF63AD" w:rsidRDefault="00D615A0" w:rsidP="00A05746">
      <w:pPr>
        <w:jc w:val="both"/>
        <w:rPr>
          <w:rFonts w:cs="Arial"/>
          <w:sz w:val="20"/>
        </w:rPr>
      </w:pPr>
      <w:r>
        <w:rPr>
          <w:rFonts w:cs="Arial"/>
          <w:b/>
          <w:sz w:val="20"/>
          <w:u w:val="single"/>
        </w:rPr>
        <w:t>7</w:t>
      </w:r>
      <w:r w:rsidR="009D06BF" w:rsidRPr="00C21778">
        <w:rPr>
          <w:rFonts w:cs="Arial"/>
          <w:b/>
          <w:sz w:val="20"/>
          <w:u w:val="single"/>
        </w:rPr>
        <w:t>.</w:t>
      </w:r>
      <w:r w:rsidR="00FA66A0" w:rsidRPr="00C21778">
        <w:rPr>
          <w:rFonts w:cs="Arial"/>
          <w:b/>
          <w:sz w:val="20"/>
          <w:u w:val="single"/>
        </w:rPr>
        <w:t>2</w:t>
      </w:r>
      <w:r w:rsidR="009D06BF" w:rsidRPr="00C21778">
        <w:rPr>
          <w:rFonts w:cs="Arial"/>
          <w:b/>
          <w:sz w:val="20"/>
          <w:u w:val="single"/>
        </w:rPr>
        <w:t xml:space="preserve">.1 </w:t>
      </w:r>
      <w:r w:rsidR="00E73AB8" w:rsidRPr="00C21778">
        <w:rPr>
          <w:rFonts w:cs="Arial"/>
          <w:b/>
          <w:sz w:val="20"/>
          <w:u w:val="single"/>
        </w:rPr>
        <w:t xml:space="preserve">EXPERIÊNCIA NA </w:t>
      </w:r>
      <w:r w:rsidR="00FA66A0" w:rsidRPr="00C21778">
        <w:rPr>
          <w:rFonts w:cs="Arial"/>
          <w:b/>
          <w:sz w:val="20"/>
          <w:u w:val="single"/>
        </w:rPr>
        <w:t>REALIZAÇÃO DE EVENTOS:</w:t>
      </w:r>
      <w:r w:rsidR="00FA66A0" w:rsidRPr="00C21778">
        <w:rPr>
          <w:rFonts w:cs="Arial"/>
          <w:sz w:val="20"/>
        </w:rPr>
        <w:t xml:space="preserve"> </w:t>
      </w:r>
      <w:r w:rsidR="009D06BF" w:rsidRPr="00C21778">
        <w:rPr>
          <w:rFonts w:cs="Arial"/>
          <w:sz w:val="20"/>
        </w:rPr>
        <w:t xml:space="preserve">A licitante deverá apresentar </w:t>
      </w:r>
      <w:r w:rsidR="005E2616">
        <w:rPr>
          <w:rFonts w:cs="Arial"/>
          <w:sz w:val="20"/>
        </w:rPr>
        <w:t xml:space="preserve">relatórios </w:t>
      </w:r>
      <w:r w:rsidR="00687E41" w:rsidRPr="00C21778">
        <w:rPr>
          <w:rFonts w:cs="Arial"/>
          <w:sz w:val="20"/>
        </w:rPr>
        <w:t>d</w:t>
      </w:r>
      <w:r w:rsidR="005E2616">
        <w:rPr>
          <w:rFonts w:cs="Arial"/>
          <w:sz w:val="20"/>
        </w:rPr>
        <w:t>e</w:t>
      </w:r>
      <w:r w:rsidR="00687E41" w:rsidRPr="00C21778">
        <w:rPr>
          <w:rFonts w:cs="Arial"/>
          <w:sz w:val="20"/>
        </w:rPr>
        <w:t xml:space="preserve"> eventos</w:t>
      </w:r>
      <w:r w:rsidR="00C97132" w:rsidRPr="00C21778">
        <w:rPr>
          <w:rFonts w:cs="Arial"/>
          <w:sz w:val="20"/>
        </w:rPr>
        <w:t xml:space="preserve"> dos tipo</w:t>
      </w:r>
      <w:r w:rsidR="005F32B5" w:rsidRPr="00C21778">
        <w:rPr>
          <w:rFonts w:cs="Arial"/>
          <w:sz w:val="20"/>
        </w:rPr>
        <w:t>s</w:t>
      </w:r>
      <w:r w:rsidR="00C97132" w:rsidRPr="00C21778">
        <w:rPr>
          <w:rFonts w:cs="Arial"/>
          <w:sz w:val="20"/>
        </w:rPr>
        <w:t xml:space="preserve"> e características</w:t>
      </w:r>
      <w:r w:rsidR="006F6727" w:rsidRPr="00C21778">
        <w:rPr>
          <w:rFonts w:cs="Arial"/>
          <w:sz w:val="20"/>
        </w:rPr>
        <w:t xml:space="preserve"> </w:t>
      </w:r>
      <w:r w:rsidR="00C97132" w:rsidRPr="00C21778">
        <w:rPr>
          <w:rFonts w:cs="Arial"/>
          <w:sz w:val="20"/>
        </w:rPr>
        <w:t xml:space="preserve">especificados a seguir, </w:t>
      </w:r>
      <w:r w:rsidR="006F6727" w:rsidRPr="00C21778">
        <w:rPr>
          <w:rFonts w:cs="Arial"/>
          <w:sz w:val="20"/>
        </w:rPr>
        <w:t xml:space="preserve">promovidos pela licitante, </w:t>
      </w:r>
      <w:r w:rsidR="006F6727" w:rsidRPr="00075FC2">
        <w:rPr>
          <w:rFonts w:cs="Arial"/>
          <w:sz w:val="20"/>
          <w:u w:val="single"/>
        </w:rPr>
        <w:t xml:space="preserve">devendo obrigatoriamente conter </w:t>
      </w:r>
      <w:r w:rsidR="005E2616" w:rsidRPr="00075FC2">
        <w:rPr>
          <w:rFonts w:cs="Arial"/>
          <w:sz w:val="20"/>
          <w:u w:val="single"/>
        </w:rPr>
        <w:t>todas as informações e documentos necessários para verificação d</w:t>
      </w:r>
      <w:r w:rsidR="002E24EB" w:rsidRPr="00075FC2">
        <w:rPr>
          <w:rFonts w:cs="Arial"/>
          <w:sz w:val="20"/>
          <w:u w:val="single"/>
        </w:rPr>
        <w:t>a</w:t>
      </w:r>
      <w:r w:rsidR="005E2616" w:rsidRPr="00075FC2">
        <w:rPr>
          <w:rFonts w:cs="Arial"/>
          <w:sz w:val="20"/>
          <w:u w:val="single"/>
        </w:rPr>
        <w:t xml:space="preserve"> efetiva realização do evento, bem como a autoria de sua organização e realização</w:t>
      </w:r>
      <w:r w:rsidR="00075FC2">
        <w:rPr>
          <w:rFonts w:cs="Arial"/>
          <w:sz w:val="20"/>
        </w:rPr>
        <w:t xml:space="preserve"> </w:t>
      </w:r>
      <w:r w:rsidR="009659B2">
        <w:rPr>
          <w:rFonts w:cs="Arial"/>
          <w:sz w:val="20"/>
        </w:rPr>
        <w:t>(ex. declaração do contratante</w:t>
      </w:r>
      <w:r w:rsidR="00EC1EEA">
        <w:rPr>
          <w:rFonts w:cs="Arial"/>
          <w:sz w:val="20"/>
        </w:rPr>
        <w:t xml:space="preserve"> confirmando a realização do evento pela empresa licitante</w:t>
      </w:r>
      <w:r w:rsidR="009659B2">
        <w:rPr>
          <w:rFonts w:cs="Arial"/>
          <w:sz w:val="20"/>
        </w:rPr>
        <w:t xml:space="preserve"> e/ou contrato de prestação de serviços</w:t>
      </w:r>
      <w:r w:rsidR="00EC1EEA">
        <w:rPr>
          <w:rFonts w:cs="Arial"/>
          <w:sz w:val="20"/>
        </w:rPr>
        <w:t xml:space="preserve"> firmado entre as partes</w:t>
      </w:r>
      <w:r w:rsidR="009659B2">
        <w:rPr>
          <w:rFonts w:cs="Arial"/>
          <w:sz w:val="20"/>
        </w:rPr>
        <w:t xml:space="preserve"> e/ou nota fiscal</w:t>
      </w:r>
      <w:r w:rsidR="00EC1EEA">
        <w:rPr>
          <w:rFonts w:cs="Arial"/>
          <w:sz w:val="20"/>
        </w:rPr>
        <w:t xml:space="preserve"> comprovando o pagamento para a licitante</w:t>
      </w:r>
      <w:r w:rsidR="009659B2">
        <w:rPr>
          <w:rFonts w:cs="Arial"/>
          <w:sz w:val="20"/>
        </w:rPr>
        <w:t>)</w:t>
      </w:r>
      <w:r w:rsidR="005E2616">
        <w:rPr>
          <w:rFonts w:cs="Arial"/>
          <w:sz w:val="20"/>
        </w:rPr>
        <w:t xml:space="preserve">, para então serem </w:t>
      </w:r>
      <w:r w:rsidR="006F6727" w:rsidRPr="00EF63AD">
        <w:rPr>
          <w:rFonts w:cs="Arial"/>
          <w:sz w:val="20"/>
        </w:rPr>
        <w:t xml:space="preserve">pontuados na forma do </w:t>
      </w:r>
      <w:r w:rsidR="00C97132" w:rsidRPr="0074738F">
        <w:rPr>
          <w:rFonts w:cs="Arial"/>
          <w:sz w:val="20"/>
        </w:rPr>
        <w:t>item</w:t>
      </w:r>
      <w:r w:rsidR="0033439B" w:rsidRPr="0074738F">
        <w:rPr>
          <w:rFonts w:cs="Arial"/>
          <w:sz w:val="20"/>
        </w:rPr>
        <w:t xml:space="preserve"> 1</w:t>
      </w:r>
      <w:r w:rsidR="002E24EB" w:rsidRPr="0074738F">
        <w:rPr>
          <w:rFonts w:cs="Arial"/>
          <w:sz w:val="20"/>
        </w:rPr>
        <w:t>1</w:t>
      </w:r>
      <w:r w:rsidR="006F6727" w:rsidRPr="0074738F">
        <w:rPr>
          <w:rFonts w:cs="Arial"/>
          <w:sz w:val="20"/>
        </w:rPr>
        <w:t xml:space="preserve"> deste edital</w:t>
      </w:r>
      <w:r w:rsidR="009D06BF" w:rsidRPr="00EF63AD">
        <w:rPr>
          <w:rFonts w:cs="Arial"/>
          <w:sz w:val="20"/>
        </w:rPr>
        <w:t>:</w:t>
      </w:r>
    </w:p>
    <w:p w:rsidR="009D06BF" w:rsidRPr="005E2616" w:rsidRDefault="009D06BF" w:rsidP="00A05746">
      <w:pPr>
        <w:jc w:val="both"/>
        <w:rPr>
          <w:rFonts w:cs="Arial"/>
          <w:sz w:val="20"/>
        </w:rPr>
      </w:pPr>
    </w:p>
    <w:p w:rsidR="005E2616" w:rsidRPr="005E2616" w:rsidRDefault="005E2616" w:rsidP="005E2616">
      <w:pPr>
        <w:jc w:val="both"/>
        <w:rPr>
          <w:rFonts w:cs="Arial"/>
          <w:sz w:val="20"/>
        </w:rPr>
      </w:pPr>
    </w:p>
    <w:p w:rsidR="005E2616" w:rsidRPr="005E2616" w:rsidRDefault="005E2616" w:rsidP="005E2616">
      <w:pPr>
        <w:jc w:val="both"/>
        <w:rPr>
          <w:rFonts w:cs="Arial"/>
          <w:sz w:val="20"/>
        </w:rPr>
      </w:pPr>
      <w:r>
        <w:rPr>
          <w:rFonts w:cs="Arial"/>
          <w:b/>
          <w:sz w:val="20"/>
        </w:rPr>
        <w:t>I</w:t>
      </w:r>
      <w:r w:rsidRPr="005E2616">
        <w:rPr>
          <w:rFonts w:cs="Arial"/>
          <w:b/>
          <w:sz w:val="20"/>
        </w:rPr>
        <w:t>)</w:t>
      </w:r>
      <w:r w:rsidRPr="005E2616">
        <w:rPr>
          <w:rFonts w:cs="Arial"/>
          <w:sz w:val="20"/>
        </w:rPr>
        <w:t xml:space="preserve"> Tipo do evento: Sessão solene ou cívica.</w:t>
      </w:r>
    </w:p>
    <w:p w:rsidR="005E2616" w:rsidRPr="005E2616" w:rsidRDefault="005E2616" w:rsidP="005E2616">
      <w:pPr>
        <w:jc w:val="both"/>
        <w:rPr>
          <w:rFonts w:cs="Arial"/>
          <w:sz w:val="20"/>
        </w:rPr>
      </w:pPr>
      <w:r w:rsidRPr="005E2616">
        <w:rPr>
          <w:rFonts w:cs="Arial"/>
          <w:sz w:val="20"/>
        </w:rPr>
        <w:t>Público: mínimo 50 participantes</w:t>
      </w:r>
    </w:p>
    <w:p w:rsidR="005E2616" w:rsidRPr="005E2616" w:rsidRDefault="005E2616" w:rsidP="005E2616">
      <w:pPr>
        <w:jc w:val="both"/>
        <w:rPr>
          <w:rFonts w:cs="Arial"/>
          <w:sz w:val="20"/>
        </w:rPr>
      </w:pPr>
      <w:r w:rsidRPr="005E2616">
        <w:rPr>
          <w:rFonts w:cs="Arial"/>
          <w:sz w:val="20"/>
        </w:rPr>
        <w:t>Contendo:</w:t>
      </w:r>
    </w:p>
    <w:p w:rsidR="005E2616" w:rsidRPr="005E2616" w:rsidRDefault="005E2616" w:rsidP="005E2616">
      <w:pPr>
        <w:pStyle w:val="PargrafodaLista"/>
        <w:ind w:left="0"/>
        <w:jc w:val="both"/>
        <w:rPr>
          <w:rFonts w:cs="Arial"/>
          <w:sz w:val="20"/>
        </w:rPr>
      </w:pPr>
      <w:r>
        <w:rPr>
          <w:rFonts w:cs="Arial"/>
          <w:sz w:val="20"/>
        </w:rPr>
        <w:t xml:space="preserve">a) </w:t>
      </w:r>
      <w:r w:rsidRPr="005E2616">
        <w:rPr>
          <w:rFonts w:cs="Arial"/>
          <w:sz w:val="20"/>
        </w:rPr>
        <w:t>O projeto - planejamento</w:t>
      </w:r>
    </w:p>
    <w:p w:rsidR="005E2616" w:rsidRPr="005E2616" w:rsidRDefault="005E2616" w:rsidP="005E2616">
      <w:pPr>
        <w:pStyle w:val="PargrafodaLista"/>
        <w:ind w:left="0"/>
        <w:jc w:val="both"/>
        <w:rPr>
          <w:rFonts w:cs="Arial"/>
          <w:sz w:val="20"/>
        </w:rPr>
      </w:pPr>
      <w:r>
        <w:rPr>
          <w:rFonts w:cs="Arial"/>
          <w:sz w:val="20"/>
        </w:rPr>
        <w:t xml:space="preserve">b) </w:t>
      </w:r>
      <w:r w:rsidRPr="005E2616">
        <w:rPr>
          <w:rFonts w:cs="Arial"/>
          <w:sz w:val="20"/>
        </w:rPr>
        <w:t xml:space="preserve">O evento – descrição do formato, abrangência e </w:t>
      </w:r>
      <w:proofErr w:type="gramStart"/>
      <w:r w:rsidRPr="005E2616">
        <w:rPr>
          <w:rFonts w:cs="Arial"/>
          <w:sz w:val="20"/>
        </w:rPr>
        <w:t>público-alvo</w:t>
      </w:r>
      <w:proofErr w:type="gramEnd"/>
    </w:p>
    <w:p w:rsidR="005E2616" w:rsidRPr="005E2616" w:rsidRDefault="005E2616" w:rsidP="005E2616">
      <w:pPr>
        <w:pStyle w:val="PargrafodaLista"/>
        <w:ind w:left="0"/>
        <w:jc w:val="both"/>
        <w:rPr>
          <w:rFonts w:cs="Arial"/>
          <w:sz w:val="20"/>
        </w:rPr>
      </w:pPr>
      <w:r>
        <w:rPr>
          <w:rFonts w:cs="Arial"/>
          <w:sz w:val="20"/>
        </w:rPr>
        <w:t xml:space="preserve">c) </w:t>
      </w:r>
      <w:r w:rsidRPr="005E2616">
        <w:rPr>
          <w:rFonts w:cs="Arial"/>
          <w:sz w:val="20"/>
        </w:rPr>
        <w:t>Data e local do evento</w:t>
      </w:r>
    </w:p>
    <w:p w:rsidR="005E2616" w:rsidRPr="005E2616" w:rsidRDefault="005E2616" w:rsidP="005E2616">
      <w:pPr>
        <w:pStyle w:val="PargrafodaLista"/>
        <w:ind w:left="0"/>
        <w:jc w:val="both"/>
        <w:rPr>
          <w:rFonts w:cs="Arial"/>
          <w:sz w:val="20"/>
        </w:rPr>
      </w:pPr>
      <w:r>
        <w:rPr>
          <w:rFonts w:cs="Arial"/>
          <w:sz w:val="20"/>
        </w:rPr>
        <w:t xml:space="preserve">d) </w:t>
      </w:r>
      <w:r w:rsidRPr="005E2616">
        <w:rPr>
          <w:rFonts w:cs="Arial"/>
          <w:sz w:val="20"/>
        </w:rPr>
        <w:t>Fotos do evento</w:t>
      </w:r>
    </w:p>
    <w:p w:rsidR="005E2616" w:rsidRPr="005E2616" w:rsidRDefault="005E2616" w:rsidP="005E2616">
      <w:pPr>
        <w:jc w:val="both"/>
        <w:rPr>
          <w:rFonts w:cs="Arial"/>
          <w:sz w:val="20"/>
        </w:rPr>
      </w:pPr>
    </w:p>
    <w:p w:rsidR="005E2616" w:rsidRPr="005E2616" w:rsidRDefault="005E2616" w:rsidP="005E2616">
      <w:pPr>
        <w:jc w:val="both"/>
        <w:rPr>
          <w:rFonts w:cs="Arial"/>
          <w:sz w:val="20"/>
        </w:rPr>
      </w:pPr>
      <w:proofErr w:type="gramStart"/>
      <w:r>
        <w:rPr>
          <w:rFonts w:cs="Arial"/>
          <w:b/>
          <w:sz w:val="20"/>
        </w:rPr>
        <w:t>II</w:t>
      </w:r>
      <w:r w:rsidRPr="005E2616">
        <w:rPr>
          <w:rFonts w:cs="Arial"/>
          <w:b/>
          <w:sz w:val="20"/>
        </w:rPr>
        <w:t>)</w:t>
      </w:r>
      <w:proofErr w:type="gramEnd"/>
      <w:r w:rsidRPr="005E2616">
        <w:rPr>
          <w:rFonts w:cs="Arial"/>
          <w:sz w:val="20"/>
        </w:rPr>
        <w:t xml:space="preserve"> Tipo do evento: Congresso.</w:t>
      </w:r>
    </w:p>
    <w:p w:rsidR="005E2616" w:rsidRPr="005E2616" w:rsidRDefault="005E2616" w:rsidP="005E2616">
      <w:pPr>
        <w:jc w:val="both"/>
        <w:rPr>
          <w:rFonts w:cs="Arial"/>
          <w:sz w:val="20"/>
        </w:rPr>
      </w:pPr>
      <w:r w:rsidRPr="005E2616">
        <w:rPr>
          <w:rFonts w:cs="Arial"/>
          <w:sz w:val="20"/>
        </w:rPr>
        <w:t>Público: mínimo 100 participantes</w:t>
      </w:r>
    </w:p>
    <w:p w:rsidR="005E2616" w:rsidRPr="005E2616" w:rsidRDefault="005E2616" w:rsidP="005E2616">
      <w:pPr>
        <w:jc w:val="both"/>
        <w:rPr>
          <w:rFonts w:cs="Arial"/>
          <w:sz w:val="20"/>
        </w:rPr>
      </w:pPr>
      <w:r w:rsidRPr="005E2616">
        <w:rPr>
          <w:rFonts w:cs="Arial"/>
          <w:sz w:val="20"/>
        </w:rPr>
        <w:t>Contendo:</w:t>
      </w:r>
    </w:p>
    <w:p w:rsidR="005E2616" w:rsidRPr="005E2616" w:rsidRDefault="005E2616" w:rsidP="005E2616">
      <w:pPr>
        <w:pStyle w:val="PargrafodaLista"/>
        <w:ind w:left="0"/>
        <w:jc w:val="both"/>
        <w:rPr>
          <w:rFonts w:cs="Arial"/>
          <w:sz w:val="20"/>
        </w:rPr>
      </w:pPr>
      <w:r>
        <w:rPr>
          <w:rFonts w:cs="Arial"/>
          <w:sz w:val="20"/>
        </w:rPr>
        <w:t xml:space="preserve">a) </w:t>
      </w:r>
      <w:r w:rsidRPr="005E2616">
        <w:rPr>
          <w:rFonts w:cs="Arial"/>
          <w:sz w:val="20"/>
        </w:rPr>
        <w:t>O projeto - planejamento</w:t>
      </w:r>
    </w:p>
    <w:p w:rsidR="005E2616" w:rsidRPr="005E2616" w:rsidRDefault="005E2616" w:rsidP="005E2616">
      <w:pPr>
        <w:pStyle w:val="PargrafodaLista"/>
        <w:ind w:left="0"/>
        <w:jc w:val="both"/>
        <w:rPr>
          <w:rFonts w:cs="Arial"/>
          <w:sz w:val="20"/>
        </w:rPr>
      </w:pPr>
      <w:r>
        <w:rPr>
          <w:rFonts w:cs="Arial"/>
          <w:sz w:val="20"/>
        </w:rPr>
        <w:t xml:space="preserve">b) </w:t>
      </w:r>
      <w:r w:rsidRPr="005E2616">
        <w:rPr>
          <w:rFonts w:cs="Arial"/>
          <w:sz w:val="20"/>
        </w:rPr>
        <w:t xml:space="preserve">O evento – descrição do formato, abrangência e </w:t>
      </w:r>
      <w:proofErr w:type="gramStart"/>
      <w:r w:rsidRPr="005E2616">
        <w:rPr>
          <w:rFonts w:cs="Arial"/>
          <w:sz w:val="20"/>
        </w:rPr>
        <w:t>público-alvo</w:t>
      </w:r>
      <w:proofErr w:type="gramEnd"/>
    </w:p>
    <w:p w:rsidR="005E2616" w:rsidRPr="005E2616" w:rsidRDefault="005E2616" w:rsidP="005E2616">
      <w:pPr>
        <w:pStyle w:val="PargrafodaLista"/>
        <w:ind w:left="0"/>
        <w:jc w:val="both"/>
        <w:rPr>
          <w:rFonts w:cs="Arial"/>
          <w:sz w:val="20"/>
        </w:rPr>
      </w:pPr>
      <w:r>
        <w:rPr>
          <w:rFonts w:cs="Arial"/>
          <w:sz w:val="20"/>
        </w:rPr>
        <w:t xml:space="preserve">c) </w:t>
      </w:r>
      <w:r w:rsidRPr="005E2616">
        <w:rPr>
          <w:rFonts w:cs="Arial"/>
          <w:sz w:val="20"/>
        </w:rPr>
        <w:t>Data e local do evento</w:t>
      </w:r>
    </w:p>
    <w:p w:rsidR="005E2616" w:rsidRPr="005E2616" w:rsidRDefault="005E2616" w:rsidP="005E2616">
      <w:pPr>
        <w:pStyle w:val="PargrafodaLista"/>
        <w:ind w:left="0"/>
        <w:jc w:val="both"/>
        <w:rPr>
          <w:rFonts w:cs="Arial"/>
          <w:sz w:val="20"/>
        </w:rPr>
      </w:pPr>
      <w:r>
        <w:rPr>
          <w:rFonts w:cs="Arial"/>
          <w:sz w:val="20"/>
        </w:rPr>
        <w:t xml:space="preserve">d) </w:t>
      </w:r>
      <w:r w:rsidRPr="005E2616">
        <w:rPr>
          <w:rFonts w:cs="Arial"/>
          <w:sz w:val="20"/>
        </w:rPr>
        <w:t>Mensuração dos resultados - pesquisa</w:t>
      </w:r>
    </w:p>
    <w:p w:rsidR="005E2616" w:rsidRPr="005E2616" w:rsidRDefault="005E2616" w:rsidP="005E2616">
      <w:pPr>
        <w:pStyle w:val="PargrafodaLista"/>
        <w:ind w:left="0"/>
        <w:jc w:val="both"/>
        <w:rPr>
          <w:rFonts w:cs="Arial"/>
          <w:sz w:val="20"/>
        </w:rPr>
      </w:pPr>
      <w:r>
        <w:rPr>
          <w:rFonts w:cs="Arial"/>
          <w:sz w:val="20"/>
        </w:rPr>
        <w:t xml:space="preserve">e) </w:t>
      </w:r>
      <w:r w:rsidRPr="005E2616">
        <w:rPr>
          <w:rFonts w:cs="Arial"/>
          <w:sz w:val="20"/>
        </w:rPr>
        <w:t>Fotos do evento</w:t>
      </w:r>
    </w:p>
    <w:p w:rsidR="005E2616" w:rsidRPr="005E2616" w:rsidRDefault="005E2616" w:rsidP="005E2616">
      <w:pPr>
        <w:jc w:val="both"/>
        <w:rPr>
          <w:rFonts w:cs="Arial"/>
          <w:sz w:val="20"/>
        </w:rPr>
      </w:pPr>
    </w:p>
    <w:p w:rsidR="005E2616" w:rsidRPr="005E2616" w:rsidRDefault="005E2616" w:rsidP="005E2616">
      <w:pPr>
        <w:jc w:val="both"/>
        <w:rPr>
          <w:rFonts w:cs="Arial"/>
          <w:sz w:val="20"/>
        </w:rPr>
      </w:pPr>
      <w:r>
        <w:rPr>
          <w:rFonts w:cs="Arial"/>
          <w:b/>
          <w:sz w:val="20"/>
        </w:rPr>
        <w:t>III</w:t>
      </w:r>
      <w:r w:rsidRPr="005E2616">
        <w:rPr>
          <w:rFonts w:cs="Arial"/>
          <w:b/>
          <w:sz w:val="20"/>
        </w:rPr>
        <w:t>)</w:t>
      </w:r>
      <w:r w:rsidRPr="005E2616">
        <w:rPr>
          <w:rFonts w:cs="Arial"/>
          <w:sz w:val="20"/>
        </w:rPr>
        <w:t xml:space="preserve"> Tipo do evento: Workshop, Seminário ou </w:t>
      </w:r>
      <w:proofErr w:type="gramStart"/>
      <w:r w:rsidRPr="005E2616">
        <w:rPr>
          <w:rFonts w:cs="Arial"/>
          <w:sz w:val="20"/>
        </w:rPr>
        <w:t>Simpósio</w:t>
      </w:r>
      <w:proofErr w:type="gramEnd"/>
    </w:p>
    <w:p w:rsidR="005E2616" w:rsidRPr="005E2616" w:rsidRDefault="005E2616" w:rsidP="005E2616">
      <w:pPr>
        <w:jc w:val="both"/>
        <w:rPr>
          <w:rFonts w:cs="Arial"/>
          <w:sz w:val="20"/>
        </w:rPr>
      </w:pPr>
      <w:r w:rsidRPr="005E2616">
        <w:rPr>
          <w:rFonts w:cs="Arial"/>
          <w:sz w:val="20"/>
        </w:rPr>
        <w:t>Público: mínimo 80 participantes</w:t>
      </w:r>
    </w:p>
    <w:p w:rsidR="005E2616" w:rsidRPr="005E2616" w:rsidRDefault="005E2616" w:rsidP="005E2616">
      <w:pPr>
        <w:jc w:val="both"/>
        <w:rPr>
          <w:rFonts w:cs="Arial"/>
          <w:sz w:val="20"/>
        </w:rPr>
      </w:pPr>
      <w:r w:rsidRPr="005E2616">
        <w:rPr>
          <w:rFonts w:cs="Arial"/>
          <w:sz w:val="20"/>
        </w:rPr>
        <w:lastRenderedPageBreak/>
        <w:t>Contendo:</w:t>
      </w:r>
    </w:p>
    <w:p w:rsidR="005E2616" w:rsidRPr="005E2616" w:rsidRDefault="005E2616" w:rsidP="005E2616">
      <w:pPr>
        <w:pStyle w:val="PargrafodaLista"/>
        <w:ind w:left="0"/>
        <w:jc w:val="both"/>
        <w:rPr>
          <w:rFonts w:cs="Arial"/>
          <w:sz w:val="20"/>
        </w:rPr>
      </w:pPr>
      <w:r>
        <w:rPr>
          <w:rFonts w:cs="Arial"/>
          <w:sz w:val="20"/>
        </w:rPr>
        <w:t xml:space="preserve">a) </w:t>
      </w:r>
      <w:r w:rsidRPr="005E2616">
        <w:rPr>
          <w:rFonts w:cs="Arial"/>
          <w:sz w:val="20"/>
        </w:rPr>
        <w:t>O projeto - planejamento</w:t>
      </w:r>
    </w:p>
    <w:p w:rsidR="005E2616" w:rsidRPr="005E2616" w:rsidRDefault="005E2616" w:rsidP="005E2616">
      <w:pPr>
        <w:pStyle w:val="PargrafodaLista"/>
        <w:ind w:left="0"/>
        <w:jc w:val="both"/>
        <w:rPr>
          <w:rFonts w:cs="Arial"/>
          <w:sz w:val="20"/>
        </w:rPr>
      </w:pPr>
      <w:r>
        <w:rPr>
          <w:rFonts w:cs="Arial"/>
          <w:sz w:val="20"/>
        </w:rPr>
        <w:t xml:space="preserve">b) </w:t>
      </w:r>
      <w:r w:rsidRPr="005E2616">
        <w:rPr>
          <w:rFonts w:cs="Arial"/>
          <w:sz w:val="20"/>
        </w:rPr>
        <w:t xml:space="preserve">O evento – descrição do formato, abrangência e público </w:t>
      </w:r>
      <w:proofErr w:type="gramStart"/>
      <w:r w:rsidRPr="005E2616">
        <w:rPr>
          <w:rFonts w:cs="Arial"/>
          <w:sz w:val="20"/>
        </w:rPr>
        <w:t>alvo</w:t>
      </w:r>
      <w:proofErr w:type="gramEnd"/>
    </w:p>
    <w:p w:rsidR="005E2616" w:rsidRPr="005E2616" w:rsidRDefault="005E2616" w:rsidP="005E2616">
      <w:pPr>
        <w:pStyle w:val="PargrafodaLista"/>
        <w:ind w:left="0"/>
        <w:jc w:val="both"/>
        <w:rPr>
          <w:rFonts w:cs="Arial"/>
          <w:sz w:val="20"/>
        </w:rPr>
      </w:pPr>
      <w:r>
        <w:rPr>
          <w:rFonts w:cs="Arial"/>
          <w:sz w:val="20"/>
        </w:rPr>
        <w:t xml:space="preserve">c) </w:t>
      </w:r>
      <w:r w:rsidRPr="005E2616">
        <w:rPr>
          <w:rFonts w:cs="Arial"/>
          <w:sz w:val="20"/>
        </w:rPr>
        <w:t>Data e local do evento</w:t>
      </w:r>
    </w:p>
    <w:p w:rsidR="005E2616" w:rsidRPr="005E2616" w:rsidRDefault="005E2616" w:rsidP="005E2616">
      <w:pPr>
        <w:pStyle w:val="PargrafodaLista"/>
        <w:ind w:left="0"/>
        <w:jc w:val="both"/>
        <w:rPr>
          <w:rFonts w:cs="Arial"/>
          <w:sz w:val="20"/>
        </w:rPr>
      </w:pPr>
      <w:r>
        <w:rPr>
          <w:rFonts w:cs="Arial"/>
          <w:sz w:val="20"/>
        </w:rPr>
        <w:t xml:space="preserve">d) </w:t>
      </w:r>
      <w:r w:rsidRPr="005E2616">
        <w:rPr>
          <w:rFonts w:cs="Arial"/>
          <w:sz w:val="20"/>
        </w:rPr>
        <w:t>Mensuração dos resultados - pesquisa</w:t>
      </w:r>
    </w:p>
    <w:p w:rsidR="005E2616" w:rsidRPr="005E2616" w:rsidRDefault="005E2616" w:rsidP="005E2616">
      <w:pPr>
        <w:pStyle w:val="PargrafodaLista"/>
        <w:ind w:left="0"/>
        <w:jc w:val="both"/>
        <w:rPr>
          <w:rFonts w:cs="Arial"/>
          <w:sz w:val="20"/>
        </w:rPr>
      </w:pPr>
      <w:r>
        <w:rPr>
          <w:rFonts w:cs="Arial"/>
          <w:sz w:val="20"/>
        </w:rPr>
        <w:t xml:space="preserve">e) </w:t>
      </w:r>
      <w:r w:rsidRPr="005E2616">
        <w:rPr>
          <w:rFonts w:cs="Arial"/>
          <w:sz w:val="20"/>
        </w:rPr>
        <w:t>Fotos do evento</w:t>
      </w:r>
    </w:p>
    <w:p w:rsidR="002744DD" w:rsidRPr="005E2616" w:rsidRDefault="002744DD" w:rsidP="00A05746">
      <w:pPr>
        <w:jc w:val="both"/>
        <w:rPr>
          <w:rFonts w:cs="Arial"/>
          <w:sz w:val="20"/>
        </w:rPr>
      </w:pPr>
    </w:p>
    <w:p w:rsidR="00C97132" w:rsidRPr="005E2616" w:rsidRDefault="00D615A0" w:rsidP="00C97132">
      <w:pPr>
        <w:jc w:val="both"/>
        <w:rPr>
          <w:rFonts w:cs="Arial"/>
          <w:sz w:val="20"/>
        </w:rPr>
      </w:pPr>
      <w:r>
        <w:rPr>
          <w:rFonts w:cs="Arial"/>
          <w:b/>
          <w:sz w:val="20"/>
        </w:rPr>
        <w:t>7</w:t>
      </w:r>
      <w:r w:rsidR="00C97132" w:rsidRPr="005E2616">
        <w:rPr>
          <w:rFonts w:cs="Arial"/>
          <w:b/>
          <w:sz w:val="20"/>
        </w:rPr>
        <w:t>.2.1.1</w:t>
      </w:r>
      <w:r w:rsidR="00C97132" w:rsidRPr="005E2616">
        <w:rPr>
          <w:rFonts w:cs="Arial"/>
          <w:sz w:val="20"/>
        </w:rPr>
        <w:t xml:space="preserve"> </w:t>
      </w:r>
      <w:r w:rsidR="00FA66A0" w:rsidRPr="005E2616">
        <w:rPr>
          <w:rFonts w:cs="Arial"/>
          <w:sz w:val="20"/>
        </w:rPr>
        <w:t>Os</w:t>
      </w:r>
      <w:r w:rsidR="00C21778" w:rsidRPr="005E2616">
        <w:rPr>
          <w:rFonts w:cs="Arial"/>
          <w:sz w:val="20"/>
        </w:rPr>
        <w:t xml:space="preserve"> </w:t>
      </w:r>
      <w:r w:rsidR="005E2616">
        <w:rPr>
          <w:rFonts w:cs="Arial"/>
          <w:sz w:val="20"/>
        </w:rPr>
        <w:t xml:space="preserve">relatórios </w:t>
      </w:r>
      <w:r w:rsidR="00687E41" w:rsidRPr="005E2616">
        <w:rPr>
          <w:rFonts w:cs="Arial"/>
          <w:sz w:val="20"/>
        </w:rPr>
        <w:t>d</w:t>
      </w:r>
      <w:r w:rsidR="005E2616">
        <w:rPr>
          <w:rFonts w:cs="Arial"/>
          <w:sz w:val="20"/>
        </w:rPr>
        <w:t>os</w:t>
      </w:r>
      <w:r w:rsidR="00687E41" w:rsidRPr="005E2616">
        <w:rPr>
          <w:rFonts w:cs="Arial"/>
          <w:sz w:val="20"/>
        </w:rPr>
        <w:t xml:space="preserve"> eventos</w:t>
      </w:r>
      <w:r w:rsidR="00C97132" w:rsidRPr="005E2616">
        <w:rPr>
          <w:rFonts w:cs="Arial"/>
          <w:sz w:val="20"/>
        </w:rPr>
        <w:t xml:space="preserve"> deverão vir completos, indicando expressamente as informações solicitadas, </w:t>
      </w:r>
      <w:proofErr w:type="gramStart"/>
      <w:r w:rsidR="00C97132" w:rsidRPr="005E2616">
        <w:rPr>
          <w:rFonts w:cs="Arial"/>
          <w:sz w:val="20"/>
        </w:rPr>
        <w:t>sob pena</w:t>
      </w:r>
      <w:proofErr w:type="gramEnd"/>
      <w:r w:rsidR="00C97132" w:rsidRPr="005E2616">
        <w:rPr>
          <w:rFonts w:cs="Arial"/>
          <w:sz w:val="20"/>
        </w:rPr>
        <w:t xml:space="preserve"> de não ser </w:t>
      </w:r>
      <w:r w:rsidR="00811E8D" w:rsidRPr="005E2616">
        <w:rPr>
          <w:rFonts w:cs="Arial"/>
          <w:sz w:val="20"/>
        </w:rPr>
        <w:t>atribuída pontuação</w:t>
      </w:r>
      <w:r w:rsidR="00C97132" w:rsidRPr="005E2616">
        <w:rPr>
          <w:rFonts w:cs="Arial"/>
          <w:sz w:val="20"/>
        </w:rPr>
        <w:t>.</w:t>
      </w:r>
      <w:r w:rsidR="00F16804">
        <w:rPr>
          <w:rFonts w:cs="Arial"/>
          <w:sz w:val="20"/>
        </w:rPr>
        <w:t xml:space="preserve"> A licitante poderá apresentar todos os documentos necessários para que não reste</w:t>
      </w:r>
      <w:r w:rsidR="002E24EB">
        <w:rPr>
          <w:rFonts w:cs="Arial"/>
          <w:sz w:val="20"/>
        </w:rPr>
        <w:t>m</w:t>
      </w:r>
      <w:r w:rsidR="00F16804">
        <w:rPr>
          <w:rFonts w:cs="Arial"/>
          <w:sz w:val="20"/>
        </w:rPr>
        <w:t xml:space="preserve"> dúvidas da sua organização e execução, sendo aceito também (além das informações e documentos citados acima) declaração do contratante, folders, etc.</w:t>
      </w:r>
    </w:p>
    <w:p w:rsidR="0010684E" w:rsidRPr="005E2616" w:rsidRDefault="0010684E" w:rsidP="00A05746">
      <w:pPr>
        <w:jc w:val="both"/>
        <w:rPr>
          <w:rFonts w:cs="Arial"/>
          <w:sz w:val="20"/>
        </w:rPr>
      </w:pPr>
    </w:p>
    <w:p w:rsidR="000F10E6" w:rsidRPr="005E2616" w:rsidRDefault="00D615A0" w:rsidP="00A965B1">
      <w:pPr>
        <w:jc w:val="both"/>
        <w:rPr>
          <w:rFonts w:cs="Arial"/>
          <w:sz w:val="20"/>
        </w:rPr>
      </w:pPr>
      <w:r>
        <w:rPr>
          <w:rFonts w:cs="Arial"/>
          <w:b/>
          <w:sz w:val="20"/>
          <w:u w:val="single"/>
        </w:rPr>
        <w:t>7</w:t>
      </w:r>
      <w:r w:rsidR="008E028E" w:rsidRPr="005E2616">
        <w:rPr>
          <w:rFonts w:cs="Arial"/>
          <w:b/>
          <w:sz w:val="20"/>
          <w:u w:val="single"/>
        </w:rPr>
        <w:t>.</w:t>
      </w:r>
      <w:r w:rsidR="00C97132" w:rsidRPr="005E2616">
        <w:rPr>
          <w:rFonts w:cs="Arial"/>
          <w:b/>
          <w:sz w:val="20"/>
          <w:u w:val="single"/>
        </w:rPr>
        <w:t>2</w:t>
      </w:r>
      <w:r w:rsidR="008E028E" w:rsidRPr="005E2616">
        <w:rPr>
          <w:rFonts w:cs="Arial"/>
          <w:b/>
          <w:sz w:val="20"/>
          <w:u w:val="single"/>
        </w:rPr>
        <w:t>.</w:t>
      </w:r>
      <w:r w:rsidR="00C97132" w:rsidRPr="005E2616">
        <w:rPr>
          <w:rFonts w:cs="Arial"/>
          <w:b/>
          <w:sz w:val="20"/>
          <w:u w:val="single"/>
        </w:rPr>
        <w:t>2</w:t>
      </w:r>
      <w:r w:rsidR="008E028E" w:rsidRPr="005E2616">
        <w:rPr>
          <w:rFonts w:cs="Arial"/>
          <w:b/>
          <w:sz w:val="20"/>
          <w:u w:val="single"/>
        </w:rPr>
        <w:t xml:space="preserve"> </w:t>
      </w:r>
      <w:r w:rsidR="00091EF4" w:rsidRPr="005E2616">
        <w:rPr>
          <w:rFonts w:cs="Arial"/>
          <w:b/>
          <w:sz w:val="20"/>
          <w:u w:val="single"/>
        </w:rPr>
        <w:t>QUALIFICAÇÃO E EXPERIÊNCIA DO RESPONSÁVEL TÉCNICO</w:t>
      </w:r>
      <w:r w:rsidR="008E5C2F" w:rsidRPr="005E2616">
        <w:rPr>
          <w:rFonts w:cs="Arial"/>
          <w:sz w:val="20"/>
        </w:rPr>
        <w:t xml:space="preserve">: A licitante deverá indicar formalmente </w:t>
      </w:r>
      <w:proofErr w:type="gramStart"/>
      <w:r w:rsidR="008E5C2F" w:rsidRPr="005E2616">
        <w:rPr>
          <w:rFonts w:cs="Arial"/>
          <w:sz w:val="20"/>
        </w:rPr>
        <w:t>1</w:t>
      </w:r>
      <w:proofErr w:type="gramEnd"/>
      <w:r w:rsidR="008E5C2F" w:rsidRPr="005E2616">
        <w:rPr>
          <w:rFonts w:cs="Arial"/>
          <w:sz w:val="20"/>
        </w:rPr>
        <w:t xml:space="preserve"> (um) responsável técnico pela</w:t>
      </w:r>
      <w:r w:rsidR="00091EF4" w:rsidRPr="005E2616">
        <w:rPr>
          <w:rFonts w:cs="Arial"/>
          <w:b/>
          <w:sz w:val="20"/>
        </w:rPr>
        <w:t xml:space="preserve"> </w:t>
      </w:r>
      <w:r w:rsidR="008E028E" w:rsidRPr="005E2616">
        <w:rPr>
          <w:rFonts w:cs="Arial"/>
          <w:sz w:val="20"/>
        </w:rPr>
        <w:t>coordenação do</w:t>
      </w:r>
      <w:r w:rsidR="003B702C" w:rsidRPr="005E2616">
        <w:rPr>
          <w:rFonts w:cs="Arial"/>
          <w:sz w:val="20"/>
        </w:rPr>
        <w:t xml:space="preserve"> serviço objeto desta licitação.</w:t>
      </w:r>
    </w:p>
    <w:p w:rsidR="000F10E6" w:rsidRPr="005E2616" w:rsidRDefault="000F10E6" w:rsidP="00A965B1">
      <w:pPr>
        <w:jc w:val="both"/>
        <w:rPr>
          <w:rFonts w:cs="Arial"/>
          <w:sz w:val="20"/>
        </w:rPr>
      </w:pPr>
    </w:p>
    <w:p w:rsidR="000F10E6" w:rsidRDefault="00D615A0" w:rsidP="00A965B1">
      <w:pPr>
        <w:jc w:val="both"/>
        <w:rPr>
          <w:rFonts w:cs="Arial"/>
          <w:sz w:val="20"/>
        </w:rPr>
      </w:pPr>
      <w:r>
        <w:rPr>
          <w:rFonts w:cs="Arial"/>
          <w:b/>
          <w:sz w:val="20"/>
        </w:rPr>
        <w:t>7</w:t>
      </w:r>
      <w:r w:rsidR="000F10E6" w:rsidRPr="005E2616">
        <w:rPr>
          <w:rFonts w:cs="Arial"/>
          <w:b/>
          <w:sz w:val="20"/>
        </w:rPr>
        <w:t>.</w:t>
      </w:r>
      <w:r w:rsidR="0033439B" w:rsidRPr="005E2616">
        <w:rPr>
          <w:rFonts w:cs="Arial"/>
          <w:b/>
          <w:sz w:val="20"/>
        </w:rPr>
        <w:t>2</w:t>
      </w:r>
      <w:r w:rsidR="000F10E6" w:rsidRPr="005E2616">
        <w:rPr>
          <w:rFonts w:cs="Arial"/>
          <w:b/>
          <w:sz w:val="20"/>
        </w:rPr>
        <w:t>.</w:t>
      </w:r>
      <w:r w:rsidR="0033439B" w:rsidRPr="005E2616">
        <w:rPr>
          <w:rFonts w:cs="Arial"/>
          <w:b/>
          <w:sz w:val="20"/>
        </w:rPr>
        <w:t>2</w:t>
      </w:r>
      <w:r w:rsidR="000F10E6" w:rsidRPr="005E2616">
        <w:rPr>
          <w:rFonts w:cs="Arial"/>
          <w:b/>
          <w:sz w:val="20"/>
        </w:rPr>
        <w:t xml:space="preserve">.1 </w:t>
      </w:r>
      <w:r w:rsidR="000F10E6" w:rsidRPr="005E2616">
        <w:rPr>
          <w:rFonts w:cs="Arial"/>
          <w:sz w:val="20"/>
        </w:rPr>
        <w:t xml:space="preserve">A licitante deverá comprovar o vínculo jurídico com </w:t>
      </w:r>
      <w:r w:rsidR="00101F35" w:rsidRPr="005E2616">
        <w:rPr>
          <w:rFonts w:cs="Arial"/>
          <w:sz w:val="20"/>
        </w:rPr>
        <w:t xml:space="preserve">o </w:t>
      </w:r>
      <w:r w:rsidR="000F10E6" w:rsidRPr="005E2616">
        <w:rPr>
          <w:rFonts w:cs="Arial"/>
          <w:sz w:val="20"/>
        </w:rPr>
        <w:t xml:space="preserve">responsável técnico acima </w:t>
      </w:r>
      <w:r w:rsidR="00101F35" w:rsidRPr="005E2616">
        <w:rPr>
          <w:rFonts w:cs="Arial"/>
          <w:sz w:val="20"/>
        </w:rPr>
        <w:t xml:space="preserve">mencionado </w:t>
      </w:r>
      <w:r w:rsidR="000F10E6" w:rsidRPr="005E2616">
        <w:rPr>
          <w:rFonts w:cs="Arial"/>
          <w:sz w:val="20"/>
        </w:rPr>
        <w:t>por meio de cópia da CTPS, contrato social (em caso de sócio da licitante), contrato de prestação de serviço ou</w:t>
      </w:r>
      <w:r w:rsidR="000F10E6" w:rsidRPr="00C97132">
        <w:rPr>
          <w:rFonts w:cs="Arial"/>
          <w:sz w:val="20"/>
        </w:rPr>
        <w:t xml:space="preserve">, pré-contrato que deverá ser honrado </w:t>
      </w:r>
      <w:r w:rsidR="00A11169">
        <w:rPr>
          <w:rFonts w:cs="Arial"/>
          <w:sz w:val="20"/>
        </w:rPr>
        <w:t>no</w:t>
      </w:r>
      <w:r w:rsidR="000F10E6" w:rsidRPr="00C97132">
        <w:rPr>
          <w:rFonts w:cs="Arial"/>
          <w:sz w:val="20"/>
        </w:rPr>
        <w:t xml:space="preserve"> caso da licitante sagrar-se vencedora da presente licitação.</w:t>
      </w:r>
      <w:r w:rsidR="00B03CAE">
        <w:rPr>
          <w:rFonts w:cs="Arial"/>
          <w:sz w:val="20"/>
        </w:rPr>
        <w:t xml:space="preserve"> O referido profissional </w:t>
      </w:r>
      <w:r w:rsidR="00B03CAE" w:rsidRPr="00075FC2">
        <w:rPr>
          <w:rFonts w:cs="Arial"/>
          <w:sz w:val="20"/>
          <w:u w:val="single"/>
        </w:rPr>
        <w:t>deverá</w:t>
      </w:r>
      <w:r w:rsidR="00B03CAE" w:rsidRPr="00075FC2">
        <w:rPr>
          <w:rFonts w:cs="Arial"/>
          <w:sz w:val="20"/>
        </w:rPr>
        <w:t xml:space="preserve"> </w:t>
      </w:r>
      <w:r w:rsidR="00B03CAE">
        <w:rPr>
          <w:rFonts w:cs="Arial"/>
          <w:sz w:val="20"/>
        </w:rPr>
        <w:t>possuir domicílio profissional no</w:t>
      </w:r>
      <w:r w:rsidR="001015BC">
        <w:rPr>
          <w:rFonts w:cs="Arial"/>
          <w:sz w:val="20"/>
        </w:rPr>
        <w:t>s</w:t>
      </w:r>
      <w:r w:rsidR="00B03CAE">
        <w:rPr>
          <w:rFonts w:cs="Arial"/>
          <w:sz w:val="20"/>
        </w:rPr>
        <w:t xml:space="preserve"> </w:t>
      </w:r>
      <w:r w:rsidR="00D31980" w:rsidRPr="00C21778">
        <w:rPr>
          <w:rFonts w:cs="Arial"/>
          <w:sz w:val="20"/>
        </w:rPr>
        <w:t>m</w:t>
      </w:r>
      <w:r w:rsidR="00B03CAE">
        <w:rPr>
          <w:rFonts w:cs="Arial"/>
          <w:sz w:val="20"/>
        </w:rPr>
        <w:t>unicípio</w:t>
      </w:r>
      <w:r w:rsidR="001015BC">
        <w:rPr>
          <w:rFonts w:cs="Arial"/>
          <w:sz w:val="20"/>
        </w:rPr>
        <w:t>s</w:t>
      </w:r>
      <w:r w:rsidR="00B03CAE">
        <w:rPr>
          <w:rFonts w:cs="Arial"/>
          <w:sz w:val="20"/>
        </w:rPr>
        <w:t xml:space="preserve"> de</w:t>
      </w:r>
      <w:r w:rsidR="009E51AD">
        <w:rPr>
          <w:rFonts w:cs="Arial"/>
          <w:sz w:val="20"/>
        </w:rPr>
        <w:t xml:space="preserve"> </w:t>
      </w:r>
      <w:r w:rsidR="001015BC">
        <w:rPr>
          <w:rFonts w:cs="Arial"/>
          <w:sz w:val="20"/>
        </w:rPr>
        <w:t>Pato Branco, Francisco Beltrão</w:t>
      </w:r>
      <w:r w:rsidR="00891040">
        <w:rPr>
          <w:rFonts w:cs="Arial"/>
          <w:sz w:val="20"/>
        </w:rPr>
        <w:t xml:space="preserve"> </w:t>
      </w:r>
      <w:r w:rsidR="00B03CAE">
        <w:rPr>
          <w:rFonts w:cs="Arial"/>
          <w:sz w:val="20"/>
        </w:rPr>
        <w:t xml:space="preserve">ou </w:t>
      </w:r>
      <w:r w:rsidR="00216229">
        <w:rPr>
          <w:rFonts w:cs="Arial"/>
          <w:sz w:val="20"/>
        </w:rPr>
        <w:t>suas Regiões</w:t>
      </w:r>
      <w:r w:rsidR="00B03CAE">
        <w:rPr>
          <w:rFonts w:cs="Arial"/>
          <w:sz w:val="20"/>
        </w:rPr>
        <w:t xml:space="preserve"> Metropolitana</w:t>
      </w:r>
      <w:r w:rsidR="00216229">
        <w:rPr>
          <w:rFonts w:cs="Arial"/>
          <w:sz w:val="20"/>
        </w:rPr>
        <w:t>s</w:t>
      </w:r>
      <w:r w:rsidR="00B03CAE">
        <w:rPr>
          <w:rFonts w:cs="Arial"/>
          <w:sz w:val="20"/>
        </w:rPr>
        <w:t>.</w:t>
      </w:r>
    </w:p>
    <w:p w:rsidR="00CC19C9" w:rsidRPr="00C97132" w:rsidRDefault="00CC19C9" w:rsidP="00A965B1">
      <w:pPr>
        <w:jc w:val="both"/>
        <w:rPr>
          <w:rFonts w:cs="Arial"/>
          <w:sz w:val="20"/>
        </w:rPr>
      </w:pPr>
    </w:p>
    <w:p w:rsidR="00CC19C9" w:rsidRPr="00C97132" w:rsidRDefault="00D615A0" w:rsidP="00CC19C9">
      <w:pPr>
        <w:jc w:val="both"/>
        <w:rPr>
          <w:rFonts w:cs="Arial"/>
          <w:sz w:val="20"/>
        </w:rPr>
      </w:pPr>
      <w:r>
        <w:rPr>
          <w:rFonts w:cs="Arial"/>
          <w:b/>
          <w:sz w:val="20"/>
        </w:rPr>
        <w:t>7</w:t>
      </w:r>
      <w:r w:rsidR="00CC19C9" w:rsidRPr="00C97132">
        <w:rPr>
          <w:rFonts w:cs="Arial"/>
          <w:b/>
          <w:sz w:val="20"/>
        </w:rPr>
        <w:t>.</w:t>
      </w:r>
      <w:r w:rsidR="0033439B">
        <w:rPr>
          <w:rFonts w:cs="Arial"/>
          <w:b/>
          <w:sz w:val="20"/>
        </w:rPr>
        <w:t>2</w:t>
      </w:r>
      <w:r w:rsidR="00CC19C9" w:rsidRPr="00C97132">
        <w:rPr>
          <w:rFonts w:cs="Arial"/>
          <w:b/>
          <w:sz w:val="20"/>
        </w:rPr>
        <w:t>.</w:t>
      </w:r>
      <w:r w:rsidR="0033439B">
        <w:rPr>
          <w:rFonts w:cs="Arial"/>
          <w:b/>
          <w:sz w:val="20"/>
        </w:rPr>
        <w:t>2</w:t>
      </w:r>
      <w:r w:rsidR="00CC19C9" w:rsidRPr="00C97132">
        <w:rPr>
          <w:rFonts w:cs="Arial"/>
          <w:b/>
          <w:sz w:val="20"/>
        </w:rPr>
        <w:t>.1.1</w:t>
      </w:r>
      <w:r w:rsidR="00CC19C9" w:rsidRPr="00C97132">
        <w:rPr>
          <w:rFonts w:cs="Arial"/>
          <w:color w:val="FF0000"/>
          <w:sz w:val="20"/>
        </w:rPr>
        <w:t xml:space="preserve"> </w:t>
      </w:r>
      <w:r w:rsidR="00CC19C9" w:rsidRPr="00C97132">
        <w:rPr>
          <w:rFonts w:cs="Arial"/>
          <w:sz w:val="20"/>
        </w:rPr>
        <w:t xml:space="preserve">Na ausência da comprovação do vínculo formal do responsável técnico, </w:t>
      </w:r>
      <w:r w:rsidR="00CC19C9" w:rsidRPr="00F16804">
        <w:rPr>
          <w:rFonts w:cs="Arial"/>
          <w:b/>
          <w:sz w:val="20"/>
          <w:u w:val="single"/>
        </w:rPr>
        <w:t xml:space="preserve">a licitante </w:t>
      </w:r>
      <w:r w:rsidR="000B1625" w:rsidRPr="00F16804">
        <w:rPr>
          <w:rFonts w:cs="Arial"/>
          <w:b/>
          <w:sz w:val="20"/>
          <w:u w:val="single"/>
        </w:rPr>
        <w:t>será eliminada do certame</w:t>
      </w:r>
      <w:r w:rsidR="000B1625">
        <w:rPr>
          <w:rFonts w:cs="Arial"/>
          <w:sz w:val="20"/>
        </w:rPr>
        <w:t>.</w:t>
      </w:r>
      <w:r w:rsidR="00CC19C9" w:rsidRPr="00C97132">
        <w:rPr>
          <w:rFonts w:cs="Arial"/>
          <w:sz w:val="20"/>
        </w:rPr>
        <w:t xml:space="preserve"> </w:t>
      </w:r>
    </w:p>
    <w:p w:rsidR="00CC19C9" w:rsidRPr="00C97132" w:rsidRDefault="00CC19C9" w:rsidP="00A965B1">
      <w:pPr>
        <w:jc w:val="both"/>
        <w:rPr>
          <w:rFonts w:cs="Arial"/>
          <w:color w:val="FF0000"/>
          <w:sz w:val="20"/>
        </w:rPr>
      </w:pPr>
    </w:p>
    <w:p w:rsidR="008E028E" w:rsidRPr="00C21778" w:rsidRDefault="00D615A0" w:rsidP="00A965B1">
      <w:pPr>
        <w:jc w:val="both"/>
        <w:rPr>
          <w:rFonts w:cs="Arial"/>
          <w:sz w:val="20"/>
        </w:rPr>
      </w:pPr>
      <w:r>
        <w:rPr>
          <w:rFonts w:cs="Arial"/>
          <w:b/>
          <w:sz w:val="20"/>
        </w:rPr>
        <w:t>7</w:t>
      </w:r>
      <w:r w:rsidR="009553C6" w:rsidRPr="00C21778">
        <w:rPr>
          <w:rFonts w:cs="Arial"/>
          <w:b/>
          <w:sz w:val="20"/>
        </w:rPr>
        <w:t>.</w:t>
      </w:r>
      <w:r w:rsidR="0033439B" w:rsidRPr="00C21778">
        <w:rPr>
          <w:rFonts w:cs="Arial"/>
          <w:b/>
          <w:sz w:val="20"/>
        </w:rPr>
        <w:t>2</w:t>
      </w:r>
      <w:r w:rsidR="006A569A" w:rsidRPr="00C21778">
        <w:rPr>
          <w:rFonts w:cs="Arial"/>
          <w:b/>
          <w:sz w:val="20"/>
        </w:rPr>
        <w:t>.2</w:t>
      </w:r>
      <w:r w:rsidR="0033439B" w:rsidRPr="00C21778">
        <w:rPr>
          <w:rFonts w:cs="Arial"/>
          <w:b/>
          <w:sz w:val="20"/>
        </w:rPr>
        <w:t>.2</w:t>
      </w:r>
      <w:r w:rsidR="006A569A" w:rsidRPr="00C21778">
        <w:rPr>
          <w:rFonts w:cs="Arial"/>
          <w:sz w:val="20"/>
        </w:rPr>
        <w:t xml:space="preserve"> </w:t>
      </w:r>
      <w:r w:rsidR="000F10E6" w:rsidRPr="00C21778">
        <w:rPr>
          <w:rFonts w:cs="Arial"/>
          <w:sz w:val="20"/>
        </w:rPr>
        <w:t xml:space="preserve">A avaliação da qualificação e experiência do responsável técnico será </w:t>
      </w:r>
      <w:r w:rsidR="00D31980" w:rsidRPr="00C21778">
        <w:rPr>
          <w:rFonts w:cs="Arial"/>
          <w:sz w:val="20"/>
        </w:rPr>
        <w:t xml:space="preserve">realizada </w:t>
      </w:r>
      <w:r w:rsidR="000F10E6" w:rsidRPr="00C21778">
        <w:rPr>
          <w:rFonts w:cs="Arial"/>
          <w:sz w:val="20"/>
        </w:rPr>
        <w:t>por meio dos seguintes itens:</w:t>
      </w:r>
    </w:p>
    <w:p w:rsidR="000F10E6" w:rsidRPr="00C21778" w:rsidRDefault="000F10E6" w:rsidP="00A965B1">
      <w:pPr>
        <w:jc w:val="both"/>
        <w:rPr>
          <w:rFonts w:cs="Arial"/>
          <w:sz w:val="20"/>
        </w:rPr>
      </w:pPr>
    </w:p>
    <w:p w:rsidR="002A3D1A" w:rsidRPr="00C21778" w:rsidRDefault="00D615A0" w:rsidP="006A64E1">
      <w:pPr>
        <w:spacing w:before="240" w:after="60"/>
        <w:jc w:val="both"/>
        <w:rPr>
          <w:rFonts w:cs="Arial"/>
          <w:sz w:val="20"/>
        </w:rPr>
      </w:pPr>
      <w:r>
        <w:rPr>
          <w:rFonts w:cs="Arial"/>
          <w:b/>
          <w:sz w:val="20"/>
        </w:rPr>
        <w:t>7</w:t>
      </w:r>
      <w:r w:rsidR="00F16804">
        <w:rPr>
          <w:rFonts w:cs="Arial"/>
          <w:b/>
          <w:sz w:val="20"/>
        </w:rPr>
        <w:t>.2.2.2.1</w:t>
      </w:r>
      <w:r w:rsidR="009F4FF9" w:rsidRPr="00C21778">
        <w:rPr>
          <w:rFonts w:cs="Arial"/>
          <w:sz w:val="20"/>
        </w:rPr>
        <w:t xml:space="preserve"> F</w:t>
      </w:r>
      <w:r w:rsidR="008E028E" w:rsidRPr="00C21778">
        <w:rPr>
          <w:rFonts w:cs="Arial"/>
          <w:sz w:val="20"/>
        </w:rPr>
        <w:t xml:space="preserve">ormação </w:t>
      </w:r>
      <w:r w:rsidR="000F10E6" w:rsidRPr="00C21778">
        <w:rPr>
          <w:rFonts w:cs="Arial"/>
          <w:sz w:val="20"/>
        </w:rPr>
        <w:t>acadêmica</w:t>
      </w:r>
      <w:r w:rsidR="006A64E1">
        <w:rPr>
          <w:rFonts w:cs="Arial"/>
          <w:sz w:val="20"/>
        </w:rPr>
        <w:t xml:space="preserve"> nas áreas de </w:t>
      </w:r>
      <w:r w:rsidR="006A64E1" w:rsidRPr="005474AC">
        <w:rPr>
          <w:rFonts w:cs="Arial"/>
          <w:sz w:val="20"/>
        </w:rPr>
        <w:t>Administração, Economia, Turismo, Marketing, Propaganda, Relações Públicas, Jornalismo ou outras que possuam relação com a atuação no objeto desta licitação</w:t>
      </w:r>
      <w:r w:rsidR="000F10E6" w:rsidRPr="00C21778">
        <w:rPr>
          <w:rFonts w:cs="Arial"/>
          <w:sz w:val="20"/>
        </w:rPr>
        <w:t>, comprováve</w:t>
      </w:r>
      <w:r w:rsidR="00D31980" w:rsidRPr="00C21778">
        <w:rPr>
          <w:rFonts w:cs="Arial"/>
          <w:sz w:val="20"/>
        </w:rPr>
        <w:t>l</w:t>
      </w:r>
      <w:r w:rsidR="000F10E6" w:rsidRPr="00C21778">
        <w:rPr>
          <w:rFonts w:cs="Arial"/>
          <w:sz w:val="20"/>
        </w:rPr>
        <w:t xml:space="preserve"> por meio de diplomas ou certificados de conclusão de curso</w:t>
      </w:r>
      <w:r w:rsidR="00D31980" w:rsidRPr="00C21778">
        <w:rPr>
          <w:rFonts w:cs="Arial"/>
          <w:sz w:val="20"/>
        </w:rPr>
        <w:t>,</w:t>
      </w:r>
      <w:r w:rsidR="000F10E6" w:rsidRPr="00C21778">
        <w:rPr>
          <w:rFonts w:cs="Arial"/>
          <w:sz w:val="20"/>
        </w:rPr>
        <w:t xml:space="preserve"> acompanhado</w:t>
      </w:r>
      <w:r w:rsidR="00D31980" w:rsidRPr="00C21778">
        <w:rPr>
          <w:rFonts w:cs="Arial"/>
          <w:sz w:val="20"/>
        </w:rPr>
        <w:t>s</w:t>
      </w:r>
      <w:r w:rsidR="000F10E6" w:rsidRPr="00C21778">
        <w:rPr>
          <w:rFonts w:cs="Arial"/>
          <w:sz w:val="20"/>
        </w:rPr>
        <w:t xml:space="preserve"> do histórico escolar fornecido por instituições de ensino autorizadas pelo Ministério da Educação e Cultura - MEC</w:t>
      </w:r>
      <w:r w:rsidR="008E028E" w:rsidRPr="00C21778">
        <w:rPr>
          <w:rFonts w:cs="Arial"/>
          <w:sz w:val="20"/>
        </w:rPr>
        <w:t xml:space="preserve">; </w:t>
      </w:r>
    </w:p>
    <w:p w:rsidR="002A3D1A" w:rsidRPr="00C21778" w:rsidRDefault="002A3D1A">
      <w:pPr>
        <w:spacing w:after="60"/>
        <w:jc w:val="both"/>
        <w:rPr>
          <w:rFonts w:cs="Arial"/>
          <w:sz w:val="20"/>
        </w:rPr>
      </w:pPr>
    </w:p>
    <w:p w:rsidR="005F32B5" w:rsidRDefault="00D615A0" w:rsidP="003D5419">
      <w:pPr>
        <w:jc w:val="both"/>
        <w:rPr>
          <w:rFonts w:cs="Arial"/>
          <w:sz w:val="20"/>
        </w:rPr>
      </w:pPr>
      <w:r w:rsidRPr="007B1698">
        <w:rPr>
          <w:rFonts w:cs="Arial"/>
          <w:b/>
          <w:sz w:val="20"/>
        </w:rPr>
        <w:t>7</w:t>
      </w:r>
      <w:r w:rsidR="00F16804" w:rsidRPr="007B1698">
        <w:rPr>
          <w:rFonts w:cs="Arial"/>
          <w:b/>
          <w:sz w:val="20"/>
        </w:rPr>
        <w:t>.2.2.2.</w:t>
      </w:r>
      <w:r w:rsidR="00F21879" w:rsidRPr="007B1698">
        <w:rPr>
          <w:rFonts w:cs="Arial"/>
          <w:b/>
          <w:sz w:val="20"/>
        </w:rPr>
        <w:t>2</w:t>
      </w:r>
      <w:r w:rsidR="005F32B5" w:rsidRPr="007B1698">
        <w:rPr>
          <w:rFonts w:cs="Arial"/>
          <w:sz w:val="20"/>
        </w:rPr>
        <w:t xml:space="preserve"> Experiência comprovada por meio da apresentação </w:t>
      </w:r>
      <w:r w:rsidR="003D5419" w:rsidRPr="007B1698">
        <w:rPr>
          <w:rFonts w:cs="Arial"/>
          <w:sz w:val="20"/>
        </w:rPr>
        <w:t>de</w:t>
      </w:r>
      <w:r w:rsidR="00C21778" w:rsidRPr="007B1698">
        <w:rPr>
          <w:rFonts w:cs="Arial"/>
          <w:sz w:val="20"/>
        </w:rPr>
        <w:t xml:space="preserve"> </w:t>
      </w:r>
      <w:r w:rsidR="002E24EB" w:rsidRPr="007B1698">
        <w:rPr>
          <w:rFonts w:cs="Arial"/>
          <w:sz w:val="20"/>
        </w:rPr>
        <w:t xml:space="preserve">relatórios </w:t>
      </w:r>
      <w:r w:rsidR="00C21778" w:rsidRPr="007B1698">
        <w:rPr>
          <w:rFonts w:cs="Arial"/>
          <w:sz w:val="20"/>
        </w:rPr>
        <w:t xml:space="preserve">de eventos dos </w:t>
      </w:r>
      <w:r w:rsidR="003D5419" w:rsidRPr="007B1698">
        <w:rPr>
          <w:rFonts w:cs="Arial"/>
          <w:sz w:val="20"/>
        </w:rPr>
        <w:t>tipos e características de eventos especificados a seguir, os quais tiveram como responsável técnico o profissional indicado</w:t>
      </w:r>
      <w:r w:rsidR="00D31980" w:rsidRPr="007B1698">
        <w:rPr>
          <w:rFonts w:cs="Arial"/>
          <w:sz w:val="20"/>
        </w:rPr>
        <w:t xml:space="preserve"> pela licitante</w:t>
      </w:r>
      <w:r w:rsidR="003D5419" w:rsidRPr="007B1698">
        <w:rPr>
          <w:rFonts w:cs="Arial"/>
          <w:sz w:val="20"/>
        </w:rPr>
        <w:t>, devendo obrigatoriamente conter a referência no documento, a serem pontuados na forma do item</w:t>
      </w:r>
      <w:r w:rsidR="00790A8F" w:rsidRPr="007B1698">
        <w:rPr>
          <w:rFonts w:cs="Arial"/>
          <w:sz w:val="20"/>
        </w:rPr>
        <w:t xml:space="preserve"> 1</w:t>
      </w:r>
      <w:r w:rsidR="002E24EB" w:rsidRPr="007B1698">
        <w:rPr>
          <w:rFonts w:cs="Arial"/>
          <w:sz w:val="20"/>
        </w:rPr>
        <w:t>1</w:t>
      </w:r>
      <w:r w:rsidR="003D5419" w:rsidRPr="007B1698">
        <w:rPr>
          <w:rFonts w:cs="Arial"/>
          <w:sz w:val="20"/>
        </w:rPr>
        <w:t xml:space="preserve"> deste</w:t>
      </w:r>
      <w:r w:rsidR="000406F4" w:rsidRPr="007B1698">
        <w:rPr>
          <w:rFonts w:cs="Arial"/>
          <w:sz w:val="20"/>
        </w:rPr>
        <w:t xml:space="preserve"> edital e declaração do contratante atestando que referido profissional foi o responsável pela </w:t>
      </w:r>
      <w:proofErr w:type="gramStart"/>
      <w:r w:rsidR="000406F4" w:rsidRPr="007B1698">
        <w:rPr>
          <w:rFonts w:cs="Arial"/>
          <w:sz w:val="20"/>
        </w:rPr>
        <w:t>coordenação do(s) serviço(s) do(s) evento(s) abaixo descritos</w:t>
      </w:r>
      <w:proofErr w:type="gramEnd"/>
      <w:r w:rsidR="000406F4" w:rsidRPr="007B1698">
        <w:rPr>
          <w:rFonts w:cs="Arial"/>
          <w:sz w:val="20"/>
        </w:rPr>
        <w:t>:</w:t>
      </w:r>
    </w:p>
    <w:p w:rsidR="007B1698" w:rsidRPr="00FA66A0" w:rsidRDefault="007B1698" w:rsidP="003D5419">
      <w:pPr>
        <w:jc w:val="both"/>
        <w:rPr>
          <w:rFonts w:cs="Arial"/>
          <w:sz w:val="20"/>
        </w:rPr>
      </w:pPr>
    </w:p>
    <w:p w:rsidR="005F32B5" w:rsidRPr="00FA66A0" w:rsidRDefault="005F32B5" w:rsidP="005F32B5">
      <w:pPr>
        <w:jc w:val="both"/>
        <w:rPr>
          <w:rFonts w:cs="Arial"/>
          <w:sz w:val="20"/>
        </w:rPr>
      </w:pPr>
    </w:p>
    <w:p w:rsidR="00F16804" w:rsidRPr="005E2616" w:rsidRDefault="00F16804" w:rsidP="00F16804">
      <w:pPr>
        <w:jc w:val="both"/>
        <w:rPr>
          <w:rFonts w:cs="Arial"/>
          <w:sz w:val="20"/>
        </w:rPr>
      </w:pPr>
      <w:r>
        <w:rPr>
          <w:rFonts w:cs="Arial"/>
          <w:b/>
          <w:sz w:val="20"/>
        </w:rPr>
        <w:t>I</w:t>
      </w:r>
      <w:r w:rsidRPr="005E2616">
        <w:rPr>
          <w:rFonts w:cs="Arial"/>
          <w:b/>
          <w:sz w:val="20"/>
        </w:rPr>
        <w:t>)</w:t>
      </w:r>
      <w:r w:rsidRPr="005E2616">
        <w:rPr>
          <w:rFonts w:cs="Arial"/>
          <w:sz w:val="20"/>
        </w:rPr>
        <w:t xml:space="preserve"> Tipo do evento: Sessão solene ou cívica.</w:t>
      </w:r>
    </w:p>
    <w:p w:rsidR="00F16804" w:rsidRPr="005E2616" w:rsidRDefault="00F16804" w:rsidP="00F16804">
      <w:pPr>
        <w:jc w:val="both"/>
        <w:rPr>
          <w:rFonts w:cs="Arial"/>
          <w:sz w:val="20"/>
        </w:rPr>
      </w:pPr>
      <w:r w:rsidRPr="005E2616">
        <w:rPr>
          <w:rFonts w:cs="Arial"/>
          <w:sz w:val="20"/>
        </w:rPr>
        <w:t>Público: mínimo 50 participantes</w:t>
      </w:r>
    </w:p>
    <w:p w:rsidR="00F16804" w:rsidRPr="005E2616" w:rsidRDefault="00F16804" w:rsidP="00F16804">
      <w:pPr>
        <w:jc w:val="both"/>
        <w:rPr>
          <w:rFonts w:cs="Arial"/>
          <w:sz w:val="20"/>
        </w:rPr>
      </w:pPr>
      <w:r w:rsidRPr="005E2616">
        <w:rPr>
          <w:rFonts w:cs="Arial"/>
          <w:sz w:val="20"/>
        </w:rPr>
        <w:t>Contendo:</w:t>
      </w:r>
    </w:p>
    <w:p w:rsidR="00F16804" w:rsidRPr="005E2616" w:rsidRDefault="00F16804" w:rsidP="00F16804">
      <w:pPr>
        <w:pStyle w:val="PargrafodaLista"/>
        <w:ind w:left="0"/>
        <w:jc w:val="both"/>
        <w:rPr>
          <w:rFonts w:cs="Arial"/>
          <w:sz w:val="20"/>
        </w:rPr>
      </w:pPr>
      <w:r>
        <w:rPr>
          <w:rFonts w:cs="Arial"/>
          <w:sz w:val="20"/>
        </w:rPr>
        <w:t xml:space="preserve">a) </w:t>
      </w:r>
      <w:r w:rsidRPr="005E2616">
        <w:rPr>
          <w:rFonts w:cs="Arial"/>
          <w:sz w:val="20"/>
        </w:rPr>
        <w:t>O projeto - planejamento</w:t>
      </w:r>
    </w:p>
    <w:p w:rsidR="00F16804" w:rsidRPr="005E2616" w:rsidRDefault="00F16804" w:rsidP="00F16804">
      <w:pPr>
        <w:pStyle w:val="PargrafodaLista"/>
        <w:ind w:left="0"/>
        <w:jc w:val="both"/>
        <w:rPr>
          <w:rFonts w:cs="Arial"/>
          <w:sz w:val="20"/>
        </w:rPr>
      </w:pPr>
      <w:r>
        <w:rPr>
          <w:rFonts w:cs="Arial"/>
          <w:sz w:val="20"/>
        </w:rPr>
        <w:t xml:space="preserve">b) </w:t>
      </w:r>
      <w:r w:rsidRPr="005E2616">
        <w:rPr>
          <w:rFonts w:cs="Arial"/>
          <w:sz w:val="20"/>
        </w:rPr>
        <w:t xml:space="preserve">O evento – descrição do formato, abrangência e </w:t>
      </w:r>
      <w:proofErr w:type="gramStart"/>
      <w:r w:rsidRPr="005E2616">
        <w:rPr>
          <w:rFonts w:cs="Arial"/>
          <w:sz w:val="20"/>
        </w:rPr>
        <w:t>público-alvo</w:t>
      </w:r>
      <w:proofErr w:type="gramEnd"/>
    </w:p>
    <w:p w:rsidR="00F16804" w:rsidRPr="005E2616" w:rsidRDefault="00F16804" w:rsidP="00F16804">
      <w:pPr>
        <w:pStyle w:val="PargrafodaLista"/>
        <w:ind w:left="0"/>
        <w:jc w:val="both"/>
        <w:rPr>
          <w:rFonts w:cs="Arial"/>
          <w:sz w:val="20"/>
        </w:rPr>
      </w:pPr>
      <w:r>
        <w:rPr>
          <w:rFonts w:cs="Arial"/>
          <w:sz w:val="20"/>
        </w:rPr>
        <w:t xml:space="preserve">c) </w:t>
      </w:r>
      <w:r w:rsidRPr="005E2616">
        <w:rPr>
          <w:rFonts w:cs="Arial"/>
          <w:sz w:val="20"/>
        </w:rPr>
        <w:t>Data e local do evento</w:t>
      </w:r>
    </w:p>
    <w:p w:rsidR="00F16804" w:rsidRPr="005E2616" w:rsidRDefault="00F16804" w:rsidP="00F16804">
      <w:pPr>
        <w:pStyle w:val="PargrafodaLista"/>
        <w:ind w:left="0"/>
        <w:jc w:val="both"/>
        <w:rPr>
          <w:rFonts w:cs="Arial"/>
          <w:sz w:val="20"/>
        </w:rPr>
      </w:pPr>
      <w:r>
        <w:rPr>
          <w:rFonts w:cs="Arial"/>
          <w:sz w:val="20"/>
        </w:rPr>
        <w:t xml:space="preserve">d) </w:t>
      </w:r>
      <w:r w:rsidRPr="005E2616">
        <w:rPr>
          <w:rFonts w:cs="Arial"/>
          <w:sz w:val="20"/>
        </w:rPr>
        <w:t>Fotos do evento</w:t>
      </w:r>
    </w:p>
    <w:p w:rsidR="00F16804" w:rsidRPr="005E2616" w:rsidRDefault="00F16804" w:rsidP="00F16804">
      <w:pPr>
        <w:jc w:val="both"/>
        <w:rPr>
          <w:rFonts w:cs="Arial"/>
          <w:sz w:val="20"/>
        </w:rPr>
      </w:pPr>
    </w:p>
    <w:p w:rsidR="00F16804" w:rsidRPr="005E2616" w:rsidRDefault="00F16804" w:rsidP="00F16804">
      <w:pPr>
        <w:jc w:val="both"/>
        <w:rPr>
          <w:rFonts w:cs="Arial"/>
          <w:sz w:val="20"/>
        </w:rPr>
      </w:pPr>
      <w:proofErr w:type="gramStart"/>
      <w:r>
        <w:rPr>
          <w:rFonts w:cs="Arial"/>
          <w:b/>
          <w:sz w:val="20"/>
        </w:rPr>
        <w:t>II</w:t>
      </w:r>
      <w:r w:rsidRPr="005E2616">
        <w:rPr>
          <w:rFonts w:cs="Arial"/>
          <w:b/>
          <w:sz w:val="20"/>
        </w:rPr>
        <w:t>)</w:t>
      </w:r>
      <w:proofErr w:type="gramEnd"/>
      <w:r w:rsidRPr="005E2616">
        <w:rPr>
          <w:rFonts w:cs="Arial"/>
          <w:sz w:val="20"/>
        </w:rPr>
        <w:t xml:space="preserve"> Tipo do evento: Congresso.</w:t>
      </w:r>
    </w:p>
    <w:p w:rsidR="00F16804" w:rsidRPr="005E2616" w:rsidRDefault="00F16804" w:rsidP="00F16804">
      <w:pPr>
        <w:jc w:val="both"/>
        <w:rPr>
          <w:rFonts w:cs="Arial"/>
          <w:sz w:val="20"/>
        </w:rPr>
      </w:pPr>
      <w:r w:rsidRPr="005E2616">
        <w:rPr>
          <w:rFonts w:cs="Arial"/>
          <w:sz w:val="20"/>
        </w:rPr>
        <w:t>Público: mínimo 100 participantes</w:t>
      </w:r>
    </w:p>
    <w:p w:rsidR="00F16804" w:rsidRPr="005E2616" w:rsidRDefault="00F16804" w:rsidP="00F16804">
      <w:pPr>
        <w:jc w:val="both"/>
        <w:rPr>
          <w:rFonts w:cs="Arial"/>
          <w:sz w:val="20"/>
        </w:rPr>
      </w:pPr>
      <w:r w:rsidRPr="005E2616">
        <w:rPr>
          <w:rFonts w:cs="Arial"/>
          <w:sz w:val="20"/>
        </w:rPr>
        <w:t>Contendo:</w:t>
      </w:r>
    </w:p>
    <w:p w:rsidR="00F16804" w:rsidRPr="005E2616" w:rsidRDefault="00F16804" w:rsidP="00F16804">
      <w:pPr>
        <w:pStyle w:val="PargrafodaLista"/>
        <w:ind w:left="0"/>
        <w:jc w:val="both"/>
        <w:rPr>
          <w:rFonts w:cs="Arial"/>
          <w:sz w:val="20"/>
        </w:rPr>
      </w:pPr>
      <w:r>
        <w:rPr>
          <w:rFonts w:cs="Arial"/>
          <w:sz w:val="20"/>
        </w:rPr>
        <w:t xml:space="preserve">a) </w:t>
      </w:r>
      <w:r w:rsidRPr="005E2616">
        <w:rPr>
          <w:rFonts w:cs="Arial"/>
          <w:sz w:val="20"/>
        </w:rPr>
        <w:t>O projeto - planejamento</w:t>
      </w:r>
    </w:p>
    <w:p w:rsidR="00F16804" w:rsidRPr="005E2616" w:rsidRDefault="00F16804" w:rsidP="00F16804">
      <w:pPr>
        <w:pStyle w:val="PargrafodaLista"/>
        <w:ind w:left="0"/>
        <w:jc w:val="both"/>
        <w:rPr>
          <w:rFonts w:cs="Arial"/>
          <w:sz w:val="20"/>
        </w:rPr>
      </w:pPr>
      <w:r>
        <w:rPr>
          <w:rFonts w:cs="Arial"/>
          <w:sz w:val="20"/>
        </w:rPr>
        <w:t xml:space="preserve">b) </w:t>
      </w:r>
      <w:r w:rsidRPr="005E2616">
        <w:rPr>
          <w:rFonts w:cs="Arial"/>
          <w:sz w:val="20"/>
        </w:rPr>
        <w:t xml:space="preserve">O evento – descrição do formato, abrangência e </w:t>
      </w:r>
      <w:proofErr w:type="gramStart"/>
      <w:r w:rsidRPr="005E2616">
        <w:rPr>
          <w:rFonts w:cs="Arial"/>
          <w:sz w:val="20"/>
        </w:rPr>
        <w:t>público-alvo</w:t>
      </w:r>
      <w:proofErr w:type="gramEnd"/>
    </w:p>
    <w:p w:rsidR="00F16804" w:rsidRPr="005E2616" w:rsidRDefault="00F16804" w:rsidP="00F16804">
      <w:pPr>
        <w:pStyle w:val="PargrafodaLista"/>
        <w:ind w:left="0"/>
        <w:jc w:val="both"/>
        <w:rPr>
          <w:rFonts w:cs="Arial"/>
          <w:sz w:val="20"/>
        </w:rPr>
      </w:pPr>
      <w:r>
        <w:rPr>
          <w:rFonts w:cs="Arial"/>
          <w:sz w:val="20"/>
        </w:rPr>
        <w:t xml:space="preserve">c) </w:t>
      </w:r>
      <w:r w:rsidRPr="005E2616">
        <w:rPr>
          <w:rFonts w:cs="Arial"/>
          <w:sz w:val="20"/>
        </w:rPr>
        <w:t>Data e local do evento</w:t>
      </w:r>
    </w:p>
    <w:p w:rsidR="00F16804" w:rsidRPr="005E2616" w:rsidRDefault="00F16804" w:rsidP="00F16804">
      <w:pPr>
        <w:pStyle w:val="PargrafodaLista"/>
        <w:ind w:left="0"/>
        <w:jc w:val="both"/>
        <w:rPr>
          <w:rFonts w:cs="Arial"/>
          <w:sz w:val="20"/>
        </w:rPr>
      </w:pPr>
      <w:r>
        <w:rPr>
          <w:rFonts w:cs="Arial"/>
          <w:sz w:val="20"/>
        </w:rPr>
        <w:t xml:space="preserve">d) </w:t>
      </w:r>
      <w:r w:rsidRPr="005E2616">
        <w:rPr>
          <w:rFonts w:cs="Arial"/>
          <w:sz w:val="20"/>
        </w:rPr>
        <w:t>Mensuração dos resultados - pesquisa</w:t>
      </w:r>
    </w:p>
    <w:p w:rsidR="00F16804" w:rsidRPr="005E2616" w:rsidRDefault="00F16804" w:rsidP="00F16804">
      <w:pPr>
        <w:pStyle w:val="PargrafodaLista"/>
        <w:ind w:left="0"/>
        <w:jc w:val="both"/>
        <w:rPr>
          <w:rFonts w:cs="Arial"/>
          <w:sz w:val="20"/>
        </w:rPr>
      </w:pPr>
      <w:r>
        <w:rPr>
          <w:rFonts w:cs="Arial"/>
          <w:sz w:val="20"/>
        </w:rPr>
        <w:t xml:space="preserve">e) </w:t>
      </w:r>
      <w:r w:rsidRPr="005E2616">
        <w:rPr>
          <w:rFonts w:cs="Arial"/>
          <w:sz w:val="20"/>
        </w:rPr>
        <w:t>Fotos do evento</w:t>
      </w:r>
    </w:p>
    <w:p w:rsidR="00F16804" w:rsidRPr="005E2616" w:rsidRDefault="00F16804" w:rsidP="00F16804">
      <w:pPr>
        <w:jc w:val="both"/>
        <w:rPr>
          <w:rFonts w:cs="Arial"/>
          <w:sz w:val="20"/>
        </w:rPr>
      </w:pPr>
    </w:p>
    <w:p w:rsidR="00F16804" w:rsidRPr="005E2616" w:rsidRDefault="00F16804" w:rsidP="00F16804">
      <w:pPr>
        <w:jc w:val="both"/>
        <w:rPr>
          <w:rFonts w:cs="Arial"/>
          <w:sz w:val="20"/>
        </w:rPr>
      </w:pPr>
      <w:r>
        <w:rPr>
          <w:rFonts w:cs="Arial"/>
          <w:b/>
          <w:sz w:val="20"/>
        </w:rPr>
        <w:t>III</w:t>
      </w:r>
      <w:r w:rsidRPr="005E2616">
        <w:rPr>
          <w:rFonts w:cs="Arial"/>
          <w:b/>
          <w:sz w:val="20"/>
        </w:rPr>
        <w:t>)</w:t>
      </w:r>
      <w:r w:rsidRPr="005E2616">
        <w:rPr>
          <w:rFonts w:cs="Arial"/>
          <w:sz w:val="20"/>
        </w:rPr>
        <w:t xml:space="preserve"> Tipo do evento: Workshop, Seminário ou </w:t>
      </w:r>
      <w:proofErr w:type="gramStart"/>
      <w:r w:rsidRPr="005E2616">
        <w:rPr>
          <w:rFonts w:cs="Arial"/>
          <w:sz w:val="20"/>
        </w:rPr>
        <w:t>Simpósio</w:t>
      </w:r>
      <w:proofErr w:type="gramEnd"/>
    </w:p>
    <w:p w:rsidR="00F16804" w:rsidRPr="005E2616" w:rsidRDefault="00F16804" w:rsidP="00F16804">
      <w:pPr>
        <w:jc w:val="both"/>
        <w:rPr>
          <w:rFonts w:cs="Arial"/>
          <w:sz w:val="20"/>
        </w:rPr>
      </w:pPr>
      <w:r w:rsidRPr="005E2616">
        <w:rPr>
          <w:rFonts w:cs="Arial"/>
          <w:sz w:val="20"/>
        </w:rPr>
        <w:t>Público: mínimo 80 participantes</w:t>
      </w:r>
    </w:p>
    <w:p w:rsidR="00F16804" w:rsidRPr="005E2616" w:rsidRDefault="00F16804" w:rsidP="00F16804">
      <w:pPr>
        <w:jc w:val="both"/>
        <w:rPr>
          <w:rFonts w:cs="Arial"/>
          <w:sz w:val="20"/>
        </w:rPr>
      </w:pPr>
      <w:r w:rsidRPr="005E2616">
        <w:rPr>
          <w:rFonts w:cs="Arial"/>
          <w:sz w:val="20"/>
        </w:rPr>
        <w:t>Contendo:</w:t>
      </w:r>
    </w:p>
    <w:p w:rsidR="00F16804" w:rsidRPr="005E2616" w:rsidRDefault="00F16804" w:rsidP="00F16804">
      <w:pPr>
        <w:pStyle w:val="PargrafodaLista"/>
        <w:ind w:left="0"/>
        <w:jc w:val="both"/>
        <w:rPr>
          <w:rFonts w:cs="Arial"/>
          <w:sz w:val="20"/>
        </w:rPr>
      </w:pPr>
      <w:r>
        <w:rPr>
          <w:rFonts w:cs="Arial"/>
          <w:sz w:val="20"/>
        </w:rPr>
        <w:t xml:space="preserve">a) </w:t>
      </w:r>
      <w:r w:rsidRPr="005E2616">
        <w:rPr>
          <w:rFonts w:cs="Arial"/>
          <w:sz w:val="20"/>
        </w:rPr>
        <w:t>O projeto - planejamento</w:t>
      </w:r>
    </w:p>
    <w:p w:rsidR="00F16804" w:rsidRPr="005E2616" w:rsidRDefault="00F16804" w:rsidP="00F16804">
      <w:pPr>
        <w:pStyle w:val="PargrafodaLista"/>
        <w:ind w:left="0"/>
        <w:jc w:val="both"/>
        <w:rPr>
          <w:rFonts w:cs="Arial"/>
          <w:sz w:val="20"/>
        </w:rPr>
      </w:pPr>
      <w:r>
        <w:rPr>
          <w:rFonts w:cs="Arial"/>
          <w:sz w:val="20"/>
        </w:rPr>
        <w:t xml:space="preserve">b) </w:t>
      </w:r>
      <w:r w:rsidRPr="005E2616">
        <w:rPr>
          <w:rFonts w:cs="Arial"/>
          <w:sz w:val="20"/>
        </w:rPr>
        <w:t xml:space="preserve">O evento – descrição do formato, abrangência e público </w:t>
      </w:r>
      <w:proofErr w:type="gramStart"/>
      <w:r w:rsidRPr="005E2616">
        <w:rPr>
          <w:rFonts w:cs="Arial"/>
          <w:sz w:val="20"/>
        </w:rPr>
        <w:t>alvo</w:t>
      </w:r>
      <w:proofErr w:type="gramEnd"/>
    </w:p>
    <w:p w:rsidR="00F16804" w:rsidRPr="005E2616" w:rsidRDefault="00F16804" w:rsidP="00F16804">
      <w:pPr>
        <w:pStyle w:val="PargrafodaLista"/>
        <w:ind w:left="0"/>
        <w:jc w:val="both"/>
        <w:rPr>
          <w:rFonts w:cs="Arial"/>
          <w:sz w:val="20"/>
        </w:rPr>
      </w:pPr>
      <w:r>
        <w:rPr>
          <w:rFonts w:cs="Arial"/>
          <w:sz w:val="20"/>
        </w:rPr>
        <w:t xml:space="preserve">c) </w:t>
      </w:r>
      <w:r w:rsidRPr="005E2616">
        <w:rPr>
          <w:rFonts w:cs="Arial"/>
          <w:sz w:val="20"/>
        </w:rPr>
        <w:t>Data e local do evento</w:t>
      </w:r>
    </w:p>
    <w:p w:rsidR="00F16804" w:rsidRPr="005E2616" w:rsidRDefault="00F16804" w:rsidP="00F16804">
      <w:pPr>
        <w:pStyle w:val="PargrafodaLista"/>
        <w:ind w:left="0"/>
        <w:jc w:val="both"/>
        <w:rPr>
          <w:rFonts w:cs="Arial"/>
          <w:sz w:val="20"/>
        </w:rPr>
      </w:pPr>
      <w:r>
        <w:rPr>
          <w:rFonts w:cs="Arial"/>
          <w:sz w:val="20"/>
        </w:rPr>
        <w:t xml:space="preserve">d) </w:t>
      </w:r>
      <w:r w:rsidRPr="005E2616">
        <w:rPr>
          <w:rFonts w:cs="Arial"/>
          <w:sz w:val="20"/>
        </w:rPr>
        <w:t>Mensuração dos resultados - pesquisa</w:t>
      </w:r>
    </w:p>
    <w:p w:rsidR="00F16804" w:rsidRPr="005E2616" w:rsidRDefault="00F16804" w:rsidP="00F16804">
      <w:pPr>
        <w:pStyle w:val="PargrafodaLista"/>
        <w:ind w:left="0"/>
        <w:jc w:val="both"/>
        <w:rPr>
          <w:rFonts w:cs="Arial"/>
          <w:sz w:val="20"/>
        </w:rPr>
      </w:pPr>
      <w:r>
        <w:rPr>
          <w:rFonts w:cs="Arial"/>
          <w:sz w:val="20"/>
        </w:rPr>
        <w:t xml:space="preserve">e) </w:t>
      </w:r>
      <w:r w:rsidRPr="005E2616">
        <w:rPr>
          <w:rFonts w:cs="Arial"/>
          <w:sz w:val="20"/>
        </w:rPr>
        <w:t>Fotos do evento</w:t>
      </w:r>
    </w:p>
    <w:p w:rsidR="00F16804" w:rsidRDefault="00F16804" w:rsidP="00F16804">
      <w:pPr>
        <w:jc w:val="both"/>
        <w:rPr>
          <w:rFonts w:cs="Arial"/>
          <w:sz w:val="20"/>
        </w:rPr>
      </w:pPr>
    </w:p>
    <w:p w:rsidR="00CB353E" w:rsidRDefault="00CB353E" w:rsidP="00F16804">
      <w:pPr>
        <w:jc w:val="both"/>
        <w:rPr>
          <w:rFonts w:cs="Arial"/>
          <w:sz w:val="20"/>
        </w:rPr>
      </w:pPr>
    </w:p>
    <w:p w:rsidR="00075FC2" w:rsidRPr="005E2616" w:rsidRDefault="00075FC2" w:rsidP="00075FC2">
      <w:pPr>
        <w:jc w:val="both"/>
        <w:rPr>
          <w:rFonts w:cs="Arial"/>
          <w:sz w:val="20"/>
        </w:rPr>
      </w:pPr>
      <w:r>
        <w:rPr>
          <w:rFonts w:cs="Arial"/>
          <w:b/>
          <w:sz w:val="20"/>
        </w:rPr>
        <w:t>7</w:t>
      </w:r>
      <w:r w:rsidRPr="005E2616">
        <w:rPr>
          <w:rFonts w:cs="Arial"/>
          <w:b/>
          <w:sz w:val="20"/>
        </w:rPr>
        <w:t>.2.</w:t>
      </w:r>
      <w:r>
        <w:rPr>
          <w:rFonts w:cs="Arial"/>
          <w:b/>
          <w:sz w:val="20"/>
        </w:rPr>
        <w:t>2</w:t>
      </w:r>
      <w:r w:rsidRPr="005E2616">
        <w:rPr>
          <w:rFonts w:cs="Arial"/>
          <w:b/>
          <w:sz w:val="20"/>
        </w:rPr>
        <w:t>.</w:t>
      </w:r>
      <w:r>
        <w:rPr>
          <w:rFonts w:cs="Arial"/>
          <w:b/>
          <w:sz w:val="20"/>
        </w:rPr>
        <w:t>3</w:t>
      </w:r>
      <w:r w:rsidRPr="005E2616">
        <w:rPr>
          <w:rFonts w:cs="Arial"/>
          <w:sz w:val="20"/>
        </w:rPr>
        <w:t xml:space="preserve"> Os </w:t>
      </w:r>
      <w:r>
        <w:rPr>
          <w:rFonts w:cs="Arial"/>
          <w:sz w:val="20"/>
        </w:rPr>
        <w:t xml:space="preserve">relatórios </w:t>
      </w:r>
      <w:r w:rsidRPr="005E2616">
        <w:rPr>
          <w:rFonts w:cs="Arial"/>
          <w:sz w:val="20"/>
        </w:rPr>
        <w:t>d</w:t>
      </w:r>
      <w:r>
        <w:rPr>
          <w:rFonts w:cs="Arial"/>
          <w:sz w:val="20"/>
        </w:rPr>
        <w:t>os</w:t>
      </w:r>
      <w:r w:rsidRPr="005E2616">
        <w:rPr>
          <w:rFonts w:cs="Arial"/>
          <w:sz w:val="20"/>
        </w:rPr>
        <w:t xml:space="preserve"> eventos deverão vir completos, indicando expressamente as informações solicitadas, </w:t>
      </w:r>
      <w:proofErr w:type="gramStart"/>
      <w:r w:rsidRPr="005E2616">
        <w:rPr>
          <w:rFonts w:cs="Arial"/>
          <w:sz w:val="20"/>
        </w:rPr>
        <w:t>sob pena</w:t>
      </w:r>
      <w:proofErr w:type="gramEnd"/>
      <w:r w:rsidRPr="005E2616">
        <w:rPr>
          <w:rFonts w:cs="Arial"/>
          <w:sz w:val="20"/>
        </w:rPr>
        <w:t xml:space="preserve"> de não ser atribuída pontuação.</w:t>
      </w:r>
      <w:r>
        <w:rPr>
          <w:rFonts w:cs="Arial"/>
          <w:sz w:val="20"/>
        </w:rPr>
        <w:t xml:space="preserve"> A licitante poderá apresentar todos os documentos necessários para que não restem dúvidas da sua organização e execução, sendo aceito também (além das informações e documentos citados acima) declaração do contratante, folders, etc.</w:t>
      </w:r>
    </w:p>
    <w:p w:rsidR="00075FC2" w:rsidRPr="005E2616" w:rsidRDefault="00075FC2" w:rsidP="00F16804">
      <w:pPr>
        <w:jc w:val="both"/>
        <w:rPr>
          <w:rFonts w:cs="Arial"/>
          <w:sz w:val="20"/>
        </w:rPr>
      </w:pPr>
    </w:p>
    <w:p w:rsidR="00544066" w:rsidRPr="00C344CB" w:rsidRDefault="00D615A0" w:rsidP="00544066">
      <w:pPr>
        <w:jc w:val="both"/>
        <w:rPr>
          <w:rFonts w:cs="Arial"/>
          <w:sz w:val="20"/>
        </w:rPr>
      </w:pPr>
      <w:r>
        <w:rPr>
          <w:rFonts w:cs="Arial"/>
          <w:b/>
          <w:sz w:val="20"/>
        </w:rPr>
        <w:t>7</w:t>
      </w:r>
      <w:r w:rsidR="00544066" w:rsidRPr="00C97132">
        <w:rPr>
          <w:rFonts w:cs="Arial"/>
          <w:b/>
          <w:sz w:val="20"/>
        </w:rPr>
        <w:t>.</w:t>
      </w:r>
      <w:r w:rsidR="0033439B">
        <w:rPr>
          <w:rFonts w:cs="Arial"/>
          <w:b/>
          <w:sz w:val="20"/>
        </w:rPr>
        <w:t>3</w:t>
      </w:r>
      <w:r w:rsidR="00544066" w:rsidRPr="00C97132">
        <w:rPr>
          <w:rFonts w:cs="Arial"/>
          <w:sz w:val="20"/>
        </w:rPr>
        <w:t xml:space="preserve"> Para fins de pontuação</w:t>
      </w:r>
      <w:r w:rsidR="00075FC2">
        <w:rPr>
          <w:rFonts w:cs="Arial"/>
          <w:sz w:val="20"/>
        </w:rPr>
        <w:t xml:space="preserve"> da </w:t>
      </w:r>
      <w:r w:rsidR="00CB353E">
        <w:rPr>
          <w:rFonts w:cs="Arial"/>
          <w:sz w:val="20"/>
        </w:rPr>
        <w:t>p</w:t>
      </w:r>
      <w:r w:rsidR="00075FC2">
        <w:rPr>
          <w:rFonts w:cs="Arial"/>
          <w:sz w:val="20"/>
        </w:rPr>
        <w:t xml:space="preserve">roposta </w:t>
      </w:r>
      <w:r w:rsidR="00CB353E">
        <w:rPr>
          <w:rFonts w:cs="Arial"/>
          <w:sz w:val="20"/>
        </w:rPr>
        <w:t>t</w:t>
      </w:r>
      <w:r w:rsidR="00075FC2">
        <w:rPr>
          <w:rFonts w:cs="Arial"/>
          <w:sz w:val="20"/>
        </w:rPr>
        <w:t>écnica</w:t>
      </w:r>
      <w:r w:rsidR="003C30C5" w:rsidRPr="00C97132">
        <w:rPr>
          <w:rFonts w:cs="Arial"/>
          <w:sz w:val="20"/>
        </w:rPr>
        <w:t xml:space="preserve"> </w:t>
      </w:r>
      <w:r w:rsidR="003C30C5" w:rsidRPr="00C344CB">
        <w:rPr>
          <w:rFonts w:cs="Arial"/>
          <w:sz w:val="20"/>
        </w:rPr>
        <w:t>serão</w:t>
      </w:r>
      <w:r w:rsidR="009F4FF9" w:rsidRPr="00C344CB">
        <w:rPr>
          <w:rFonts w:cs="Arial"/>
          <w:sz w:val="20"/>
        </w:rPr>
        <w:t xml:space="preserve"> considerados apenas eventos com </w:t>
      </w:r>
      <w:r w:rsidR="009F4FF9" w:rsidRPr="00F16804">
        <w:rPr>
          <w:rFonts w:cs="Arial"/>
          <w:b/>
          <w:sz w:val="20"/>
          <w:u w:val="single"/>
        </w:rPr>
        <w:t>relação direta com o setor empresarial</w:t>
      </w:r>
      <w:r w:rsidR="009F4FF9" w:rsidRPr="00C344CB">
        <w:rPr>
          <w:rFonts w:cs="Arial"/>
          <w:sz w:val="20"/>
        </w:rPr>
        <w:t>, devendo</w:t>
      </w:r>
      <w:r w:rsidR="003C30C5" w:rsidRPr="00C344CB">
        <w:rPr>
          <w:rFonts w:cs="Arial"/>
          <w:sz w:val="20"/>
        </w:rPr>
        <w:t>,</w:t>
      </w:r>
      <w:r w:rsidR="009F4FF9" w:rsidRPr="00C344CB">
        <w:rPr>
          <w:rFonts w:cs="Arial"/>
          <w:sz w:val="20"/>
        </w:rPr>
        <w:t xml:space="preserve"> para tanto</w:t>
      </w:r>
      <w:r w:rsidR="003C30C5" w:rsidRPr="00C344CB">
        <w:rPr>
          <w:rFonts w:cs="Arial"/>
          <w:sz w:val="20"/>
        </w:rPr>
        <w:t>,</w:t>
      </w:r>
      <w:r w:rsidR="009F4FF9" w:rsidRPr="00C344CB">
        <w:rPr>
          <w:rFonts w:cs="Arial"/>
          <w:sz w:val="20"/>
        </w:rPr>
        <w:t xml:space="preserve"> possuir as </w:t>
      </w:r>
      <w:r w:rsidR="00DD1926" w:rsidRPr="00C344CB">
        <w:rPr>
          <w:rFonts w:cs="Arial"/>
          <w:sz w:val="20"/>
        </w:rPr>
        <w:t xml:space="preserve">características </w:t>
      </w:r>
      <w:r w:rsidR="009F4FF9" w:rsidRPr="00C344CB">
        <w:rPr>
          <w:rFonts w:cs="Arial"/>
          <w:sz w:val="20"/>
        </w:rPr>
        <w:t>mínimas de cada tipo descritas no Anexo</w:t>
      </w:r>
      <w:r w:rsidR="00272BB9" w:rsidRPr="00C344CB">
        <w:rPr>
          <w:rFonts w:cs="Arial"/>
          <w:sz w:val="20"/>
        </w:rPr>
        <w:t xml:space="preserve"> I</w:t>
      </w:r>
      <w:r w:rsidR="009F4FF9" w:rsidRPr="00C344CB">
        <w:rPr>
          <w:rFonts w:cs="Arial"/>
          <w:sz w:val="20"/>
        </w:rPr>
        <w:t xml:space="preserve">. Não serão aceitos </w:t>
      </w:r>
      <w:r w:rsidR="00F16804">
        <w:rPr>
          <w:rFonts w:cs="Arial"/>
          <w:sz w:val="20"/>
        </w:rPr>
        <w:t xml:space="preserve">relatórios </w:t>
      </w:r>
      <w:r w:rsidR="009F4FF9" w:rsidRPr="00C344CB">
        <w:rPr>
          <w:rFonts w:cs="Arial"/>
          <w:sz w:val="20"/>
        </w:rPr>
        <w:t>de eventos não relacionados ao setor empresarial, como</w:t>
      </w:r>
      <w:r w:rsidR="003C30C5" w:rsidRPr="00C344CB">
        <w:rPr>
          <w:rFonts w:cs="Arial"/>
          <w:sz w:val="20"/>
        </w:rPr>
        <w:t>,</w:t>
      </w:r>
      <w:r w:rsidR="009F4FF9" w:rsidRPr="00C344CB">
        <w:rPr>
          <w:rFonts w:cs="Arial"/>
          <w:sz w:val="20"/>
        </w:rPr>
        <w:t xml:space="preserve"> por exemplo</w:t>
      </w:r>
      <w:r w:rsidR="00491504" w:rsidRPr="00C344CB">
        <w:rPr>
          <w:rFonts w:cs="Arial"/>
          <w:sz w:val="20"/>
        </w:rPr>
        <w:t>,</w:t>
      </w:r>
      <w:r w:rsidR="00E73AB8" w:rsidRPr="00C344CB">
        <w:rPr>
          <w:rFonts w:cs="Arial"/>
          <w:sz w:val="20"/>
        </w:rPr>
        <w:t xml:space="preserve"> formaturas, casamentos, etc</w:t>
      </w:r>
      <w:r w:rsidR="00544066" w:rsidRPr="00C344CB">
        <w:rPr>
          <w:rFonts w:cs="Arial"/>
          <w:sz w:val="20"/>
        </w:rPr>
        <w:t xml:space="preserve">. </w:t>
      </w:r>
    </w:p>
    <w:p w:rsidR="003B591B" w:rsidRPr="00C344CB" w:rsidRDefault="003B591B" w:rsidP="00544066">
      <w:pPr>
        <w:jc w:val="both"/>
        <w:rPr>
          <w:rFonts w:cs="Arial"/>
          <w:sz w:val="20"/>
        </w:rPr>
      </w:pPr>
    </w:p>
    <w:p w:rsidR="000B1625" w:rsidRPr="00C344CB" w:rsidRDefault="00D615A0" w:rsidP="000F4363">
      <w:pPr>
        <w:autoSpaceDE w:val="0"/>
        <w:autoSpaceDN w:val="0"/>
        <w:adjustRightInd w:val="0"/>
        <w:jc w:val="both"/>
        <w:rPr>
          <w:rFonts w:cs="Arial"/>
          <w:sz w:val="20"/>
        </w:rPr>
      </w:pPr>
      <w:r>
        <w:rPr>
          <w:rFonts w:cs="Arial"/>
          <w:b/>
          <w:sz w:val="20"/>
        </w:rPr>
        <w:t>7</w:t>
      </w:r>
      <w:r w:rsidR="000B1625" w:rsidRPr="00C344CB">
        <w:rPr>
          <w:rFonts w:cs="Arial"/>
          <w:b/>
          <w:sz w:val="20"/>
        </w:rPr>
        <w:t>.3.1</w:t>
      </w:r>
      <w:r w:rsidR="000B1625" w:rsidRPr="00C344CB">
        <w:rPr>
          <w:rFonts w:cs="Arial"/>
          <w:sz w:val="20"/>
        </w:rPr>
        <w:t xml:space="preserve"> Os </w:t>
      </w:r>
      <w:r w:rsidR="00F16804">
        <w:rPr>
          <w:rFonts w:cs="Arial"/>
          <w:sz w:val="20"/>
        </w:rPr>
        <w:t xml:space="preserve">relatórios </w:t>
      </w:r>
      <w:r w:rsidR="00D34DFF" w:rsidRPr="00C344CB">
        <w:rPr>
          <w:rFonts w:cs="Arial"/>
          <w:sz w:val="20"/>
        </w:rPr>
        <w:t>de eventos</w:t>
      </w:r>
      <w:r w:rsidR="000B1625" w:rsidRPr="00C344CB">
        <w:rPr>
          <w:rFonts w:cs="Arial"/>
          <w:sz w:val="20"/>
        </w:rPr>
        <w:t xml:space="preserve"> apresentados poderão ser para pontuação tanto da licitante como do </w:t>
      </w:r>
      <w:r w:rsidR="00DD1926" w:rsidRPr="00C344CB">
        <w:rPr>
          <w:rFonts w:cs="Arial"/>
          <w:sz w:val="20"/>
        </w:rPr>
        <w:t xml:space="preserve">responsável </w:t>
      </w:r>
      <w:r w:rsidR="000B1625" w:rsidRPr="00C344CB">
        <w:rPr>
          <w:rFonts w:cs="Arial"/>
          <w:sz w:val="20"/>
        </w:rPr>
        <w:t xml:space="preserve">técnico indicado, sendo obrigatório constar nos referidos documentos a identificação expressa da empresa promotora do evento e do respectivo </w:t>
      </w:r>
      <w:r w:rsidR="00DD1926" w:rsidRPr="00C344CB">
        <w:rPr>
          <w:rFonts w:cs="Arial"/>
          <w:sz w:val="20"/>
        </w:rPr>
        <w:t xml:space="preserve">responsável </w:t>
      </w:r>
      <w:r w:rsidR="000B1625" w:rsidRPr="00C344CB">
        <w:rPr>
          <w:rFonts w:cs="Arial"/>
          <w:sz w:val="20"/>
        </w:rPr>
        <w:t>técnico.</w:t>
      </w:r>
    </w:p>
    <w:p w:rsidR="001C4A9B" w:rsidRPr="00C344CB" w:rsidRDefault="001C4A9B" w:rsidP="000F4363">
      <w:pPr>
        <w:autoSpaceDE w:val="0"/>
        <w:autoSpaceDN w:val="0"/>
        <w:adjustRightInd w:val="0"/>
        <w:jc w:val="both"/>
        <w:rPr>
          <w:rFonts w:cs="Arial"/>
          <w:sz w:val="20"/>
        </w:rPr>
      </w:pPr>
    </w:p>
    <w:p w:rsidR="000B1625" w:rsidRDefault="00D615A0" w:rsidP="000F4363">
      <w:pPr>
        <w:autoSpaceDE w:val="0"/>
        <w:autoSpaceDN w:val="0"/>
        <w:adjustRightInd w:val="0"/>
        <w:jc w:val="both"/>
        <w:rPr>
          <w:rFonts w:cs="Arial"/>
          <w:sz w:val="20"/>
        </w:rPr>
      </w:pPr>
      <w:r>
        <w:rPr>
          <w:rFonts w:cs="Arial"/>
          <w:b/>
          <w:sz w:val="20"/>
        </w:rPr>
        <w:t>7</w:t>
      </w:r>
      <w:r w:rsidR="000B1625" w:rsidRPr="00C344CB">
        <w:rPr>
          <w:rFonts w:cs="Arial"/>
          <w:b/>
          <w:sz w:val="20"/>
        </w:rPr>
        <w:t>.3.2</w:t>
      </w:r>
      <w:r w:rsidR="000B1625" w:rsidRPr="00C344CB">
        <w:rPr>
          <w:rFonts w:cs="Arial"/>
          <w:sz w:val="20"/>
        </w:rPr>
        <w:t xml:space="preserve"> Os </w:t>
      </w:r>
      <w:r w:rsidR="00F16804">
        <w:rPr>
          <w:rFonts w:cs="Arial"/>
          <w:sz w:val="20"/>
        </w:rPr>
        <w:t xml:space="preserve">relatórios </w:t>
      </w:r>
      <w:r w:rsidR="00D34DFF" w:rsidRPr="00C344CB">
        <w:rPr>
          <w:rFonts w:cs="Arial"/>
          <w:sz w:val="20"/>
        </w:rPr>
        <w:t>de eventos</w:t>
      </w:r>
      <w:r w:rsidR="00F16804">
        <w:rPr>
          <w:rFonts w:cs="Arial"/>
          <w:sz w:val="20"/>
        </w:rPr>
        <w:t>, bem como os documentos anexos a eles,</w:t>
      </w:r>
      <w:r w:rsidR="000B1625" w:rsidRPr="00C344CB">
        <w:rPr>
          <w:rFonts w:cs="Arial"/>
          <w:sz w:val="20"/>
        </w:rPr>
        <w:t xml:space="preserve"> </w:t>
      </w:r>
      <w:r w:rsidR="00246403" w:rsidRPr="00C344CB">
        <w:rPr>
          <w:rFonts w:cs="Arial"/>
          <w:sz w:val="20"/>
        </w:rPr>
        <w:t>deverão ser</w:t>
      </w:r>
      <w:r w:rsidR="000B1625" w:rsidRPr="00C344CB">
        <w:rPr>
          <w:rFonts w:cs="Arial"/>
          <w:sz w:val="20"/>
        </w:rPr>
        <w:t xml:space="preserve"> apresentados</w:t>
      </w:r>
      <w:r w:rsidR="00246403" w:rsidRPr="00C344CB">
        <w:rPr>
          <w:rFonts w:cs="Arial"/>
          <w:sz w:val="20"/>
        </w:rPr>
        <w:t xml:space="preserve"> </w:t>
      </w:r>
      <w:r w:rsidR="003C30C5" w:rsidRPr="00C344CB">
        <w:rPr>
          <w:rFonts w:cs="Arial"/>
          <w:sz w:val="20"/>
        </w:rPr>
        <w:t xml:space="preserve">em </w:t>
      </w:r>
      <w:r w:rsidR="00DD1926" w:rsidRPr="00C344CB">
        <w:rPr>
          <w:rFonts w:cs="Arial"/>
          <w:sz w:val="20"/>
        </w:rPr>
        <w:t xml:space="preserve">via </w:t>
      </w:r>
      <w:r w:rsidR="00246403" w:rsidRPr="00C344CB">
        <w:rPr>
          <w:rFonts w:cs="Arial"/>
          <w:sz w:val="20"/>
        </w:rPr>
        <w:t>origina</w:t>
      </w:r>
      <w:r w:rsidR="003C30C5" w:rsidRPr="00C344CB">
        <w:rPr>
          <w:rFonts w:cs="Arial"/>
          <w:sz w:val="20"/>
        </w:rPr>
        <w:t>l</w:t>
      </w:r>
      <w:r w:rsidR="002E24EB">
        <w:rPr>
          <w:rFonts w:cs="Arial"/>
          <w:sz w:val="20"/>
        </w:rPr>
        <w:t xml:space="preserve"> ou cópia autenticada em cartório</w:t>
      </w:r>
      <w:r w:rsidR="00331240" w:rsidRPr="00C344CB">
        <w:rPr>
          <w:rFonts w:cs="Arial"/>
          <w:sz w:val="20"/>
        </w:rPr>
        <w:t xml:space="preserve">, preservando as </w:t>
      </w:r>
      <w:r w:rsidR="00DD1926" w:rsidRPr="00C344CB">
        <w:rPr>
          <w:rFonts w:cs="Arial"/>
          <w:sz w:val="20"/>
        </w:rPr>
        <w:t>características</w:t>
      </w:r>
      <w:r w:rsidR="00C344CB" w:rsidRPr="00C344CB">
        <w:rPr>
          <w:rFonts w:cs="Arial"/>
          <w:sz w:val="20"/>
        </w:rPr>
        <w:t>, inclusive cores,</w:t>
      </w:r>
      <w:r w:rsidR="00DD1926" w:rsidRPr="00C344CB">
        <w:rPr>
          <w:rFonts w:cs="Arial"/>
          <w:sz w:val="20"/>
        </w:rPr>
        <w:t xml:space="preserve"> </w:t>
      </w:r>
      <w:r w:rsidR="00331240" w:rsidRPr="00C344CB">
        <w:rPr>
          <w:rFonts w:cs="Arial"/>
          <w:sz w:val="20"/>
        </w:rPr>
        <w:t>para a correta análise da Comissão Especial de Avaliação. Qualquer dúvida quant</w:t>
      </w:r>
      <w:r w:rsidR="000B1625" w:rsidRPr="00C344CB">
        <w:rPr>
          <w:rFonts w:cs="Arial"/>
          <w:sz w:val="20"/>
        </w:rPr>
        <w:t xml:space="preserve">o </w:t>
      </w:r>
      <w:r w:rsidR="003C30C5" w:rsidRPr="00C344CB">
        <w:rPr>
          <w:rFonts w:cs="Arial"/>
          <w:sz w:val="20"/>
        </w:rPr>
        <w:t>à</w:t>
      </w:r>
      <w:r w:rsidR="00331240" w:rsidRPr="00C344CB">
        <w:rPr>
          <w:rFonts w:cs="Arial"/>
          <w:sz w:val="20"/>
        </w:rPr>
        <w:t xml:space="preserve"> </w:t>
      </w:r>
      <w:r w:rsidR="000B1625" w:rsidRPr="00C344CB">
        <w:rPr>
          <w:rFonts w:cs="Arial"/>
          <w:sz w:val="20"/>
        </w:rPr>
        <w:t xml:space="preserve">originalidade </w:t>
      </w:r>
      <w:r w:rsidR="00331240" w:rsidRPr="00C344CB">
        <w:rPr>
          <w:rFonts w:cs="Arial"/>
          <w:sz w:val="20"/>
        </w:rPr>
        <w:t xml:space="preserve">dos </w:t>
      </w:r>
      <w:r w:rsidR="00F16804">
        <w:rPr>
          <w:rFonts w:cs="Arial"/>
          <w:sz w:val="20"/>
        </w:rPr>
        <w:t>documentos anexos aos relatórios</w:t>
      </w:r>
      <w:r w:rsidR="00331240" w:rsidRPr="00C344CB">
        <w:rPr>
          <w:rFonts w:cs="Arial"/>
          <w:sz w:val="20"/>
        </w:rPr>
        <w:t xml:space="preserve"> serão </w:t>
      </w:r>
      <w:r w:rsidR="000B1625" w:rsidRPr="00C344CB">
        <w:rPr>
          <w:rFonts w:cs="Arial"/>
          <w:sz w:val="20"/>
        </w:rPr>
        <w:t>passíve</w:t>
      </w:r>
      <w:r w:rsidR="00331240" w:rsidRPr="00C344CB">
        <w:rPr>
          <w:rFonts w:cs="Arial"/>
          <w:sz w:val="20"/>
        </w:rPr>
        <w:t>is</w:t>
      </w:r>
      <w:r w:rsidR="00F16804">
        <w:rPr>
          <w:rFonts w:cs="Arial"/>
          <w:sz w:val="20"/>
        </w:rPr>
        <w:t xml:space="preserve"> </w:t>
      </w:r>
      <w:r w:rsidR="003C30C5" w:rsidRPr="00C344CB">
        <w:rPr>
          <w:rFonts w:cs="Arial"/>
          <w:sz w:val="20"/>
        </w:rPr>
        <w:t xml:space="preserve">de </w:t>
      </w:r>
      <w:r w:rsidR="000B1625" w:rsidRPr="00C344CB">
        <w:rPr>
          <w:rFonts w:cs="Arial"/>
          <w:sz w:val="20"/>
        </w:rPr>
        <w:t xml:space="preserve">diligência </w:t>
      </w:r>
      <w:r w:rsidR="00DD1926" w:rsidRPr="00C344CB">
        <w:rPr>
          <w:rFonts w:cs="Arial"/>
          <w:sz w:val="20"/>
        </w:rPr>
        <w:t>da</w:t>
      </w:r>
      <w:r w:rsidR="000B1625" w:rsidRPr="00C344CB">
        <w:rPr>
          <w:rFonts w:cs="Arial"/>
          <w:sz w:val="20"/>
        </w:rPr>
        <w:t xml:space="preserve"> Comissão Permanente de Licitação, sofrendo</w:t>
      </w:r>
      <w:r w:rsidR="00DD1926" w:rsidRPr="00C344CB">
        <w:rPr>
          <w:rFonts w:cs="Arial"/>
          <w:sz w:val="20"/>
        </w:rPr>
        <w:t xml:space="preserve"> a licitante</w:t>
      </w:r>
      <w:r w:rsidR="000B1625" w:rsidRPr="00C344CB">
        <w:rPr>
          <w:rFonts w:cs="Arial"/>
          <w:sz w:val="20"/>
        </w:rPr>
        <w:t xml:space="preserve">, em caso de fraude, as </w:t>
      </w:r>
      <w:r w:rsidR="00DD1926" w:rsidRPr="00C344CB">
        <w:rPr>
          <w:rFonts w:cs="Arial"/>
          <w:sz w:val="20"/>
        </w:rPr>
        <w:t>sanções</w:t>
      </w:r>
      <w:r w:rsidR="000B1625" w:rsidRPr="00C344CB">
        <w:rPr>
          <w:rFonts w:cs="Arial"/>
          <w:sz w:val="20"/>
        </w:rPr>
        <w:t xml:space="preserve"> previstas neste edital e na legislação penal vigente.</w:t>
      </w:r>
      <w:r w:rsidR="000B1625">
        <w:rPr>
          <w:rFonts w:cs="Arial"/>
          <w:sz w:val="20"/>
        </w:rPr>
        <w:t xml:space="preserve"> </w:t>
      </w:r>
    </w:p>
    <w:p w:rsidR="00331240" w:rsidRDefault="00331240" w:rsidP="000F4363">
      <w:pPr>
        <w:autoSpaceDE w:val="0"/>
        <w:autoSpaceDN w:val="0"/>
        <w:adjustRightInd w:val="0"/>
        <w:jc w:val="both"/>
        <w:rPr>
          <w:rFonts w:cs="Arial"/>
          <w:sz w:val="20"/>
        </w:rPr>
      </w:pPr>
    </w:p>
    <w:p w:rsidR="00857A9D" w:rsidRPr="00C344CB" w:rsidRDefault="00D615A0" w:rsidP="000F4363">
      <w:pPr>
        <w:jc w:val="both"/>
        <w:rPr>
          <w:rFonts w:cs="Arial"/>
          <w:sz w:val="20"/>
        </w:rPr>
      </w:pPr>
      <w:r>
        <w:rPr>
          <w:rFonts w:cs="Arial"/>
          <w:b/>
          <w:sz w:val="20"/>
        </w:rPr>
        <w:t>7</w:t>
      </w:r>
      <w:r w:rsidR="00857A9D" w:rsidRPr="00C97132">
        <w:rPr>
          <w:rFonts w:cs="Arial"/>
          <w:b/>
          <w:sz w:val="20"/>
        </w:rPr>
        <w:t>.</w:t>
      </w:r>
      <w:r w:rsidR="002824BC">
        <w:rPr>
          <w:rFonts w:cs="Arial"/>
          <w:b/>
          <w:sz w:val="20"/>
        </w:rPr>
        <w:t>4</w:t>
      </w:r>
      <w:r w:rsidR="00857A9D" w:rsidRPr="00C97132">
        <w:rPr>
          <w:rFonts w:cs="Arial"/>
          <w:b/>
          <w:sz w:val="20"/>
        </w:rPr>
        <w:t xml:space="preserve"> </w:t>
      </w:r>
      <w:r w:rsidR="00857A9D" w:rsidRPr="00C344CB">
        <w:rPr>
          <w:rFonts w:cs="Arial"/>
          <w:sz w:val="20"/>
        </w:rPr>
        <w:t xml:space="preserve">A não apresentação de algum ou de todos os documentos mencionados na </w:t>
      </w:r>
      <w:r w:rsidR="00857A9D" w:rsidRPr="00C344CB">
        <w:rPr>
          <w:rFonts w:cs="Arial"/>
          <w:b/>
          <w:sz w:val="20"/>
        </w:rPr>
        <w:t>Proposta Técnica</w:t>
      </w:r>
      <w:r w:rsidR="000B1625" w:rsidRPr="00C344CB">
        <w:rPr>
          <w:rFonts w:cs="Arial"/>
          <w:b/>
          <w:sz w:val="20"/>
        </w:rPr>
        <w:t xml:space="preserve">, exceto a indicação do responsável técnico – conforme previsto no item </w:t>
      </w:r>
      <w:r w:rsidR="00075FC2">
        <w:rPr>
          <w:rFonts w:cs="Arial"/>
          <w:b/>
          <w:sz w:val="20"/>
        </w:rPr>
        <w:t>7</w:t>
      </w:r>
      <w:r w:rsidR="000B1625" w:rsidRPr="00C344CB">
        <w:rPr>
          <w:rFonts w:cs="Arial"/>
          <w:b/>
          <w:sz w:val="20"/>
        </w:rPr>
        <w:t>.</w:t>
      </w:r>
      <w:r w:rsidR="0033439B" w:rsidRPr="00C344CB">
        <w:rPr>
          <w:rFonts w:cs="Arial"/>
          <w:b/>
          <w:sz w:val="20"/>
        </w:rPr>
        <w:t xml:space="preserve">2.2.1.1 </w:t>
      </w:r>
      <w:r w:rsidR="000B1625" w:rsidRPr="00C344CB">
        <w:rPr>
          <w:rFonts w:cs="Arial"/>
          <w:b/>
          <w:sz w:val="20"/>
        </w:rPr>
        <w:t>-,</w:t>
      </w:r>
      <w:r w:rsidR="00857A9D" w:rsidRPr="00C344CB">
        <w:rPr>
          <w:rFonts w:cs="Arial"/>
          <w:sz w:val="20"/>
        </w:rPr>
        <w:t xml:space="preserve"> não impedirá a licitante de prosseguir no certame</w:t>
      </w:r>
      <w:r w:rsidR="00341245" w:rsidRPr="00C344CB">
        <w:rPr>
          <w:rFonts w:cs="Arial"/>
          <w:sz w:val="20"/>
        </w:rPr>
        <w:t>;</w:t>
      </w:r>
      <w:r w:rsidR="00857A9D" w:rsidRPr="00C344CB">
        <w:rPr>
          <w:rFonts w:cs="Arial"/>
          <w:sz w:val="20"/>
        </w:rPr>
        <w:t xml:space="preserve"> apenas não receberá a pontuação pertinente a cada documento solicitado.</w:t>
      </w:r>
    </w:p>
    <w:p w:rsidR="00857A9D" w:rsidRPr="00C344CB" w:rsidRDefault="00857A9D" w:rsidP="000F4363">
      <w:pPr>
        <w:jc w:val="both"/>
        <w:rPr>
          <w:rFonts w:cs="Arial"/>
          <w:sz w:val="20"/>
        </w:rPr>
      </w:pPr>
    </w:p>
    <w:p w:rsidR="00857A9D" w:rsidRPr="00C97132" w:rsidRDefault="00D615A0" w:rsidP="00C75968">
      <w:pPr>
        <w:pStyle w:val="Sumrio2"/>
      </w:pPr>
      <w:r>
        <w:rPr>
          <w:b/>
        </w:rPr>
        <w:t>7</w:t>
      </w:r>
      <w:r w:rsidR="00857A9D" w:rsidRPr="00C344CB">
        <w:rPr>
          <w:b/>
        </w:rPr>
        <w:t>.</w:t>
      </w:r>
      <w:r w:rsidR="002824BC" w:rsidRPr="00C344CB">
        <w:rPr>
          <w:b/>
        </w:rPr>
        <w:t>5</w:t>
      </w:r>
      <w:r w:rsidR="00857A9D" w:rsidRPr="00C344CB">
        <w:t xml:space="preserve"> </w:t>
      </w:r>
      <w:proofErr w:type="gramStart"/>
      <w:r w:rsidR="00857A9D" w:rsidRPr="00C344CB">
        <w:t>Será</w:t>
      </w:r>
      <w:proofErr w:type="gramEnd"/>
      <w:r w:rsidR="00857A9D" w:rsidRPr="00C344CB">
        <w:t xml:space="preserve"> admitida somente uma </w:t>
      </w:r>
      <w:r w:rsidR="002935B9" w:rsidRPr="00C344CB">
        <w:t xml:space="preserve">Proposta Técnica </w:t>
      </w:r>
      <w:r w:rsidR="00857A9D" w:rsidRPr="00C344CB">
        <w:t>por licitante.</w:t>
      </w:r>
    </w:p>
    <w:p w:rsidR="00857A9D" w:rsidRPr="00C97132" w:rsidRDefault="00857A9D" w:rsidP="000F4363">
      <w:pPr>
        <w:jc w:val="both"/>
      </w:pPr>
    </w:p>
    <w:p w:rsidR="00857A9D" w:rsidRPr="00C97132" w:rsidRDefault="00D615A0" w:rsidP="00C75968">
      <w:pPr>
        <w:pStyle w:val="Sumrio2"/>
      </w:pPr>
      <w:r>
        <w:rPr>
          <w:b/>
        </w:rPr>
        <w:t>7</w:t>
      </w:r>
      <w:r w:rsidR="00857A9D" w:rsidRPr="00C97132">
        <w:rPr>
          <w:b/>
        </w:rPr>
        <w:t>.</w:t>
      </w:r>
      <w:r w:rsidR="002824BC">
        <w:rPr>
          <w:b/>
        </w:rPr>
        <w:t>6</w:t>
      </w:r>
      <w:r w:rsidR="00857A9D" w:rsidRPr="00C97132">
        <w:t xml:space="preserve"> Além </w:t>
      </w:r>
      <w:r w:rsidR="00857A9D" w:rsidRPr="00C344CB">
        <w:t>das especificações contidas acima, as licitantes deverão observar quanto a todos os documentos</w:t>
      </w:r>
      <w:r w:rsidR="00C344CB" w:rsidRPr="00C344CB">
        <w:t xml:space="preserve"> </w:t>
      </w:r>
      <w:r w:rsidR="00341245" w:rsidRPr="00C344CB">
        <w:t>o seguinte</w:t>
      </w:r>
      <w:r w:rsidR="00857A9D" w:rsidRPr="00C344CB">
        <w:t>:</w:t>
      </w:r>
    </w:p>
    <w:p w:rsidR="00857A9D" w:rsidRPr="00C97132" w:rsidRDefault="00857A9D" w:rsidP="000F4363">
      <w:pPr>
        <w:ind w:right="11"/>
        <w:jc w:val="both"/>
        <w:rPr>
          <w:rFonts w:cs="Arial"/>
          <w:sz w:val="20"/>
        </w:rPr>
      </w:pPr>
    </w:p>
    <w:p w:rsidR="00857A9D" w:rsidRPr="00C97132" w:rsidRDefault="00D615A0" w:rsidP="00C75968">
      <w:pPr>
        <w:pStyle w:val="Sumrio2"/>
      </w:pPr>
      <w:r>
        <w:rPr>
          <w:b/>
        </w:rPr>
        <w:t>7</w:t>
      </w:r>
      <w:r w:rsidR="00857A9D" w:rsidRPr="00C97132">
        <w:rPr>
          <w:b/>
        </w:rPr>
        <w:t>.</w:t>
      </w:r>
      <w:r w:rsidR="002824BC">
        <w:rPr>
          <w:b/>
        </w:rPr>
        <w:t>6</w:t>
      </w:r>
      <w:r w:rsidR="00857A9D" w:rsidRPr="00C97132">
        <w:rPr>
          <w:b/>
        </w:rPr>
        <w:t>.1</w:t>
      </w:r>
      <w:r w:rsidR="00857A9D" w:rsidRPr="00C97132">
        <w:t xml:space="preserve"> </w:t>
      </w:r>
      <w:r w:rsidR="002E24EB">
        <w:t xml:space="preserve">Todos os </w:t>
      </w:r>
      <w:r w:rsidR="002824BC" w:rsidRPr="00C97132">
        <w:t xml:space="preserve">documentos </w:t>
      </w:r>
      <w:r w:rsidR="002824BC">
        <w:t xml:space="preserve">deverão ser </w:t>
      </w:r>
      <w:r w:rsidR="002824BC" w:rsidRPr="00C97132">
        <w:t xml:space="preserve">apresentados </w:t>
      </w:r>
      <w:r w:rsidR="002824BC">
        <w:t xml:space="preserve">em </w:t>
      </w:r>
      <w:r w:rsidR="002824BC" w:rsidRPr="002E24EB">
        <w:t>original</w:t>
      </w:r>
      <w:r w:rsidR="002824BC">
        <w:t xml:space="preserve"> ou </w:t>
      </w:r>
      <w:r w:rsidR="002824BC" w:rsidRPr="002E24EB">
        <w:t>cópia autenticada</w:t>
      </w:r>
      <w:r w:rsidR="00857A9D" w:rsidRPr="002E24EB">
        <w:t xml:space="preserve"> em cartório</w:t>
      </w:r>
      <w:r w:rsidR="00857A9D" w:rsidRPr="00C97132">
        <w:t xml:space="preserve">; </w:t>
      </w:r>
    </w:p>
    <w:p w:rsidR="00857A9D" w:rsidRPr="00C97132" w:rsidRDefault="00857A9D" w:rsidP="000F4363">
      <w:pPr>
        <w:ind w:left="567"/>
        <w:jc w:val="both"/>
        <w:rPr>
          <w:rFonts w:cs="Arial"/>
          <w:sz w:val="20"/>
        </w:rPr>
      </w:pPr>
    </w:p>
    <w:p w:rsidR="00857A9D" w:rsidRDefault="00D615A0" w:rsidP="00C75968">
      <w:pPr>
        <w:pStyle w:val="Sumrio2"/>
      </w:pPr>
      <w:r>
        <w:rPr>
          <w:b/>
        </w:rPr>
        <w:t>7</w:t>
      </w:r>
      <w:r w:rsidR="00857A9D" w:rsidRPr="00C97132">
        <w:rPr>
          <w:b/>
        </w:rPr>
        <w:t>.</w:t>
      </w:r>
      <w:r w:rsidR="002824BC">
        <w:rPr>
          <w:b/>
        </w:rPr>
        <w:t>6</w:t>
      </w:r>
      <w:r w:rsidR="00857A9D" w:rsidRPr="00C97132">
        <w:rPr>
          <w:b/>
        </w:rPr>
        <w:t>.2</w:t>
      </w:r>
      <w:r w:rsidR="00857A9D" w:rsidRPr="00C97132">
        <w:t xml:space="preserve"> A Comissão Permanente de Licitação não autenticará documentos.</w:t>
      </w:r>
    </w:p>
    <w:p w:rsidR="002824BC" w:rsidRPr="002824BC" w:rsidRDefault="002824BC" w:rsidP="002824BC"/>
    <w:p w:rsidR="002824BC" w:rsidRPr="00C97132" w:rsidRDefault="00D615A0" w:rsidP="00C75968">
      <w:pPr>
        <w:pStyle w:val="Sumrio2"/>
      </w:pPr>
      <w:r>
        <w:rPr>
          <w:b/>
        </w:rPr>
        <w:t>7</w:t>
      </w:r>
      <w:r w:rsidR="002824BC" w:rsidRPr="00C344CB">
        <w:rPr>
          <w:b/>
        </w:rPr>
        <w:t>.7</w:t>
      </w:r>
      <w:r w:rsidR="002824BC" w:rsidRPr="00C344CB">
        <w:t xml:space="preserve"> Os documentos apresentados não serão devolvidos às licitantes</w:t>
      </w:r>
      <w:r w:rsidR="00246403" w:rsidRPr="00C344CB">
        <w:t>.</w:t>
      </w:r>
    </w:p>
    <w:p w:rsidR="008E028E" w:rsidRPr="005B27DC" w:rsidRDefault="008E028E" w:rsidP="00A965B1">
      <w:pPr>
        <w:autoSpaceDE w:val="0"/>
        <w:autoSpaceDN w:val="0"/>
        <w:adjustRightInd w:val="0"/>
        <w:jc w:val="both"/>
        <w:rPr>
          <w:rFonts w:cs="Arial"/>
          <w:sz w:val="20"/>
        </w:rPr>
      </w:pPr>
    </w:p>
    <w:p w:rsidR="008E028E" w:rsidRPr="005B27DC" w:rsidRDefault="00D615A0" w:rsidP="00A965B1">
      <w:pPr>
        <w:pStyle w:val="Ttulo1"/>
        <w:pBdr>
          <w:top w:val="single" w:sz="4" w:space="2" w:color="auto"/>
          <w:left w:val="single" w:sz="4" w:space="4" w:color="auto"/>
          <w:bottom w:val="single" w:sz="4" w:space="1" w:color="auto"/>
          <w:right w:val="single" w:sz="4" w:space="4" w:color="auto"/>
        </w:pBdr>
        <w:shd w:val="pct5" w:color="000000" w:fill="FFFFFF"/>
        <w:ind w:right="12"/>
        <w:jc w:val="center"/>
        <w:rPr>
          <w:rFonts w:cs="Arial"/>
          <w:sz w:val="20"/>
        </w:rPr>
      </w:pPr>
      <w:bookmarkStart w:id="17" w:name="_Toc43868686"/>
      <w:bookmarkStart w:id="18" w:name="_Toc76879387"/>
      <w:bookmarkStart w:id="19" w:name="_Toc116291716"/>
      <w:bookmarkStart w:id="20" w:name="_Toc205023752"/>
      <w:bookmarkStart w:id="21" w:name="_Toc369075932"/>
      <w:r>
        <w:rPr>
          <w:rFonts w:cs="Arial"/>
          <w:sz w:val="20"/>
        </w:rPr>
        <w:t>8</w:t>
      </w:r>
      <w:r w:rsidR="008E028E" w:rsidRPr="005B27DC">
        <w:rPr>
          <w:rFonts w:cs="Arial"/>
          <w:sz w:val="20"/>
        </w:rPr>
        <w:t>. DA PROPOSTA</w:t>
      </w:r>
      <w:bookmarkEnd w:id="17"/>
      <w:bookmarkEnd w:id="18"/>
      <w:bookmarkEnd w:id="19"/>
      <w:r w:rsidR="008E028E" w:rsidRPr="005B27DC">
        <w:rPr>
          <w:rFonts w:cs="Arial"/>
          <w:sz w:val="20"/>
        </w:rPr>
        <w:t xml:space="preserve"> COMERCIAL</w:t>
      </w:r>
      <w:bookmarkEnd w:id="20"/>
      <w:bookmarkEnd w:id="21"/>
    </w:p>
    <w:p w:rsidR="008E028E" w:rsidRPr="00272BB9" w:rsidRDefault="00D615A0" w:rsidP="00C75968">
      <w:pPr>
        <w:pStyle w:val="Sumrio2"/>
      </w:pPr>
      <w:r>
        <w:rPr>
          <w:b/>
        </w:rPr>
        <w:t>8</w:t>
      </w:r>
      <w:r w:rsidR="008E028E" w:rsidRPr="00272BB9">
        <w:rPr>
          <w:b/>
        </w:rPr>
        <w:t>.1</w:t>
      </w:r>
      <w:r w:rsidR="008E028E" w:rsidRPr="00272BB9">
        <w:t xml:space="preserve"> </w:t>
      </w:r>
      <w:r w:rsidR="002A3D1A" w:rsidRPr="00272BB9">
        <w:t xml:space="preserve">A proposta comercial </w:t>
      </w:r>
      <w:r w:rsidR="008E028E" w:rsidRPr="00272BB9">
        <w:t>deverá ser apresentad</w:t>
      </w:r>
      <w:r w:rsidR="002A3D1A" w:rsidRPr="00272BB9">
        <w:t>a</w:t>
      </w:r>
      <w:r w:rsidR="008E028E" w:rsidRPr="00272BB9">
        <w:t xml:space="preserve"> conforme o item 5</w:t>
      </w:r>
      <w:r w:rsidR="002E24EB">
        <w:t>.</w:t>
      </w:r>
      <w:r>
        <w:t>2</w:t>
      </w:r>
      <w:r w:rsidR="002E24EB">
        <w:t>.</w:t>
      </w:r>
      <w:r>
        <w:t>3</w:t>
      </w:r>
      <w:r w:rsidR="008E028E" w:rsidRPr="00272BB9">
        <w:t xml:space="preserve"> deste edital</w:t>
      </w:r>
      <w:r w:rsidR="00707DB5">
        <w:t xml:space="preserve"> e</w:t>
      </w:r>
      <w:r w:rsidR="0003093A">
        <w:t xml:space="preserve"> </w:t>
      </w:r>
      <w:r w:rsidR="008E028E" w:rsidRPr="00272BB9">
        <w:t xml:space="preserve">preenchida pela licitante em formulário próprio, datada, digitada ou datilografada em língua portuguesa, salvo quanto a expressões técnicas de uso corrente, com clareza, sem rasuras, emendas ou entrelinhas, </w:t>
      </w:r>
      <w:proofErr w:type="gramStart"/>
      <w:r w:rsidR="008E028E" w:rsidRPr="00272BB9">
        <w:t>devidamente assinada pelo representante legal da licitante</w:t>
      </w:r>
      <w:proofErr w:type="gramEnd"/>
      <w:r w:rsidR="008E028E" w:rsidRPr="00272BB9">
        <w:t>.</w:t>
      </w:r>
    </w:p>
    <w:p w:rsidR="008E028E" w:rsidRPr="00272BB9" w:rsidRDefault="008E028E" w:rsidP="00073372">
      <w:pPr>
        <w:tabs>
          <w:tab w:val="num" w:pos="1080"/>
        </w:tabs>
        <w:ind w:right="12"/>
        <w:jc w:val="both"/>
        <w:rPr>
          <w:rFonts w:cs="Arial"/>
          <w:sz w:val="20"/>
        </w:rPr>
      </w:pPr>
    </w:p>
    <w:p w:rsidR="008E028E" w:rsidRPr="00272BB9" w:rsidRDefault="00D615A0" w:rsidP="00C75968">
      <w:pPr>
        <w:pStyle w:val="Sumrio2"/>
      </w:pPr>
      <w:r>
        <w:rPr>
          <w:b/>
        </w:rPr>
        <w:t>8</w:t>
      </w:r>
      <w:r w:rsidR="008E028E" w:rsidRPr="00272BB9">
        <w:rPr>
          <w:b/>
        </w:rPr>
        <w:t>.2</w:t>
      </w:r>
      <w:r w:rsidR="008E028E" w:rsidRPr="00272BB9">
        <w:t xml:space="preserve"> A proposta comercial deverá ser apresentada conforme o </w:t>
      </w:r>
      <w:r w:rsidR="008E028E" w:rsidRPr="0033439B">
        <w:rPr>
          <w:b/>
        </w:rPr>
        <w:t xml:space="preserve">ANEXO </w:t>
      </w:r>
      <w:r w:rsidR="0033439B" w:rsidRPr="0033439B">
        <w:rPr>
          <w:b/>
        </w:rPr>
        <w:t>V</w:t>
      </w:r>
      <w:r w:rsidR="008E028E" w:rsidRPr="0033439B">
        <w:rPr>
          <w:b/>
        </w:rPr>
        <w:t>III</w:t>
      </w:r>
      <w:r w:rsidR="008E028E" w:rsidRPr="00272BB9">
        <w:t xml:space="preserve">, </w:t>
      </w:r>
      <w:r w:rsidR="00342079">
        <w:t xml:space="preserve">composta por </w:t>
      </w:r>
      <w:proofErr w:type="gramStart"/>
      <w:r w:rsidR="00342079">
        <w:t>3</w:t>
      </w:r>
      <w:proofErr w:type="gramEnd"/>
      <w:r w:rsidR="002824BC">
        <w:t xml:space="preserve"> (três)</w:t>
      </w:r>
      <w:r w:rsidR="00342079">
        <w:t xml:space="preserve"> itens e deverá ser elaborada da seguinte forma: </w:t>
      </w:r>
    </w:p>
    <w:p w:rsidR="00D536A9" w:rsidRPr="00D536A9" w:rsidRDefault="00D536A9" w:rsidP="00D536A9"/>
    <w:p w:rsidR="008E028E" w:rsidRDefault="00D615A0" w:rsidP="00073372">
      <w:pPr>
        <w:pStyle w:val="Nvel2"/>
        <w:rPr>
          <w:b w:val="0"/>
          <w:sz w:val="20"/>
        </w:rPr>
      </w:pPr>
      <w:r>
        <w:rPr>
          <w:sz w:val="20"/>
        </w:rPr>
        <w:lastRenderedPageBreak/>
        <w:t>8</w:t>
      </w:r>
      <w:r w:rsidR="008E028E" w:rsidRPr="00272BB9">
        <w:rPr>
          <w:sz w:val="20"/>
        </w:rPr>
        <w:t xml:space="preserve">.2.1 </w:t>
      </w:r>
      <w:r w:rsidR="00342079" w:rsidRPr="002D6D93">
        <w:rPr>
          <w:sz w:val="20"/>
          <w:u w:val="single"/>
        </w:rPr>
        <w:t>TAXA DE ADMINISTRAÇÃO</w:t>
      </w:r>
      <w:r w:rsidR="00342079">
        <w:rPr>
          <w:sz w:val="20"/>
        </w:rPr>
        <w:t xml:space="preserve">: </w:t>
      </w:r>
      <w:r w:rsidR="002F772B" w:rsidRPr="002F772B">
        <w:rPr>
          <w:b w:val="0"/>
          <w:sz w:val="20"/>
        </w:rPr>
        <w:t xml:space="preserve">As taxas de administração </w:t>
      </w:r>
      <w:r w:rsidR="002F772B">
        <w:rPr>
          <w:b w:val="0"/>
          <w:sz w:val="20"/>
        </w:rPr>
        <w:t xml:space="preserve">previstas no item II do Anexo VIII </w:t>
      </w:r>
      <w:r w:rsidR="002F772B" w:rsidRPr="002F772B">
        <w:rPr>
          <w:b w:val="0"/>
          <w:sz w:val="20"/>
        </w:rPr>
        <w:t>serão cobradas</w:t>
      </w:r>
      <w:r w:rsidR="002F772B">
        <w:rPr>
          <w:sz w:val="20"/>
        </w:rPr>
        <w:t xml:space="preserve"> </w:t>
      </w:r>
      <w:r w:rsidR="008E028E" w:rsidRPr="00272BB9">
        <w:rPr>
          <w:b w:val="0"/>
          <w:sz w:val="20"/>
        </w:rPr>
        <w:t>pel</w:t>
      </w:r>
      <w:r w:rsidR="0033439B">
        <w:rPr>
          <w:b w:val="0"/>
          <w:sz w:val="20"/>
        </w:rPr>
        <w:t xml:space="preserve">a prestação de </w:t>
      </w:r>
      <w:r w:rsidR="0033439B" w:rsidRPr="0033439B">
        <w:rPr>
          <w:rFonts w:cs="Arial"/>
          <w:b w:val="0"/>
          <w:sz w:val="20"/>
        </w:rPr>
        <w:t>serviços de gestão, planejamento, organização, promoção, coordenação, operacionalização, produção e assessoria de eventos</w:t>
      </w:r>
      <w:r w:rsidR="0033439B" w:rsidRPr="00272BB9">
        <w:rPr>
          <w:b w:val="0"/>
          <w:sz w:val="20"/>
        </w:rPr>
        <w:t xml:space="preserve"> </w:t>
      </w:r>
      <w:r w:rsidR="008E028E" w:rsidRPr="00272BB9">
        <w:rPr>
          <w:b w:val="0"/>
          <w:sz w:val="20"/>
        </w:rPr>
        <w:t>do SEBRAE/PR,</w:t>
      </w:r>
      <w:r w:rsidR="002D6D93">
        <w:rPr>
          <w:b w:val="0"/>
          <w:sz w:val="20"/>
        </w:rPr>
        <w:t xml:space="preserve"> quando houver </w:t>
      </w:r>
      <w:r w:rsidR="007A26A4">
        <w:rPr>
          <w:b w:val="0"/>
          <w:sz w:val="20"/>
        </w:rPr>
        <w:t xml:space="preserve">utilização </w:t>
      </w:r>
      <w:r w:rsidR="008D69B9">
        <w:rPr>
          <w:b w:val="0"/>
          <w:sz w:val="20"/>
        </w:rPr>
        <w:t xml:space="preserve">de bens ou serviços previstos na Planilha de Preços (item </w:t>
      </w:r>
      <w:r>
        <w:rPr>
          <w:b w:val="0"/>
          <w:sz w:val="20"/>
        </w:rPr>
        <w:t>8</w:t>
      </w:r>
      <w:r w:rsidR="008D69B9">
        <w:rPr>
          <w:b w:val="0"/>
          <w:sz w:val="20"/>
        </w:rPr>
        <w:t>.2.3)</w:t>
      </w:r>
      <w:r w:rsidR="007A26A4">
        <w:rPr>
          <w:b w:val="0"/>
          <w:sz w:val="20"/>
        </w:rPr>
        <w:t xml:space="preserve"> por meio de subcontratação ou execução direta pela própria licitante vencedora</w:t>
      </w:r>
      <w:r w:rsidR="002D6D93">
        <w:rPr>
          <w:b w:val="0"/>
          <w:sz w:val="20"/>
        </w:rPr>
        <w:t>,</w:t>
      </w:r>
      <w:r w:rsidR="008E028E" w:rsidRPr="00272BB9">
        <w:rPr>
          <w:b w:val="0"/>
          <w:sz w:val="20"/>
        </w:rPr>
        <w:t xml:space="preserve"> </w:t>
      </w:r>
      <w:r w:rsidR="002F772B">
        <w:rPr>
          <w:b w:val="0"/>
          <w:sz w:val="20"/>
        </w:rPr>
        <w:t xml:space="preserve">e deverão contemplar </w:t>
      </w:r>
      <w:r w:rsidR="00605D9E" w:rsidRPr="00605D9E">
        <w:rPr>
          <w:rFonts w:cs="Arial"/>
          <w:sz w:val="20"/>
        </w:rPr>
        <w:t xml:space="preserve">todo o custo </w:t>
      </w:r>
      <w:r w:rsidR="002F772B">
        <w:rPr>
          <w:rFonts w:cs="Arial"/>
          <w:sz w:val="20"/>
        </w:rPr>
        <w:t xml:space="preserve">direto ou indireto </w:t>
      </w:r>
      <w:r w:rsidR="00605D9E" w:rsidRPr="00605D9E">
        <w:rPr>
          <w:rFonts w:cs="Arial"/>
          <w:sz w:val="20"/>
        </w:rPr>
        <w:t xml:space="preserve">da empresa, </w:t>
      </w:r>
      <w:r w:rsidR="002F772B">
        <w:rPr>
          <w:rFonts w:cs="Arial"/>
          <w:sz w:val="20"/>
        </w:rPr>
        <w:t xml:space="preserve">como </w:t>
      </w:r>
      <w:r w:rsidR="00605D9E" w:rsidRPr="00605D9E">
        <w:rPr>
          <w:rFonts w:cs="Arial"/>
          <w:sz w:val="20"/>
        </w:rPr>
        <w:t xml:space="preserve">funcionários, equipamentos, despesas operacionais, lucro, </w:t>
      </w:r>
      <w:r w:rsidR="00095CAE">
        <w:rPr>
          <w:rFonts w:cs="Arial"/>
          <w:sz w:val="20"/>
        </w:rPr>
        <w:t>tributos</w:t>
      </w:r>
      <w:r w:rsidR="00605D9E" w:rsidRPr="00605D9E">
        <w:rPr>
          <w:rFonts w:cs="Arial"/>
          <w:sz w:val="20"/>
        </w:rPr>
        <w:t xml:space="preserve"> e demais despesas decorrentes de sua atividade</w:t>
      </w:r>
      <w:r w:rsidR="008E028E" w:rsidRPr="00272BB9">
        <w:rPr>
          <w:rFonts w:cs="Arial"/>
          <w:b w:val="0"/>
          <w:sz w:val="20"/>
        </w:rPr>
        <w:t>.</w:t>
      </w:r>
      <w:r w:rsidR="008E028E" w:rsidRPr="00272BB9">
        <w:rPr>
          <w:b w:val="0"/>
          <w:sz w:val="20"/>
        </w:rPr>
        <w:t xml:space="preserve"> A proposta deverá ser apresentada </w:t>
      </w:r>
      <w:r w:rsidR="002F772B">
        <w:rPr>
          <w:b w:val="0"/>
          <w:sz w:val="20"/>
        </w:rPr>
        <w:t xml:space="preserve">conforme item II do Anexo VIII, em percentual </w:t>
      </w:r>
      <w:r w:rsidR="008E028E" w:rsidRPr="00272BB9">
        <w:rPr>
          <w:b w:val="0"/>
          <w:sz w:val="20"/>
        </w:rPr>
        <w:t xml:space="preserve">com até duas casas após a vírgula (0,00) e também por extenso, prevalecendo este último em caso de divergência, com assinatura e identificação do(s) representante(s) </w:t>
      </w:r>
      <w:proofErr w:type="gramStart"/>
      <w:r w:rsidR="008E028E" w:rsidRPr="00272BB9">
        <w:rPr>
          <w:b w:val="0"/>
          <w:sz w:val="20"/>
        </w:rPr>
        <w:t>legal(</w:t>
      </w:r>
      <w:proofErr w:type="gramEnd"/>
      <w:r w:rsidR="008E028E" w:rsidRPr="00272BB9">
        <w:rPr>
          <w:b w:val="0"/>
          <w:sz w:val="20"/>
        </w:rPr>
        <w:t>is) da licitante</w:t>
      </w:r>
      <w:r w:rsidR="002F772B">
        <w:rPr>
          <w:b w:val="0"/>
          <w:sz w:val="20"/>
        </w:rPr>
        <w:t>.</w:t>
      </w:r>
    </w:p>
    <w:p w:rsidR="00272BB9" w:rsidRDefault="00272BB9" w:rsidP="00272BB9"/>
    <w:p w:rsidR="002A6960" w:rsidRPr="00707DB5" w:rsidRDefault="00D615A0" w:rsidP="002A6960">
      <w:pPr>
        <w:jc w:val="both"/>
        <w:rPr>
          <w:sz w:val="20"/>
        </w:rPr>
      </w:pPr>
      <w:r>
        <w:rPr>
          <w:b/>
          <w:sz w:val="20"/>
        </w:rPr>
        <w:t>8</w:t>
      </w:r>
      <w:r w:rsidR="00272BB9" w:rsidRPr="00707DB5">
        <w:rPr>
          <w:b/>
          <w:sz w:val="20"/>
        </w:rPr>
        <w:t>.2.1.1</w:t>
      </w:r>
      <w:r w:rsidR="00272BB9" w:rsidRPr="00707DB5">
        <w:rPr>
          <w:sz w:val="20"/>
        </w:rPr>
        <w:t xml:space="preserve"> O percentual </w:t>
      </w:r>
      <w:r w:rsidR="00840B98" w:rsidRPr="00707DB5">
        <w:rPr>
          <w:sz w:val="20"/>
        </w:rPr>
        <w:t xml:space="preserve">apresentado </w:t>
      </w:r>
      <w:r w:rsidR="00272BB9" w:rsidRPr="00707DB5">
        <w:rPr>
          <w:sz w:val="20"/>
        </w:rPr>
        <w:t>pela licitante</w:t>
      </w:r>
      <w:r w:rsidR="00840B98" w:rsidRPr="00707DB5">
        <w:rPr>
          <w:sz w:val="20"/>
        </w:rPr>
        <w:t>, a título de taxa de administração,</w:t>
      </w:r>
      <w:r w:rsidR="00272BB9" w:rsidRPr="00707DB5">
        <w:rPr>
          <w:sz w:val="20"/>
        </w:rPr>
        <w:t xml:space="preserve"> deverá contemplar todos os tributos incidentes </w:t>
      </w:r>
      <w:r w:rsidR="00342423" w:rsidRPr="00707DB5">
        <w:rPr>
          <w:sz w:val="20"/>
        </w:rPr>
        <w:t xml:space="preserve">sobre o serviço prestado diretamente pela licitante e também sobre os serviços subcontratados junto a terceiros, </w:t>
      </w:r>
      <w:r w:rsidR="002A6960" w:rsidRPr="00707DB5">
        <w:rPr>
          <w:sz w:val="20"/>
        </w:rPr>
        <w:t xml:space="preserve">os quais serão de </w:t>
      </w:r>
      <w:r w:rsidR="00342423" w:rsidRPr="00707DB5">
        <w:rPr>
          <w:sz w:val="20"/>
        </w:rPr>
        <w:t xml:space="preserve">sua </w:t>
      </w:r>
      <w:r w:rsidR="002A6960" w:rsidRPr="00707DB5">
        <w:rPr>
          <w:sz w:val="20"/>
        </w:rPr>
        <w:t>inteira responsabilidade. Assim,</w:t>
      </w:r>
      <w:r w:rsidR="00605D9E" w:rsidRPr="00707DB5">
        <w:rPr>
          <w:sz w:val="20"/>
        </w:rPr>
        <w:t xml:space="preserve"> a nota fiscal deverá apresentar a aplicação da taxa de administração sobre todo o valor </w:t>
      </w:r>
      <w:r w:rsidR="00342423" w:rsidRPr="00707DB5">
        <w:rPr>
          <w:sz w:val="20"/>
        </w:rPr>
        <w:t xml:space="preserve">eventualmente </w:t>
      </w:r>
      <w:r w:rsidR="00605D9E" w:rsidRPr="00707DB5">
        <w:rPr>
          <w:sz w:val="20"/>
        </w:rPr>
        <w:t>subcontratado, incluindo os tributos decorrentes da subcontratação, fazendo parte inclusive da base de cálculo para a incidência dos tributos referentes à prestação de serviços objeto desta licitação. O</w:t>
      </w:r>
      <w:r w:rsidR="002A6960" w:rsidRPr="00707DB5">
        <w:rPr>
          <w:sz w:val="20"/>
        </w:rPr>
        <w:t xml:space="preserve"> SEBRAE/PR fará </w:t>
      </w:r>
      <w:r w:rsidR="00605D9E" w:rsidRPr="00707DB5">
        <w:rPr>
          <w:sz w:val="20"/>
        </w:rPr>
        <w:t xml:space="preserve">o pagamento da nota fiscal integral, retendo apenas os </w:t>
      </w:r>
      <w:r w:rsidR="002A6960" w:rsidRPr="00707DB5">
        <w:rPr>
          <w:sz w:val="20"/>
        </w:rPr>
        <w:t xml:space="preserve">tributos em que é responsável tributário </w:t>
      </w:r>
      <w:r w:rsidR="00605D9E" w:rsidRPr="00707DB5">
        <w:rPr>
          <w:sz w:val="20"/>
        </w:rPr>
        <w:t>por força legal, sendo de obrigação da licitante vencedora o pagamento</w:t>
      </w:r>
      <w:r w:rsidR="00E22BF8" w:rsidRPr="00707DB5">
        <w:rPr>
          <w:sz w:val="20"/>
        </w:rPr>
        <w:t xml:space="preserve"> dos demais tributos</w:t>
      </w:r>
      <w:r w:rsidR="00605D9E" w:rsidRPr="00707DB5">
        <w:rPr>
          <w:sz w:val="20"/>
        </w:rPr>
        <w:t xml:space="preserve"> </w:t>
      </w:r>
      <w:r w:rsidR="00E22BF8" w:rsidRPr="00707DB5">
        <w:rPr>
          <w:sz w:val="20"/>
        </w:rPr>
        <w:t xml:space="preserve">inclusos na </w:t>
      </w:r>
      <w:r w:rsidR="00605D9E" w:rsidRPr="00707DB5">
        <w:rPr>
          <w:sz w:val="20"/>
        </w:rPr>
        <w:t>taxa de administração.</w:t>
      </w:r>
      <w:r w:rsidR="002A6960" w:rsidRPr="00707DB5">
        <w:rPr>
          <w:sz w:val="20"/>
        </w:rPr>
        <w:t xml:space="preserve"> Exemplo de incidência da taxa de administração:</w:t>
      </w:r>
    </w:p>
    <w:p w:rsidR="002A6960" w:rsidRPr="00707DB5" w:rsidRDefault="002A6960" w:rsidP="002A6960">
      <w:pPr>
        <w:jc w:val="both"/>
        <w:rPr>
          <w:sz w:val="20"/>
        </w:rPr>
      </w:pPr>
    </w:p>
    <w:p w:rsidR="002A6960" w:rsidRPr="00707DB5" w:rsidRDefault="00F21879" w:rsidP="002A6960">
      <w:pPr>
        <w:jc w:val="both"/>
        <w:rPr>
          <w:rFonts w:cs="Arial"/>
          <w:sz w:val="20"/>
        </w:rPr>
      </w:pPr>
      <w:r>
        <w:rPr>
          <w:rFonts w:cs="Arial"/>
          <w:sz w:val="20"/>
        </w:rPr>
        <w:t xml:space="preserve">I - </w:t>
      </w:r>
      <w:r w:rsidR="002A6960" w:rsidRPr="00707DB5">
        <w:rPr>
          <w:rFonts w:cs="Arial"/>
          <w:sz w:val="20"/>
        </w:rPr>
        <w:t xml:space="preserve">Em um evento com </w:t>
      </w:r>
      <w:r w:rsidR="002A6960" w:rsidRPr="000958A2">
        <w:rPr>
          <w:rFonts w:cs="Arial"/>
          <w:sz w:val="20"/>
        </w:rPr>
        <w:t xml:space="preserve">custo de </w:t>
      </w:r>
      <w:r w:rsidR="000958A2" w:rsidRPr="000958A2">
        <w:rPr>
          <w:rFonts w:cs="Arial"/>
          <w:sz w:val="20"/>
        </w:rPr>
        <w:t>R$ 50.000,00 (cinquenta mil reais)</w:t>
      </w:r>
      <w:r w:rsidR="002A6960" w:rsidRPr="000958A2">
        <w:rPr>
          <w:rFonts w:cs="Arial"/>
          <w:sz w:val="20"/>
        </w:rPr>
        <w:t>, a licitante deverá apresentar a nota fiscal da seguinte forma</w:t>
      </w:r>
      <w:r w:rsidR="002A6960" w:rsidRPr="00707DB5">
        <w:rPr>
          <w:rFonts w:cs="Arial"/>
          <w:sz w:val="20"/>
        </w:rPr>
        <w:t>:</w:t>
      </w:r>
    </w:p>
    <w:p w:rsidR="002A6960" w:rsidRPr="00707DB5" w:rsidRDefault="002A6960" w:rsidP="002A6960">
      <w:pPr>
        <w:jc w:val="both"/>
        <w:rPr>
          <w:rFonts w:cs="Arial"/>
          <w:sz w:val="20"/>
        </w:rPr>
      </w:pPr>
    </w:p>
    <w:p w:rsidR="002A6960" w:rsidRPr="00707DB5" w:rsidRDefault="00F21879" w:rsidP="002A6960">
      <w:pPr>
        <w:jc w:val="both"/>
        <w:rPr>
          <w:rFonts w:cs="Arial"/>
          <w:sz w:val="20"/>
        </w:rPr>
      </w:pPr>
      <w:r>
        <w:rPr>
          <w:rFonts w:cs="Arial"/>
          <w:sz w:val="20"/>
        </w:rPr>
        <w:t xml:space="preserve">a) </w:t>
      </w:r>
      <w:r w:rsidR="002A6960" w:rsidRPr="00707DB5">
        <w:rPr>
          <w:rFonts w:cs="Arial"/>
          <w:sz w:val="20"/>
        </w:rPr>
        <w:t>Valor dos serviços prestados por terceiros</w:t>
      </w:r>
      <w:r w:rsidR="0033439B" w:rsidRPr="00707DB5">
        <w:rPr>
          <w:rFonts w:cs="Arial"/>
          <w:sz w:val="20"/>
        </w:rPr>
        <w:t xml:space="preserve"> ou pelo próprio licitante (devidamente comprovado conforme previsão deste edital)</w:t>
      </w:r>
      <w:r w:rsidR="002A6960" w:rsidRPr="00707DB5">
        <w:rPr>
          <w:rFonts w:cs="Arial"/>
          <w:sz w:val="20"/>
        </w:rPr>
        <w:t xml:space="preserve">, mediante autorização prévia pelo SEBRAE/PR: </w:t>
      </w:r>
      <w:r w:rsidR="000958A2" w:rsidRPr="000958A2">
        <w:rPr>
          <w:rFonts w:cs="Arial"/>
          <w:sz w:val="20"/>
        </w:rPr>
        <w:t>R$ 50.000,00 (cinquenta mil reais)</w:t>
      </w:r>
      <w:r w:rsidR="000958A2">
        <w:rPr>
          <w:rFonts w:cs="Arial"/>
          <w:sz w:val="20"/>
        </w:rPr>
        <w:t>.</w:t>
      </w:r>
      <w:r w:rsidR="000958A2" w:rsidRPr="000958A2">
        <w:rPr>
          <w:rFonts w:cs="Arial"/>
          <w:sz w:val="20"/>
        </w:rPr>
        <w:t xml:space="preserve"> </w:t>
      </w:r>
      <w:r w:rsidR="002A6960" w:rsidRPr="00707DB5">
        <w:rPr>
          <w:rFonts w:cs="Arial"/>
          <w:sz w:val="20"/>
        </w:rPr>
        <w:t>As notas que somam este montante serão emitidas pelos prestadores de serviços contra a empresa organizadora de eventos, vencedora da licitação</w:t>
      </w:r>
      <w:r w:rsidR="00E22BF8" w:rsidRPr="00707DB5">
        <w:rPr>
          <w:rFonts w:cs="Arial"/>
          <w:sz w:val="20"/>
        </w:rPr>
        <w:t xml:space="preserve">, a qual providenciará o pagamento </w:t>
      </w:r>
      <w:r w:rsidR="00342423" w:rsidRPr="00707DB5">
        <w:rPr>
          <w:rFonts w:cs="Arial"/>
          <w:sz w:val="20"/>
        </w:rPr>
        <w:t>dos serviços prestados pelos terceiros e de todos os tributos sobre eles incidentes</w:t>
      </w:r>
      <w:r w:rsidR="002A6960" w:rsidRPr="00707DB5">
        <w:rPr>
          <w:rFonts w:cs="Arial"/>
          <w:sz w:val="20"/>
        </w:rPr>
        <w:t>.</w:t>
      </w:r>
    </w:p>
    <w:p w:rsidR="00095CAE" w:rsidRPr="00707DB5" w:rsidRDefault="00095CAE" w:rsidP="002A6960">
      <w:pPr>
        <w:jc w:val="both"/>
        <w:rPr>
          <w:rFonts w:cs="Arial"/>
          <w:sz w:val="20"/>
        </w:rPr>
      </w:pPr>
    </w:p>
    <w:p w:rsidR="002A6960" w:rsidRPr="00302B41" w:rsidRDefault="00F21879" w:rsidP="002A6960">
      <w:pPr>
        <w:jc w:val="both"/>
        <w:rPr>
          <w:rFonts w:cs="Arial"/>
          <w:sz w:val="20"/>
        </w:rPr>
      </w:pPr>
      <w:r>
        <w:rPr>
          <w:rFonts w:cs="Arial"/>
          <w:sz w:val="20"/>
        </w:rPr>
        <w:t xml:space="preserve">b) </w:t>
      </w:r>
      <w:r w:rsidR="002A6960" w:rsidRPr="00707DB5">
        <w:rPr>
          <w:rFonts w:cs="Arial"/>
          <w:sz w:val="20"/>
        </w:rPr>
        <w:t xml:space="preserve">Taxa de administração (supondo que a empresa vencedora tenha proposto 11% para este porte de eventos): R$ </w:t>
      </w:r>
      <w:r w:rsidR="000958A2">
        <w:rPr>
          <w:rFonts w:cs="Arial"/>
          <w:sz w:val="20"/>
        </w:rPr>
        <w:t>5</w:t>
      </w:r>
      <w:r w:rsidR="002A6960" w:rsidRPr="00707DB5">
        <w:rPr>
          <w:rFonts w:cs="Arial"/>
          <w:sz w:val="20"/>
        </w:rPr>
        <w:t>.</w:t>
      </w:r>
      <w:r w:rsidR="000958A2">
        <w:rPr>
          <w:rFonts w:cs="Arial"/>
          <w:sz w:val="20"/>
        </w:rPr>
        <w:t>5</w:t>
      </w:r>
      <w:r w:rsidR="002A6960" w:rsidRPr="00707DB5">
        <w:rPr>
          <w:rFonts w:cs="Arial"/>
          <w:sz w:val="20"/>
        </w:rPr>
        <w:t>00,00 (</w:t>
      </w:r>
      <w:r w:rsidR="000958A2">
        <w:rPr>
          <w:rFonts w:cs="Arial"/>
          <w:sz w:val="20"/>
        </w:rPr>
        <w:t>cinco mil e quinhentos reais</w:t>
      </w:r>
      <w:r w:rsidR="002A6960" w:rsidRPr="00707DB5">
        <w:rPr>
          <w:rFonts w:cs="Arial"/>
          <w:sz w:val="20"/>
        </w:rPr>
        <w:t>).</w:t>
      </w:r>
    </w:p>
    <w:p w:rsidR="00095CAE" w:rsidRDefault="00095CAE" w:rsidP="002A6960">
      <w:pPr>
        <w:jc w:val="both"/>
        <w:rPr>
          <w:rFonts w:cs="Arial"/>
          <w:sz w:val="20"/>
        </w:rPr>
      </w:pPr>
    </w:p>
    <w:p w:rsidR="002A6960" w:rsidRPr="002A6960" w:rsidRDefault="00F21879" w:rsidP="002A6960">
      <w:pPr>
        <w:jc w:val="both"/>
        <w:rPr>
          <w:rFonts w:cs="Arial"/>
          <w:sz w:val="20"/>
        </w:rPr>
      </w:pPr>
      <w:r>
        <w:rPr>
          <w:rFonts w:cs="Arial"/>
          <w:sz w:val="20"/>
        </w:rPr>
        <w:t xml:space="preserve">c) </w:t>
      </w:r>
      <w:r w:rsidR="00342423" w:rsidRPr="00707DB5">
        <w:rPr>
          <w:rFonts w:cs="Arial"/>
          <w:sz w:val="20"/>
        </w:rPr>
        <w:t>O v</w:t>
      </w:r>
      <w:r w:rsidR="002A6960" w:rsidRPr="00707DB5">
        <w:rPr>
          <w:rFonts w:cs="Arial"/>
          <w:sz w:val="20"/>
        </w:rPr>
        <w:t xml:space="preserve">alor total </w:t>
      </w:r>
      <w:r w:rsidR="002A6960" w:rsidRPr="00707DB5">
        <w:rPr>
          <w:rFonts w:cs="Arial"/>
          <w:b/>
          <w:bCs/>
          <w:sz w:val="20"/>
        </w:rPr>
        <w:t xml:space="preserve">da </w:t>
      </w:r>
      <w:r w:rsidR="002A6960" w:rsidRPr="00707DB5">
        <w:rPr>
          <w:rFonts w:cs="Arial"/>
          <w:b/>
          <w:bCs/>
          <w:sz w:val="20"/>
          <w:u w:val="single"/>
        </w:rPr>
        <w:t>única</w:t>
      </w:r>
      <w:r w:rsidR="002A6960" w:rsidRPr="00707DB5">
        <w:rPr>
          <w:rFonts w:cs="Arial"/>
          <w:b/>
          <w:bCs/>
          <w:sz w:val="20"/>
        </w:rPr>
        <w:t xml:space="preserve"> Nota Fiscal que será entregue ao SEBRAE/PR será de </w:t>
      </w:r>
      <w:r w:rsidR="002A6960" w:rsidRPr="00707DB5">
        <w:rPr>
          <w:rFonts w:cs="Arial"/>
          <w:b/>
          <w:sz w:val="20"/>
        </w:rPr>
        <w:t xml:space="preserve">R$ </w:t>
      </w:r>
      <w:r w:rsidR="000958A2">
        <w:rPr>
          <w:rFonts w:cs="Arial"/>
          <w:b/>
          <w:sz w:val="20"/>
        </w:rPr>
        <w:t>55.5</w:t>
      </w:r>
      <w:r w:rsidR="002A6960" w:rsidRPr="00707DB5">
        <w:rPr>
          <w:rFonts w:cs="Arial"/>
          <w:b/>
          <w:sz w:val="20"/>
        </w:rPr>
        <w:t>00,00</w:t>
      </w:r>
      <w:r w:rsidR="000958A2">
        <w:rPr>
          <w:rFonts w:cs="Arial"/>
          <w:b/>
          <w:sz w:val="20"/>
        </w:rPr>
        <w:t xml:space="preserve"> (cinquenta e cinco mil e quinhentos reais)</w:t>
      </w:r>
      <w:r w:rsidR="002A6960" w:rsidRPr="00707DB5">
        <w:rPr>
          <w:rFonts w:cs="Arial"/>
          <w:sz w:val="20"/>
        </w:rPr>
        <w:t xml:space="preserve">. </w:t>
      </w:r>
      <w:r w:rsidR="00E22BF8" w:rsidRPr="00707DB5">
        <w:rPr>
          <w:rFonts w:cs="Arial"/>
          <w:sz w:val="20"/>
        </w:rPr>
        <w:t xml:space="preserve">Ressaltamos </w:t>
      </w:r>
      <w:r w:rsidR="002A6960" w:rsidRPr="00707DB5">
        <w:rPr>
          <w:rFonts w:cs="Arial"/>
          <w:sz w:val="20"/>
        </w:rPr>
        <w:t xml:space="preserve">que </w:t>
      </w:r>
      <w:r w:rsidR="00E22BF8" w:rsidRPr="00707DB5">
        <w:rPr>
          <w:rFonts w:cs="Arial"/>
          <w:sz w:val="20"/>
        </w:rPr>
        <w:t xml:space="preserve">no valor de </w:t>
      </w:r>
      <w:r w:rsidR="000958A2" w:rsidRPr="000958A2">
        <w:rPr>
          <w:rFonts w:cs="Arial"/>
          <w:sz w:val="20"/>
        </w:rPr>
        <w:t>R$ 55.500,00 (cinquenta e cinco mil e quinhentos reais)</w:t>
      </w:r>
      <w:r w:rsidR="000958A2">
        <w:rPr>
          <w:rFonts w:cs="Arial"/>
          <w:sz w:val="20"/>
        </w:rPr>
        <w:t xml:space="preserve"> </w:t>
      </w:r>
      <w:r w:rsidR="00E22BF8" w:rsidRPr="00707DB5">
        <w:rPr>
          <w:rFonts w:cs="Arial"/>
          <w:sz w:val="20"/>
        </w:rPr>
        <w:t xml:space="preserve">deverá estar contemplado todo o custo com </w:t>
      </w:r>
      <w:r w:rsidR="00342423" w:rsidRPr="00707DB5">
        <w:rPr>
          <w:rFonts w:cs="Arial"/>
          <w:sz w:val="20"/>
        </w:rPr>
        <w:t xml:space="preserve">a </w:t>
      </w:r>
      <w:r w:rsidR="00E22BF8" w:rsidRPr="00707DB5">
        <w:rPr>
          <w:rFonts w:cs="Arial"/>
          <w:sz w:val="20"/>
        </w:rPr>
        <w:t xml:space="preserve">manutenção da estrutura da empresa, funcionários, equipamentos, despesas operacionais, lucro, tributos e demais despesas decorrentes de sua atividade. Ou seja, o valor final da nota fiscal será </w:t>
      </w:r>
      <w:proofErr w:type="gramStart"/>
      <w:r w:rsidR="00E22BF8" w:rsidRPr="00707DB5">
        <w:rPr>
          <w:rFonts w:cs="Arial"/>
          <w:sz w:val="20"/>
        </w:rPr>
        <w:t>a</w:t>
      </w:r>
      <w:proofErr w:type="gramEnd"/>
      <w:r w:rsidR="00E22BF8" w:rsidRPr="00707DB5">
        <w:rPr>
          <w:rFonts w:cs="Arial"/>
          <w:sz w:val="20"/>
        </w:rPr>
        <w:t xml:space="preserve"> base de cálculo para aplicação dos tributos incidentes na operação de prestação de serviço ao SEBRAE/PR, e deverá conte</w:t>
      </w:r>
      <w:r w:rsidR="00095CAE" w:rsidRPr="00707DB5">
        <w:rPr>
          <w:rFonts w:cs="Arial"/>
          <w:sz w:val="20"/>
        </w:rPr>
        <w:t>mplar</w:t>
      </w:r>
      <w:r w:rsidR="00E22BF8" w:rsidRPr="00707DB5">
        <w:rPr>
          <w:rFonts w:cs="Arial"/>
          <w:sz w:val="20"/>
        </w:rPr>
        <w:t xml:space="preserve"> todos os valores devidos ao fisco, sendo estes de responsabilidade exclusiva da licitante vencedora. O SEBRAE/PR pagará apenas o valor final da nota fiscal (</w:t>
      </w:r>
      <w:r w:rsidR="00342423" w:rsidRPr="00707DB5">
        <w:rPr>
          <w:rFonts w:cs="Arial"/>
          <w:sz w:val="20"/>
        </w:rPr>
        <w:t xml:space="preserve">no exemplo, </w:t>
      </w:r>
      <w:r w:rsidR="00E22BF8" w:rsidRPr="00707DB5">
        <w:rPr>
          <w:rFonts w:cs="Arial"/>
          <w:sz w:val="20"/>
        </w:rPr>
        <w:t xml:space="preserve">R$ </w:t>
      </w:r>
      <w:r w:rsidR="000958A2">
        <w:rPr>
          <w:rFonts w:cs="Arial"/>
          <w:sz w:val="20"/>
        </w:rPr>
        <w:t>55</w:t>
      </w:r>
      <w:r w:rsidR="00E22BF8" w:rsidRPr="00707DB5">
        <w:rPr>
          <w:rFonts w:cs="Arial"/>
          <w:sz w:val="20"/>
        </w:rPr>
        <w:t>.</w:t>
      </w:r>
      <w:r w:rsidR="000958A2">
        <w:rPr>
          <w:rFonts w:cs="Arial"/>
          <w:sz w:val="20"/>
        </w:rPr>
        <w:t>5</w:t>
      </w:r>
      <w:r w:rsidR="00E22BF8" w:rsidRPr="00707DB5">
        <w:rPr>
          <w:rFonts w:cs="Arial"/>
          <w:sz w:val="20"/>
        </w:rPr>
        <w:t xml:space="preserve">00,00), </w:t>
      </w:r>
      <w:r w:rsidR="00342423" w:rsidRPr="00707DB5">
        <w:rPr>
          <w:rFonts w:cs="Arial"/>
          <w:sz w:val="20"/>
        </w:rPr>
        <w:t>procedendo à retenção apenas dos tributos pelos quais é responsável tributário</w:t>
      </w:r>
      <w:r w:rsidR="00095CAE" w:rsidRPr="00707DB5">
        <w:rPr>
          <w:rFonts w:cs="Arial"/>
          <w:sz w:val="20"/>
        </w:rPr>
        <w:t>.</w:t>
      </w:r>
      <w:r w:rsidR="002A6960" w:rsidRPr="00707DB5">
        <w:rPr>
          <w:rFonts w:cs="Arial"/>
          <w:sz w:val="20"/>
        </w:rPr>
        <w:t xml:space="preserve"> </w:t>
      </w:r>
      <w:r w:rsidR="00E22BF8" w:rsidRPr="00707DB5">
        <w:rPr>
          <w:rFonts w:cs="Arial"/>
          <w:sz w:val="20"/>
        </w:rPr>
        <w:t xml:space="preserve">Os serviços subcontratados </w:t>
      </w:r>
      <w:r w:rsidR="006E171A" w:rsidRPr="00707DB5">
        <w:rPr>
          <w:rFonts w:cs="Arial"/>
          <w:sz w:val="20"/>
        </w:rPr>
        <w:t>serão</w:t>
      </w:r>
      <w:r w:rsidR="00E22BF8" w:rsidRPr="00707DB5">
        <w:rPr>
          <w:rFonts w:cs="Arial"/>
          <w:sz w:val="20"/>
        </w:rPr>
        <w:t xml:space="preserve"> de </w:t>
      </w:r>
      <w:r w:rsidR="002A6960" w:rsidRPr="00707DB5">
        <w:rPr>
          <w:rFonts w:cs="Arial"/>
          <w:sz w:val="20"/>
        </w:rPr>
        <w:t xml:space="preserve">exclusiva responsabilidade do licitante vencedor, ficando </w:t>
      </w:r>
      <w:proofErr w:type="gramStart"/>
      <w:r w:rsidR="002A6960" w:rsidRPr="00707DB5">
        <w:rPr>
          <w:rFonts w:cs="Arial"/>
          <w:sz w:val="20"/>
        </w:rPr>
        <w:t xml:space="preserve">a </w:t>
      </w:r>
      <w:r w:rsidR="006E171A" w:rsidRPr="00707DB5">
        <w:rPr>
          <w:rFonts w:cs="Arial"/>
          <w:sz w:val="20"/>
        </w:rPr>
        <w:t>seu</w:t>
      </w:r>
      <w:proofErr w:type="gramEnd"/>
      <w:r w:rsidR="006E171A" w:rsidRPr="00707DB5">
        <w:rPr>
          <w:rFonts w:cs="Arial"/>
          <w:sz w:val="20"/>
        </w:rPr>
        <w:t xml:space="preserve"> </w:t>
      </w:r>
      <w:r w:rsidR="002A6960" w:rsidRPr="00707DB5">
        <w:rPr>
          <w:rFonts w:cs="Arial"/>
          <w:sz w:val="20"/>
        </w:rPr>
        <w:t>cargo</w:t>
      </w:r>
      <w:r w:rsidR="002A6960" w:rsidRPr="00302B41">
        <w:rPr>
          <w:rFonts w:cs="Arial"/>
          <w:sz w:val="20"/>
        </w:rPr>
        <w:t xml:space="preserve"> a administração e </w:t>
      </w:r>
      <w:r w:rsidR="002D6D93">
        <w:rPr>
          <w:rFonts w:cs="Arial"/>
          <w:sz w:val="20"/>
        </w:rPr>
        <w:t>responsabilidade por todo</w:t>
      </w:r>
      <w:r w:rsidR="002A6960" w:rsidRPr="00707DB5">
        <w:rPr>
          <w:rFonts w:cs="Arial"/>
          <w:sz w:val="20"/>
        </w:rPr>
        <w:t xml:space="preserve"> </w:t>
      </w:r>
      <w:r w:rsidR="002D6D93">
        <w:rPr>
          <w:rFonts w:cs="Arial"/>
          <w:sz w:val="20"/>
        </w:rPr>
        <w:t xml:space="preserve">e qualquer </w:t>
      </w:r>
      <w:r w:rsidR="002A6960" w:rsidRPr="00707DB5">
        <w:rPr>
          <w:rFonts w:cs="Arial"/>
          <w:sz w:val="20"/>
        </w:rPr>
        <w:t>risco na entrega do serviço</w:t>
      </w:r>
      <w:r w:rsidR="002D6D93">
        <w:rPr>
          <w:rFonts w:cs="Arial"/>
          <w:sz w:val="20"/>
        </w:rPr>
        <w:t>,</w:t>
      </w:r>
      <w:r w:rsidR="006E444A">
        <w:rPr>
          <w:rFonts w:cs="Arial"/>
          <w:sz w:val="20"/>
        </w:rPr>
        <w:t xml:space="preserve"> </w:t>
      </w:r>
      <w:r w:rsidR="002A6960" w:rsidRPr="00302B41">
        <w:rPr>
          <w:rFonts w:cs="Arial"/>
          <w:sz w:val="20"/>
        </w:rPr>
        <w:t>conforme a necessidade do SEBRAE/PR.</w:t>
      </w:r>
    </w:p>
    <w:p w:rsidR="002A6960" w:rsidRDefault="002A6960" w:rsidP="00CF44B8">
      <w:pPr>
        <w:jc w:val="both"/>
        <w:rPr>
          <w:sz w:val="20"/>
        </w:rPr>
      </w:pPr>
    </w:p>
    <w:p w:rsidR="008E028E" w:rsidRDefault="00D615A0" w:rsidP="00CF44B8">
      <w:pPr>
        <w:jc w:val="both"/>
        <w:rPr>
          <w:sz w:val="20"/>
        </w:rPr>
      </w:pPr>
      <w:r>
        <w:rPr>
          <w:b/>
          <w:sz w:val="20"/>
        </w:rPr>
        <w:t>8</w:t>
      </w:r>
      <w:r w:rsidR="008E028E" w:rsidRPr="00272BB9">
        <w:rPr>
          <w:b/>
          <w:sz w:val="20"/>
        </w:rPr>
        <w:t>.2.2</w:t>
      </w:r>
      <w:r w:rsidR="008E028E" w:rsidRPr="00272BB9">
        <w:rPr>
          <w:sz w:val="20"/>
        </w:rPr>
        <w:t xml:space="preserve"> </w:t>
      </w:r>
      <w:r w:rsidR="008E028E" w:rsidRPr="002D6D93">
        <w:rPr>
          <w:b/>
          <w:sz w:val="20"/>
          <w:u w:val="single"/>
        </w:rPr>
        <w:t>TAXA DE ADMINISTRAÇÃO DIRETA</w:t>
      </w:r>
      <w:r w:rsidR="00342079">
        <w:rPr>
          <w:b/>
          <w:sz w:val="20"/>
        </w:rPr>
        <w:t xml:space="preserve">: </w:t>
      </w:r>
      <w:r w:rsidR="00342079">
        <w:rPr>
          <w:sz w:val="20"/>
        </w:rPr>
        <w:t xml:space="preserve">A taxa de administração direta será cobrada pela licitante </w:t>
      </w:r>
      <w:r w:rsidR="00342079" w:rsidRPr="00AC2E24">
        <w:rPr>
          <w:b/>
          <w:sz w:val="20"/>
        </w:rPr>
        <w:t xml:space="preserve">quando da </w:t>
      </w:r>
      <w:r w:rsidR="008E028E" w:rsidRPr="00AC2E24">
        <w:rPr>
          <w:b/>
          <w:sz w:val="20"/>
        </w:rPr>
        <w:t>gestão</w:t>
      </w:r>
      <w:r w:rsidR="008D69B9">
        <w:rPr>
          <w:b/>
          <w:sz w:val="20"/>
        </w:rPr>
        <w:t xml:space="preserve"> </w:t>
      </w:r>
      <w:r w:rsidR="008E028E" w:rsidRPr="007A26A4">
        <w:rPr>
          <w:b/>
          <w:sz w:val="20"/>
        </w:rPr>
        <w:t>dos serviços/contratações realizados diretamente pelo SEBRAE/PR</w:t>
      </w:r>
      <w:r w:rsidR="002D6D93">
        <w:rPr>
          <w:sz w:val="20"/>
        </w:rPr>
        <w:t xml:space="preserve">, ou seja, quando não houver </w:t>
      </w:r>
      <w:r w:rsidR="008D69B9">
        <w:rPr>
          <w:sz w:val="20"/>
        </w:rPr>
        <w:t xml:space="preserve">contratação de bens ou serviços previstos na Planilha de Preços (item </w:t>
      </w:r>
      <w:r w:rsidR="00F55538">
        <w:rPr>
          <w:sz w:val="20"/>
        </w:rPr>
        <w:t>9</w:t>
      </w:r>
      <w:r w:rsidR="008D69B9">
        <w:rPr>
          <w:sz w:val="20"/>
        </w:rPr>
        <w:t>.2.3)</w:t>
      </w:r>
      <w:r w:rsidR="007D08C2">
        <w:rPr>
          <w:sz w:val="20"/>
        </w:rPr>
        <w:t xml:space="preserve">. Esta taxa de administração deverá conter </w:t>
      </w:r>
      <w:r w:rsidR="008E028E" w:rsidRPr="00D62151">
        <w:rPr>
          <w:sz w:val="20"/>
        </w:rPr>
        <w:t xml:space="preserve">todos </w:t>
      </w:r>
      <w:r w:rsidR="00D62151" w:rsidRPr="00D62151">
        <w:rPr>
          <w:rFonts w:cs="Arial"/>
          <w:sz w:val="20"/>
        </w:rPr>
        <w:t xml:space="preserve">os tributos, tarifas e demais despesas ou custos diretos ou indiretos, bem como lucro ou qualquer outra rubrica decorrentes da execução do </w:t>
      </w:r>
      <w:r w:rsidR="008E028E" w:rsidRPr="00272BB9">
        <w:rPr>
          <w:rFonts w:cs="Arial"/>
          <w:sz w:val="20"/>
        </w:rPr>
        <w:t>serviço de gestão, não podendo ser cobrado qualquer valor adicional relacionado a tributos indiretos não incidentes diretamente na operação.</w:t>
      </w:r>
      <w:r w:rsidR="008E028E" w:rsidRPr="00272BB9">
        <w:rPr>
          <w:sz w:val="20"/>
        </w:rPr>
        <w:t xml:space="preserve"> A taxa deverá ser apresentada em exata conformidade com o ANEXO </w:t>
      </w:r>
      <w:r w:rsidR="0033439B">
        <w:rPr>
          <w:sz w:val="20"/>
        </w:rPr>
        <w:t>V</w:t>
      </w:r>
      <w:r w:rsidR="008E028E" w:rsidRPr="00272BB9">
        <w:rPr>
          <w:sz w:val="20"/>
        </w:rPr>
        <w:t>III do presente edital. A proposta deverá ser apresentada com até duas casas após a vírgula (0,00) e também por extenso, prevalecendo este último em caso de divergência, com assinatura e identificação do(s) represen</w:t>
      </w:r>
      <w:r w:rsidR="00D62151">
        <w:rPr>
          <w:sz w:val="20"/>
        </w:rPr>
        <w:t xml:space="preserve">tante(s) </w:t>
      </w:r>
      <w:proofErr w:type="gramStart"/>
      <w:r w:rsidR="00D62151">
        <w:rPr>
          <w:sz w:val="20"/>
        </w:rPr>
        <w:t>legal(</w:t>
      </w:r>
      <w:proofErr w:type="gramEnd"/>
      <w:r w:rsidR="00D62151">
        <w:rPr>
          <w:sz w:val="20"/>
        </w:rPr>
        <w:t>is) da licitante.</w:t>
      </w:r>
    </w:p>
    <w:p w:rsidR="002A6960" w:rsidRDefault="002A6960" w:rsidP="00CF44B8">
      <w:pPr>
        <w:jc w:val="both"/>
        <w:rPr>
          <w:sz w:val="20"/>
        </w:rPr>
      </w:pPr>
    </w:p>
    <w:p w:rsidR="002A6960" w:rsidRDefault="00D615A0" w:rsidP="00CF44B8">
      <w:pPr>
        <w:jc w:val="both"/>
        <w:rPr>
          <w:sz w:val="20"/>
        </w:rPr>
      </w:pPr>
      <w:r>
        <w:rPr>
          <w:b/>
          <w:sz w:val="20"/>
        </w:rPr>
        <w:lastRenderedPageBreak/>
        <w:t>8</w:t>
      </w:r>
      <w:r w:rsidR="002A6960" w:rsidRPr="00302B41">
        <w:rPr>
          <w:b/>
          <w:sz w:val="20"/>
        </w:rPr>
        <w:t>.2.2.1</w:t>
      </w:r>
      <w:r w:rsidR="002A6960" w:rsidRPr="00302B41">
        <w:rPr>
          <w:sz w:val="20"/>
        </w:rPr>
        <w:t xml:space="preserve"> </w:t>
      </w:r>
      <w:r w:rsidR="00707DB5">
        <w:rPr>
          <w:sz w:val="20"/>
        </w:rPr>
        <w:t>Na Taxa de Administração Direta</w:t>
      </w:r>
      <w:r w:rsidR="002A6960" w:rsidRPr="00302B41">
        <w:rPr>
          <w:sz w:val="20"/>
        </w:rPr>
        <w:t xml:space="preserve">, não haverá subcontratação, pois o SEBRAE/PR </w:t>
      </w:r>
      <w:r w:rsidR="00707DB5">
        <w:rPr>
          <w:sz w:val="20"/>
        </w:rPr>
        <w:t xml:space="preserve">contratará o </w:t>
      </w:r>
      <w:r w:rsidR="002A6960" w:rsidRPr="00302B41">
        <w:rPr>
          <w:sz w:val="20"/>
        </w:rPr>
        <w:t xml:space="preserve">serviço </w:t>
      </w:r>
      <w:r w:rsidR="00707DB5">
        <w:rPr>
          <w:sz w:val="20"/>
        </w:rPr>
        <w:t>e solicitará à licitante vencedora apenas sua coordenação e administração durante o evento</w:t>
      </w:r>
      <w:r w:rsidR="002A6960" w:rsidRPr="00302B41">
        <w:rPr>
          <w:sz w:val="20"/>
        </w:rPr>
        <w:t>, não devendo, portanto, contemplar tributação de terceiros.</w:t>
      </w:r>
      <w:r w:rsidR="007B27DE">
        <w:rPr>
          <w:sz w:val="20"/>
        </w:rPr>
        <w:t xml:space="preserve"> </w:t>
      </w:r>
    </w:p>
    <w:p w:rsidR="00D62151" w:rsidRDefault="00D62151" w:rsidP="00CF44B8">
      <w:pPr>
        <w:jc w:val="both"/>
        <w:rPr>
          <w:sz w:val="20"/>
        </w:rPr>
      </w:pPr>
    </w:p>
    <w:p w:rsidR="00D62151" w:rsidRPr="00302B41" w:rsidRDefault="00D615A0" w:rsidP="00CF44B8">
      <w:pPr>
        <w:jc w:val="both"/>
        <w:rPr>
          <w:sz w:val="20"/>
        </w:rPr>
      </w:pPr>
      <w:r>
        <w:rPr>
          <w:b/>
          <w:sz w:val="20"/>
        </w:rPr>
        <w:t>8</w:t>
      </w:r>
      <w:r w:rsidR="00D62151" w:rsidRPr="00D62151">
        <w:rPr>
          <w:b/>
          <w:sz w:val="20"/>
        </w:rPr>
        <w:t>.2.2.</w:t>
      </w:r>
      <w:r w:rsidR="00D62151" w:rsidRPr="00707DB5">
        <w:rPr>
          <w:b/>
          <w:sz w:val="20"/>
        </w:rPr>
        <w:t>2</w:t>
      </w:r>
      <w:r w:rsidR="00D62151" w:rsidRPr="00707DB5">
        <w:rPr>
          <w:sz w:val="20"/>
        </w:rPr>
        <w:t xml:space="preserve"> Na proposta comercial, a Taxa de Administração Direta deverá contemplar todos os tributos decorrentes da prestação do serviço. Dessa forma, na hipótese do SEBRAE/PR solicitar a gestão de um serviço que custe R$ 10.000,00 (</w:t>
      </w:r>
      <w:r w:rsidR="000958A2">
        <w:rPr>
          <w:sz w:val="20"/>
        </w:rPr>
        <w:t xml:space="preserve">dez </w:t>
      </w:r>
      <w:r w:rsidR="00D62151" w:rsidRPr="00707DB5">
        <w:rPr>
          <w:sz w:val="20"/>
        </w:rPr>
        <w:t xml:space="preserve">mil reais), a licitante deverá apresentar taxa de administração direta que irá compor todo o seu custo para essa gestão, bem como os tributos pelo serviço e demais despesas diretas e indiretas. </w:t>
      </w:r>
      <w:r w:rsidR="00095CAE" w:rsidRPr="00707DB5">
        <w:rPr>
          <w:sz w:val="20"/>
        </w:rPr>
        <w:t xml:space="preserve">Ou seja, na hipótese </w:t>
      </w:r>
      <w:r w:rsidR="00AC2E24" w:rsidRPr="00707DB5">
        <w:rPr>
          <w:sz w:val="20"/>
        </w:rPr>
        <w:t xml:space="preserve">de que a </w:t>
      </w:r>
      <w:r w:rsidR="00095CAE" w:rsidRPr="00707DB5">
        <w:rPr>
          <w:sz w:val="20"/>
        </w:rPr>
        <w:t>taxa de administração direta da licitante seja 11%, ela irá emitir uma nota fiscal no valor de R$ 1.</w:t>
      </w:r>
      <w:r w:rsidR="000958A2">
        <w:rPr>
          <w:sz w:val="20"/>
        </w:rPr>
        <w:t>1</w:t>
      </w:r>
      <w:r w:rsidR="00095CAE" w:rsidRPr="00707DB5">
        <w:rPr>
          <w:sz w:val="20"/>
        </w:rPr>
        <w:t xml:space="preserve">00,00 (mil </w:t>
      </w:r>
      <w:r w:rsidR="000958A2">
        <w:rPr>
          <w:sz w:val="20"/>
        </w:rPr>
        <w:t xml:space="preserve">e cem </w:t>
      </w:r>
      <w:r w:rsidR="00095CAE" w:rsidRPr="00707DB5">
        <w:rPr>
          <w:sz w:val="20"/>
        </w:rPr>
        <w:t xml:space="preserve">reais), incluindo todos os impostos incidentes sobre a referida prestação de serviço, sendo que o SEBRAE/PR fará a retenção apenas </w:t>
      </w:r>
      <w:r w:rsidR="00AC2E24" w:rsidRPr="00707DB5">
        <w:rPr>
          <w:sz w:val="20"/>
        </w:rPr>
        <w:t xml:space="preserve">dos </w:t>
      </w:r>
      <w:r w:rsidR="00095CAE" w:rsidRPr="00707DB5">
        <w:rPr>
          <w:sz w:val="20"/>
        </w:rPr>
        <w:t xml:space="preserve">tributos </w:t>
      </w:r>
      <w:r w:rsidR="00AC2E24" w:rsidRPr="00707DB5">
        <w:rPr>
          <w:sz w:val="20"/>
        </w:rPr>
        <w:t xml:space="preserve">pelos quais é responsável tributário, nos termos da lei. </w:t>
      </w:r>
      <w:r w:rsidR="00D62151" w:rsidRPr="00707DB5">
        <w:rPr>
          <w:sz w:val="20"/>
        </w:rPr>
        <w:t xml:space="preserve">Como o valor </w:t>
      </w:r>
      <w:r w:rsidR="00707DB5" w:rsidRPr="00707DB5">
        <w:rPr>
          <w:sz w:val="20"/>
        </w:rPr>
        <w:t xml:space="preserve">gerido pela licitante vencedora </w:t>
      </w:r>
      <w:r w:rsidR="006603E9" w:rsidRPr="00707DB5">
        <w:rPr>
          <w:sz w:val="20"/>
        </w:rPr>
        <w:t xml:space="preserve">será </w:t>
      </w:r>
      <w:r w:rsidR="00D62151" w:rsidRPr="00707DB5">
        <w:rPr>
          <w:sz w:val="20"/>
        </w:rPr>
        <w:t>pago diretamente pelo SEBRAE/PR ao seu fornecedor, não haverá obrigação</w:t>
      </w:r>
      <w:r w:rsidR="00AC2E24" w:rsidRPr="00707DB5">
        <w:rPr>
          <w:sz w:val="20"/>
        </w:rPr>
        <w:t>, por parte da</w:t>
      </w:r>
      <w:r w:rsidR="00D62151" w:rsidRPr="00707DB5">
        <w:rPr>
          <w:sz w:val="20"/>
        </w:rPr>
        <w:t xml:space="preserve"> empresa de eventos licitada</w:t>
      </w:r>
      <w:r w:rsidR="003C4DF9" w:rsidRPr="00707DB5">
        <w:rPr>
          <w:sz w:val="20"/>
        </w:rPr>
        <w:t>,</w:t>
      </w:r>
      <w:r w:rsidR="00D62151" w:rsidRPr="00707DB5">
        <w:rPr>
          <w:sz w:val="20"/>
        </w:rPr>
        <w:t xml:space="preserve"> </w:t>
      </w:r>
      <w:r w:rsidR="003C4DF9" w:rsidRPr="00707DB5">
        <w:rPr>
          <w:sz w:val="20"/>
        </w:rPr>
        <w:t xml:space="preserve">de recolher </w:t>
      </w:r>
      <w:r w:rsidR="00D62151" w:rsidRPr="00707DB5">
        <w:rPr>
          <w:sz w:val="20"/>
        </w:rPr>
        <w:t>qualquer tributo ou obrigação.</w:t>
      </w:r>
    </w:p>
    <w:p w:rsidR="00642278" w:rsidRPr="00302B41" w:rsidRDefault="00642278" w:rsidP="00073372">
      <w:pPr>
        <w:jc w:val="both"/>
        <w:rPr>
          <w:sz w:val="20"/>
        </w:rPr>
      </w:pPr>
    </w:p>
    <w:p w:rsidR="00342079" w:rsidRPr="00302B41" w:rsidRDefault="00D615A0" w:rsidP="00073372">
      <w:pPr>
        <w:autoSpaceDE w:val="0"/>
        <w:autoSpaceDN w:val="0"/>
        <w:adjustRightInd w:val="0"/>
        <w:jc w:val="both"/>
        <w:rPr>
          <w:rFonts w:cs="Arial"/>
          <w:sz w:val="20"/>
        </w:rPr>
      </w:pPr>
      <w:r>
        <w:rPr>
          <w:b/>
          <w:sz w:val="20"/>
        </w:rPr>
        <w:t>8</w:t>
      </w:r>
      <w:r w:rsidR="008E028E" w:rsidRPr="00302B41">
        <w:rPr>
          <w:b/>
          <w:sz w:val="20"/>
        </w:rPr>
        <w:t>.2.3</w:t>
      </w:r>
      <w:r w:rsidR="008E028E" w:rsidRPr="00302B41">
        <w:rPr>
          <w:sz w:val="20"/>
        </w:rPr>
        <w:t xml:space="preserve"> </w:t>
      </w:r>
      <w:r w:rsidR="007D08C2" w:rsidRPr="002D6D93">
        <w:rPr>
          <w:b/>
          <w:sz w:val="20"/>
          <w:u w:val="single"/>
        </w:rPr>
        <w:t>PLANILHA DE PREÇOS</w:t>
      </w:r>
      <w:r w:rsidR="007D08C2" w:rsidRPr="00302B41">
        <w:rPr>
          <w:b/>
          <w:sz w:val="20"/>
        </w:rPr>
        <w:t>:</w:t>
      </w:r>
      <w:r w:rsidR="007D08C2" w:rsidRPr="00302B41">
        <w:rPr>
          <w:sz w:val="20"/>
        </w:rPr>
        <w:t xml:space="preserve"> A licitante deverá cotar todos os serviços e produtos indicados na planilha de preços contida no </w:t>
      </w:r>
      <w:r w:rsidR="008E028E" w:rsidRPr="00302B41">
        <w:rPr>
          <w:sz w:val="20"/>
        </w:rPr>
        <w:t xml:space="preserve">ANEXO </w:t>
      </w:r>
      <w:r w:rsidR="0033439B">
        <w:rPr>
          <w:sz w:val="20"/>
        </w:rPr>
        <w:t>V</w:t>
      </w:r>
      <w:r w:rsidR="008E028E" w:rsidRPr="00302B41">
        <w:rPr>
          <w:sz w:val="20"/>
        </w:rPr>
        <w:t xml:space="preserve">III, </w:t>
      </w:r>
      <w:r w:rsidR="007D08C2" w:rsidRPr="00302B41">
        <w:rPr>
          <w:sz w:val="20"/>
        </w:rPr>
        <w:t xml:space="preserve">devendo cotar o valor individual para cada item, o valor individual com a aplicação do peso e a soma dos itens com a aplicação de seus respectivos pesos, o qual será considerado para fins de julgamento da proposta comercial. </w:t>
      </w:r>
    </w:p>
    <w:p w:rsidR="00342079" w:rsidRPr="00302B41" w:rsidRDefault="00342079" w:rsidP="00073372">
      <w:pPr>
        <w:autoSpaceDE w:val="0"/>
        <w:autoSpaceDN w:val="0"/>
        <w:adjustRightInd w:val="0"/>
        <w:jc w:val="both"/>
        <w:rPr>
          <w:rFonts w:cs="Arial"/>
          <w:sz w:val="20"/>
        </w:rPr>
      </w:pPr>
    </w:p>
    <w:p w:rsidR="008E028E" w:rsidRDefault="00D615A0" w:rsidP="00073372">
      <w:pPr>
        <w:autoSpaceDE w:val="0"/>
        <w:autoSpaceDN w:val="0"/>
        <w:adjustRightInd w:val="0"/>
        <w:jc w:val="both"/>
        <w:rPr>
          <w:rFonts w:cs="Arial"/>
          <w:sz w:val="20"/>
        </w:rPr>
      </w:pPr>
      <w:r>
        <w:rPr>
          <w:rFonts w:cs="Arial"/>
          <w:b/>
          <w:sz w:val="20"/>
        </w:rPr>
        <w:t>8</w:t>
      </w:r>
      <w:r w:rsidR="00342079" w:rsidRPr="004168EF">
        <w:rPr>
          <w:rFonts w:cs="Arial"/>
          <w:b/>
          <w:sz w:val="20"/>
        </w:rPr>
        <w:t>.2.3.1</w:t>
      </w:r>
      <w:r w:rsidR="00342079" w:rsidRPr="004168EF">
        <w:rPr>
          <w:rFonts w:cs="Arial"/>
          <w:sz w:val="20"/>
        </w:rPr>
        <w:t xml:space="preserve"> Os valores apresentados </w:t>
      </w:r>
      <w:r w:rsidR="003C4DF9" w:rsidRPr="004168EF">
        <w:rPr>
          <w:rFonts w:cs="Arial"/>
          <w:sz w:val="20"/>
        </w:rPr>
        <w:t xml:space="preserve">na planilha mencionada no item anterior </w:t>
      </w:r>
      <w:r w:rsidR="00342079" w:rsidRPr="004168EF">
        <w:rPr>
          <w:rFonts w:cs="Arial"/>
          <w:sz w:val="20"/>
        </w:rPr>
        <w:t xml:space="preserve">serão fixos, </w:t>
      </w:r>
      <w:r w:rsidR="008E028E" w:rsidRPr="004168EF">
        <w:rPr>
          <w:rFonts w:cs="Arial"/>
          <w:sz w:val="20"/>
        </w:rPr>
        <w:t>em moeda nacional, constando apenas</w:t>
      </w:r>
      <w:r w:rsidR="003E3EFD" w:rsidRPr="004168EF">
        <w:rPr>
          <w:rFonts w:cs="Arial"/>
          <w:sz w:val="20"/>
        </w:rPr>
        <w:t xml:space="preserve"> </w:t>
      </w:r>
      <w:proofErr w:type="gramStart"/>
      <w:r w:rsidR="008E028E" w:rsidRPr="004168EF">
        <w:rPr>
          <w:rFonts w:cs="Arial"/>
          <w:sz w:val="20"/>
        </w:rPr>
        <w:t>2</w:t>
      </w:r>
      <w:proofErr w:type="gramEnd"/>
      <w:r w:rsidR="008E028E" w:rsidRPr="004168EF">
        <w:rPr>
          <w:rFonts w:cs="Arial"/>
          <w:sz w:val="20"/>
        </w:rPr>
        <w:t xml:space="preserve"> (duas) casas decimais após a vírgula (0,00), </w:t>
      </w:r>
      <w:r w:rsidR="008E028E" w:rsidRPr="004168EF">
        <w:rPr>
          <w:sz w:val="20"/>
        </w:rPr>
        <w:t xml:space="preserve">considerados todos </w:t>
      </w:r>
      <w:r w:rsidR="008E028E" w:rsidRPr="004168EF">
        <w:rPr>
          <w:rFonts w:cs="Arial"/>
          <w:sz w:val="20"/>
        </w:rPr>
        <w:t>os tributos</w:t>
      </w:r>
      <w:r w:rsidR="008E028E" w:rsidRPr="004168EF">
        <w:rPr>
          <w:rFonts w:cs="Arial"/>
          <w:b/>
          <w:sz w:val="20"/>
        </w:rPr>
        <w:t xml:space="preserve"> </w:t>
      </w:r>
      <w:r w:rsidR="008E028E" w:rsidRPr="004168EF">
        <w:rPr>
          <w:rFonts w:cs="Arial"/>
          <w:sz w:val="20"/>
        </w:rPr>
        <w:t>e demais despesas</w:t>
      </w:r>
      <w:r w:rsidR="003E3EFD" w:rsidRPr="004168EF">
        <w:rPr>
          <w:rFonts w:cs="Arial"/>
          <w:sz w:val="20"/>
        </w:rPr>
        <w:t xml:space="preserve"> ou custos diretos </w:t>
      </w:r>
      <w:r w:rsidR="00642278">
        <w:rPr>
          <w:rFonts w:cs="Arial"/>
          <w:sz w:val="20"/>
        </w:rPr>
        <w:t>e/</w:t>
      </w:r>
      <w:r w:rsidR="003E3EFD" w:rsidRPr="004168EF">
        <w:rPr>
          <w:rFonts w:cs="Arial"/>
          <w:sz w:val="20"/>
        </w:rPr>
        <w:t>ou indiretos, bem como qualquer outra rubrica decorrente da execução do objeto</w:t>
      </w:r>
      <w:r w:rsidR="004168EF" w:rsidRPr="004168EF">
        <w:rPr>
          <w:rFonts w:cs="Arial"/>
          <w:sz w:val="20"/>
        </w:rPr>
        <w:t xml:space="preserve">. </w:t>
      </w:r>
      <w:r w:rsidR="004168EF" w:rsidRPr="00075FC2">
        <w:rPr>
          <w:rFonts w:cs="Arial"/>
          <w:sz w:val="20"/>
          <w:u w:val="single"/>
        </w:rPr>
        <w:t xml:space="preserve">Os valores apresentados pela licitante não poderão ser superiores aos valores máximos indicados na referida planilha, </w:t>
      </w:r>
      <w:proofErr w:type="gramStart"/>
      <w:r w:rsidR="004168EF" w:rsidRPr="00075FC2">
        <w:rPr>
          <w:rFonts w:cs="Arial"/>
          <w:sz w:val="20"/>
          <w:u w:val="single"/>
        </w:rPr>
        <w:t>sob pena</w:t>
      </w:r>
      <w:proofErr w:type="gramEnd"/>
      <w:r w:rsidR="004168EF" w:rsidRPr="00075FC2">
        <w:rPr>
          <w:rFonts w:cs="Arial"/>
          <w:sz w:val="20"/>
          <w:u w:val="single"/>
        </w:rPr>
        <w:t xml:space="preserve"> de desclassificação da proposta comercial.</w:t>
      </w:r>
      <w:r w:rsidR="007D08C2" w:rsidRPr="00075FC2">
        <w:rPr>
          <w:rFonts w:cs="Arial"/>
          <w:sz w:val="20"/>
          <w:u w:val="single"/>
        </w:rPr>
        <w:t xml:space="preserve"> </w:t>
      </w:r>
      <w:r w:rsidR="007D08C2" w:rsidRPr="004168EF">
        <w:rPr>
          <w:rFonts w:cs="Arial"/>
          <w:sz w:val="20"/>
        </w:rPr>
        <w:t xml:space="preserve">Os valores serão </w:t>
      </w:r>
      <w:r w:rsidR="00342079" w:rsidRPr="004168EF">
        <w:rPr>
          <w:rFonts w:cs="Arial"/>
          <w:sz w:val="20"/>
        </w:rPr>
        <w:t xml:space="preserve">irreajustáveis pelo período de 12 (doze) meses de </w:t>
      </w:r>
      <w:r w:rsidR="00E67DAD" w:rsidRPr="004168EF">
        <w:rPr>
          <w:rFonts w:cs="Arial"/>
          <w:sz w:val="20"/>
        </w:rPr>
        <w:t xml:space="preserve">vigência do </w:t>
      </w:r>
      <w:r w:rsidR="00342079" w:rsidRPr="004168EF">
        <w:rPr>
          <w:rFonts w:cs="Arial"/>
          <w:sz w:val="20"/>
        </w:rPr>
        <w:t>contrato. A licitante deve</w:t>
      </w:r>
      <w:r w:rsidR="008E028E" w:rsidRPr="004168EF">
        <w:rPr>
          <w:rFonts w:cs="Arial"/>
          <w:sz w:val="20"/>
        </w:rPr>
        <w:t xml:space="preserve">, ainda, </w:t>
      </w:r>
      <w:proofErr w:type="gramStart"/>
      <w:r w:rsidR="008E028E" w:rsidRPr="004168EF">
        <w:rPr>
          <w:rFonts w:cs="Arial"/>
          <w:sz w:val="20"/>
        </w:rPr>
        <w:t>sob pena</w:t>
      </w:r>
      <w:proofErr w:type="gramEnd"/>
      <w:r w:rsidR="008E028E" w:rsidRPr="004168EF">
        <w:rPr>
          <w:rFonts w:cs="Arial"/>
          <w:sz w:val="20"/>
        </w:rPr>
        <w:t xml:space="preserve"> de desclassificação, </w:t>
      </w:r>
      <w:r w:rsidR="008E028E" w:rsidRPr="004168EF">
        <w:rPr>
          <w:rFonts w:cs="Arial"/>
          <w:bCs/>
          <w:sz w:val="20"/>
        </w:rPr>
        <w:t>apresentar preço para todos</w:t>
      </w:r>
      <w:r w:rsidR="008E028E" w:rsidRPr="00302B41">
        <w:rPr>
          <w:rFonts w:cs="Arial"/>
          <w:bCs/>
          <w:sz w:val="20"/>
        </w:rPr>
        <w:t xml:space="preserve"> os itens </w:t>
      </w:r>
      <w:r w:rsidR="00342079" w:rsidRPr="00302B41">
        <w:rPr>
          <w:rFonts w:cs="Arial"/>
          <w:bCs/>
          <w:sz w:val="20"/>
        </w:rPr>
        <w:t xml:space="preserve">da planilha </w:t>
      </w:r>
      <w:r w:rsidR="008E028E" w:rsidRPr="00302B41">
        <w:rPr>
          <w:rFonts w:cs="Arial"/>
          <w:bCs/>
          <w:sz w:val="20"/>
        </w:rPr>
        <w:t xml:space="preserve">constante </w:t>
      </w:r>
      <w:r w:rsidR="004103DF">
        <w:rPr>
          <w:rFonts w:cs="Arial"/>
          <w:bCs/>
          <w:sz w:val="20"/>
        </w:rPr>
        <w:t>n</w:t>
      </w:r>
      <w:r w:rsidR="008E028E" w:rsidRPr="00302B41">
        <w:rPr>
          <w:sz w:val="20"/>
        </w:rPr>
        <w:t xml:space="preserve">o </w:t>
      </w:r>
      <w:r w:rsidR="008E028E" w:rsidRPr="00302B41">
        <w:rPr>
          <w:rFonts w:cs="Arial"/>
          <w:bCs/>
          <w:sz w:val="20"/>
        </w:rPr>
        <w:t xml:space="preserve">ANEXO </w:t>
      </w:r>
      <w:r w:rsidR="004103DF">
        <w:rPr>
          <w:rFonts w:cs="Arial"/>
          <w:bCs/>
          <w:sz w:val="20"/>
        </w:rPr>
        <w:t>V</w:t>
      </w:r>
      <w:r w:rsidR="008E028E" w:rsidRPr="00302B41">
        <w:rPr>
          <w:rFonts w:cs="Arial"/>
          <w:bCs/>
          <w:sz w:val="20"/>
        </w:rPr>
        <w:t>III</w:t>
      </w:r>
      <w:r w:rsidR="008E028E" w:rsidRPr="00302B41">
        <w:rPr>
          <w:rFonts w:cs="Arial"/>
          <w:sz w:val="20"/>
        </w:rPr>
        <w:t>.</w:t>
      </w:r>
    </w:p>
    <w:p w:rsidR="008E028E" w:rsidRDefault="008E028E" w:rsidP="00073372">
      <w:pPr>
        <w:pStyle w:val="Numerado"/>
        <w:tabs>
          <w:tab w:val="clear" w:pos="360"/>
        </w:tabs>
        <w:spacing w:line="240" w:lineRule="auto"/>
        <w:ind w:right="12"/>
        <w:rPr>
          <w:rFonts w:cs="Arial"/>
        </w:rPr>
      </w:pPr>
    </w:p>
    <w:p w:rsidR="004103DF" w:rsidRPr="004103DF" w:rsidRDefault="00D615A0" w:rsidP="00073372">
      <w:pPr>
        <w:pStyle w:val="Numerado"/>
        <w:tabs>
          <w:tab w:val="clear" w:pos="360"/>
        </w:tabs>
        <w:spacing w:line="240" w:lineRule="auto"/>
        <w:ind w:right="12"/>
        <w:rPr>
          <w:rFonts w:cs="Arial"/>
        </w:rPr>
      </w:pPr>
      <w:r>
        <w:rPr>
          <w:rFonts w:cs="Arial"/>
          <w:b/>
        </w:rPr>
        <w:t>8</w:t>
      </w:r>
      <w:r w:rsidR="004103DF" w:rsidRPr="004103DF">
        <w:rPr>
          <w:rFonts w:cs="Arial"/>
          <w:b/>
        </w:rPr>
        <w:t>.2.3.2</w:t>
      </w:r>
      <w:r w:rsidR="004103DF">
        <w:rPr>
          <w:rFonts w:cs="Arial"/>
          <w:b/>
        </w:rPr>
        <w:t xml:space="preserve"> </w:t>
      </w:r>
      <w:r w:rsidR="004103DF" w:rsidRPr="002E24EB">
        <w:rPr>
          <w:rFonts w:cs="Arial"/>
          <w:u w:val="single"/>
        </w:rPr>
        <w:t xml:space="preserve">Os valores apresentados pela licitante na planilha são </w:t>
      </w:r>
      <w:r w:rsidR="004103DF" w:rsidRPr="002E24EB">
        <w:rPr>
          <w:rFonts w:cs="Arial"/>
          <w:b/>
          <w:u w:val="single"/>
        </w:rPr>
        <w:t>máximos</w:t>
      </w:r>
      <w:r w:rsidR="004103DF" w:rsidRPr="004103DF">
        <w:rPr>
          <w:rFonts w:cs="Arial"/>
        </w:rPr>
        <w:t>, podendo a licitante vencedora praticar preços inferiores para a entrega do objeto ou prestação do referido serviço.</w:t>
      </w:r>
    </w:p>
    <w:p w:rsidR="004103DF" w:rsidRDefault="004103DF" w:rsidP="00073372">
      <w:pPr>
        <w:pStyle w:val="Numerado"/>
        <w:tabs>
          <w:tab w:val="clear" w:pos="360"/>
        </w:tabs>
        <w:spacing w:line="240" w:lineRule="auto"/>
        <w:ind w:right="12"/>
        <w:rPr>
          <w:rFonts w:cs="Arial"/>
        </w:rPr>
      </w:pPr>
    </w:p>
    <w:p w:rsidR="007A26A4" w:rsidRDefault="00D615A0" w:rsidP="00073372">
      <w:pPr>
        <w:pStyle w:val="Numerado"/>
        <w:tabs>
          <w:tab w:val="clear" w:pos="360"/>
        </w:tabs>
        <w:spacing w:line="240" w:lineRule="auto"/>
        <w:ind w:right="12"/>
        <w:rPr>
          <w:rFonts w:cs="Arial"/>
        </w:rPr>
      </w:pPr>
      <w:r>
        <w:rPr>
          <w:rFonts w:cs="Arial"/>
          <w:b/>
        </w:rPr>
        <w:t>8</w:t>
      </w:r>
      <w:r w:rsidR="004103DF" w:rsidRPr="004103DF">
        <w:rPr>
          <w:rFonts w:cs="Arial"/>
          <w:b/>
        </w:rPr>
        <w:t>.2.3.</w:t>
      </w:r>
      <w:r w:rsidR="004103DF">
        <w:rPr>
          <w:rFonts w:cs="Arial"/>
          <w:b/>
        </w:rPr>
        <w:t>3</w:t>
      </w:r>
      <w:r w:rsidR="004103DF">
        <w:rPr>
          <w:rFonts w:cs="Arial"/>
        </w:rPr>
        <w:t xml:space="preserve"> Os valores propostos na planilha são de serviços ou bens a serem subcontratados pela licitante vencedora sob sua responsabilidade ou executados pela própria licitante vencedora. Quando for executado por terceiros, dever-se-á comprovar a subcontratação por meio de nota fiscal. </w:t>
      </w:r>
    </w:p>
    <w:p w:rsidR="007A26A4" w:rsidRDefault="007A26A4" w:rsidP="00073372">
      <w:pPr>
        <w:pStyle w:val="Numerado"/>
        <w:tabs>
          <w:tab w:val="clear" w:pos="360"/>
        </w:tabs>
        <w:spacing w:line="240" w:lineRule="auto"/>
        <w:ind w:right="12"/>
        <w:rPr>
          <w:rFonts w:cs="Arial"/>
        </w:rPr>
      </w:pPr>
    </w:p>
    <w:p w:rsidR="004103DF" w:rsidRPr="004168EF" w:rsidRDefault="00D615A0" w:rsidP="00073372">
      <w:pPr>
        <w:pStyle w:val="Numerado"/>
        <w:tabs>
          <w:tab w:val="clear" w:pos="360"/>
        </w:tabs>
        <w:spacing w:line="240" w:lineRule="auto"/>
        <w:ind w:right="12"/>
        <w:rPr>
          <w:rFonts w:cs="Arial"/>
        </w:rPr>
      </w:pPr>
      <w:r>
        <w:rPr>
          <w:rFonts w:cs="Arial"/>
          <w:b/>
        </w:rPr>
        <w:t>8</w:t>
      </w:r>
      <w:r w:rsidR="007A26A4" w:rsidRPr="00574984">
        <w:rPr>
          <w:rFonts w:cs="Arial"/>
          <w:b/>
        </w:rPr>
        <w:t>.2.3.3.1</w:t>
      </w:r>
      <w:r w:rsidR="007A26A4">
        <w:rPr>
          <w:rFonts w:cs="Arial"/>
        </w:rPr>
        <w:t xml:space="preserve"> </w:t>
      </w:r>
      <w:r w:rsidR="004103DF">
        <w:rPr>
          <w:rFonts w:cs="Arial"/>
        </w:rPr>
        <w:t xml:space="preserve">Quando a execução for pelo corpo técnico da própria licitante vencedora ou </w:t>
      </w:r>
      <w:r w:rsidR="007A26A4">
        <w:rPr>
          <w:rFonts w:cs="Arial"/>
          <w:u w:val="single"/>
        </w:rPr>
        <w:t>por bens</w:t>
      </w:r>
      <w:r w:rsidR="004103DF" w:rsidRPr="00C35FCE">
        <w:rPr>
          <w:rFonts w:cs="Arial"/>
          <w:u w:val="single"/>
        </w:rPr>
        <w:t xml:space="preserve"> de sua propriedade</w:t>
      </w:r>
      <w:r w:rsidR="004103DF">
        <w:rPr>
          <w:rFonts w:cs="Arial"/>
        </w:rPr>
        <w:t xml:space="preserve">, a comprovação do vínculo jurídico das pessoas ou </w:t>
      </w:r>
      <w:r w:rsidR="007A26A4">
        <w:rPr>
          <w:rFonts w:cs="Arial"/>
        </w:rPr>
        <w:t>bens</w:t>
      </w:r>
      <w:r w:rsidR="004103DF">
        <w:rPr>
          <w:rFonts w:cs="Arial"/>
        </w:rPr>
        <w:t>, bem como a quitação de possíveis obrigações legais (como</w:t>
      </w:r>
      <w:r w:rsidR="00C35FCE">
        <w:rPr>
          <w:rFonts w:cs="Arial"/>
        </w:rPr>
        <w:t>,</w:t>
      </w:r>
      <w:r w:rsidR="004103DF">
        <w:rPr>
          <w:rFonts w:cs="Arial"/>
        </w:rPr>
        <w:t xml:space="preserve"> por exemplo</w:t>
      </w:r>
      <w:r w:rsidR="00C35FCE">
        <w:rPr>
          <w:rFonts w:cs="Arial"/>
        </w:rPr>
        <w:t>,</w:t>
      </w:r>
      <w:r w:rsidR="004103DF">
        <w:rPr>
          <w:rFonts w:cs="Arial"/>
        </w:rPr>
        <w:t xml:space="preserve"> verbas trabalhistas, fiscais, previdenciárias</w:t>
      </w:r>
      <w:r w:rsidR="004103DF" w:rsidRPr="004168EF">
        <w:rPr>
          <w:rFonts w:cs="Arial"/>
        </w:rPr>
        <w:t>, etc.), poderão ser solicitad</w:t>
      </w:r>
      <w:r w:rsidR="00C35FCE" w:rsidRPr="004168EF">
        <w:rPr>
          <w:rFonts w:cs="Arial"/>
        </w:rPr>
        <w:t>a</w:t>
      </w:r>
      <w:r w:rsidR="004103DF" w:rsidRPr="004168EF">
        <w:rPr>
          <w:rFonts w:cs="Arial"/>
        </w:rPr>
        <w:t>s pelo SEBRAE/PR, o que condicionará o pagamento dos serviços</w:t>
      </w:r>
      <w:r w:rsidR="00C041C5" w:rsidRPr="004168EF">
        <w:rPr>
          <w:rFonts w:cs="Arial"/>
        </w:rPr>
        <w:t xml:space="preserve">, </w:t>
      </w:r>
      <w:r w:rsidR="0072603A" w:rsidRPr="004168EF">
        <w:rPr>
          <w:rFonts w:cs="Arial"/>
        </w:rPr>
        <w:t xml:space="preserve">sendo que </w:t>
      </w:r>
      <w:r w:rsidR="00C041C5" w:rsidRPr="004168EF">
        <w:rPr>
          <w:rFonts w:cs="Arial"/>
        </w:rPr>
        <w:t xml:space="preserve">tais bens ou </w:t>
      </w:r>
      <w:r w:rsidR="0072603A" w:rsidRPr="004168EF">
        <w:rPr>
          <w:rFonts w:cs="Arial"/>
        </w:rPr>
        <w:t xml:space="preserve">serviços </w:t>
      </w:r>
      <w:r w:rsidR="00C041C5" w:rsidRPr="004168EF">
        <w:rPr>
          <w:rFonts w:cs="Arial"/>
        </w:rPr>
        <w:t>deverão estar discriminados na respectiva nota fiscal.</w:t>
      </w:r>
    </w:p>
    <w:p w:rsidR="004103DF" w:rsidRPr="004168EF" w:rsidRDefault="004103DF" w:rsidP="00073372">
      <w:pPr>
        <w:pStyle w:val="Numerado"/>
        <w:tabs>
          <w:tab w:val="clear" w:pos="360"/>
        </w:tabs>
        <w:spacing w:line="240" w:lineRule="auto"/>
        <w:ind w:right="12"/>
        <w:rPr>
          <w:rFonts w:cs="Arial"/>
        </w:rPr>
      </w:pPr>
    </w:p>
    <w:p w:rsidR="008E028E" w:rsidRPr="004168EF" w:rsidRDefault="00D615A0" w:rsidP="00C75968">
      <w:pPr>
        <w:pStyle w:val="Sumrio2"/>
      </w:pPr>
      <w:r>
        <w:rPr>
          <w:b/>
        </w:rPr>
        <w:t>8</w:t>
      </w:r>
      <w:r w:rsidR="008E028E" w:rsidRPr="004168EF">
        <w:rPr>
          <w:b/>
        </w:rPr>
        <w:t>.3</w:t>
      </w:r>
      <w:r w:rsidR="008E028E" w:rsidRPr="004168EF">
        <w:t xml:space="preserve"> O prazo de validade mínimo da proposta será de </w:t>
      </w:r>
      <w:r w:rsidR="00506CCB" w:rsidRPr="004168EF">
        <w:t>120</w:t>
      </w:r>
      <w:r w:rsidR="008E028E" w:rsidRPr="004168EF">
        <w:t xml:space="preserve"> (</w:t>
      </w:r>
      <w:r w:rsidR="00506CCB" w:rsidRPr="004168EF">
        <w:t>cento e vinte</w:t>
      </w:r>
      <w:r w:rsidR="008E028E" w:rsidRPr="004168EF">
        <w:t xml:space="preserve">) dias contados da data estipulada para abertura da licitação, o qual, se maior, deverá ser explicitado na proposta. </w:t>
      </w:r>
    </w:p>
    <w:p w:rsidR="008E028E" w:rsidRPr="004168EF" w:rsidRDefault="008E028E" w:rsidP="00073372">
      <w:pPr>
        <w:jc w:val="both"/>
        <w:rPr>
          <w:rFonts w:cs="Arial"/>
          <w:sz w:val="20"/>
        </w:rPr>
      </w:pPr>
    </w:p>
    <w:p w:rsidR="008E028E" w:rsidRPr="004168EF" w:rsidRDefault="00D615A0" w:rsidP="00C75968">
      <w:pPr>
        <w:pStyle w:val="Sumrio2"/>
      </w:pPr>
      <w:r>
        <w:rPr>
          <w:b/>
        </w:rPr>
        <w:t>8</w:t>
      </w:r>
      <w:r w:rsidR="008E028E" w:rsidRPr="004168EF">
        <w:rPr>
          <w:b/>
        </w:rPr>
        <w:t>.4</w:t>
      </w:r>
      <w:r w:rsidR="008E028E" w:rsidRPr="004168EF">
        <w:t xml:space="preserve"> Caso a proposta não indique o prazo de validade, fica estabelecido que </w:t>
      </w:r>
      <w:proofErr w:type="gramStart"/>
      <w:r w:rsidR="008E028E" w:rsidRPr="004168EF">
        <w:t>será</w:t>
      </w:r>
      <w:proofErr w:type="gramEnd"/>
      <w:r w:rsidR="008E028E" w:rsidRPr="004168EF">
        <w:t xml:space="preserve"> considerado o prazo de </w:t>
      </w:r>
      <w:r w:rsidR="00506CCB" w:rsidRPr="004168EF">
        <w:t>120</w:t>
      </w:r>
      <w:r w:rsidR="008E028E" w:rsidRPr="004168EF">
        <w:t xml:space="preserve"> (</w:t>
      </w:r>
      <w:r w:rsidR="00506CCB" w:rsidRPr="004168EF">
        <w:t>cento e vinte</w:t>
      </w:r>
      <w:r w:rsidR="008E028E" w:rsidRPr="004168EF">
        <w:t>) dias.</w:t>
      </w:r>
    </w:p>
    <w:p w:rsidR="008E028E" w:rsidRPr="004168EF" w:rsidRDefault="008E028E" w:rsidP="00073372">
      <w:pPr>
        <w:jc w:val="both"/>
        <w:rPr>
          <w:sz w:val="20"/>
        </w:rPr>
      </w:pPr>
    </w:p>
    <w:p w:rsidR="008E028E" w:rsidRPr="005B27DC" w:rsidRDefault="00D615A0" w:rsidP="00073372">
      <w:pPr>
        <w:jc w:val="both"/>
        <w:rPr>
          <w:b/>
          <w:sz w:val="20"/>
        </w:rPr>
      </w:pPr>
      <w:r>
        <w:rPr>
          <w:b/>
          <w:sz w:val="20"/>
        </w:rPr>
        <w:t>8</w:t>
      </w:r>
      <w:r w:rsidR="008E028E" w:rsidRPr="004168EF">
        <w:rPr>
          <w:b/>
          <w:sz w:val="20"/>
        </w:rPr>
        <w:t xml:space="preserve">.6 </w:t>
      </w:r>
      <w:r w:rsidR="008E028E" w:rsidRPr="004168EF">
        <w:rPr>
          <w:sz w:val="20"/>
        </w:rPr>
        <w:t>O</w:t>
      </w:r>
      <w:r w:rsidR="008E028E" w:rsidRPr="004168EF">
        <w:rPr>
          <w:b/>
          <w:sz w:val="20"/>
        </w:rPr>
        <w:t xml:space="preserve"> </w:t>
      </w:r>
      <w:r w:rsidR="008E028E" w:rsidRPr="004168EF">
        <w:rPr>
          <w:rFonts w:cs="Arial"/>
          <w:sz w:val="20"/>
        </w:rPr>
        <w:t>critério de julgamento utilizado para a proposta comercial será compost</w:t>
      </w:r>
      <w:r w:rsidR="00B94F4E" w:rsidRPr="004168EF">
        <w:rPr>
          <w:rFonts w:cs="Arial"/>
          <w:sz w:val="20"/>
        </w:rPr>
        <w:t>o</w:t>
      </w:r>
      <w:r w:rsidR="008E028E" w:rsidRPr="00272BB9">
        <w:rPr>
          <w:rFonts w:cs="Arial"/>
          <w:sz w:val="20"/>
        </w:rPr>
        <w:t xml:space="preserve"> pela pontuação referente à TAXA DE ADMINISTRAÇÃO, TAXA DE ADMINISTRAÇÃO DIRETA e </w:t>
      </w:r>
      <w:r w:rsidR="00B94F4E" w:rsidRPr="00B94F4E">
        <w:rPr>
          <w:rFonts w:cs="Arial"/>
          <w:sz w:val="20"/>
        </w:rPr>
        <w:t>à</w:t>
      </w:r>
      <w:r w:rsidR="007D08C2" w:rsidRPr="007D08C2">
        <w:rPr>
          <w:sz w:val="20"/>
        </w:rPr>
        <w:t xml:space="preserve"> PLANILHA DE PREÇOS</w:t>
      </w:r>
      <w:r w:rsidR="007D08C2" w:rsidRPr="00272BB9">
        <w:rPr>
          <w:rFonts w:cs="Arial"/>
          <w:sz w:val="20"/>
        </w:rPr>
        <w:t xml:space="preserve"> </w:t>
      </w:r>
      <w:r w:rsidR="008E028E" w:rsidRPr="00272BB9">
        <w:rPr>
          <w:rFonts w:cs="Arial"/>
          <w:sz w:val="20"/>
        </w:rPr>
        <w:t>(</w:t>
      </w:r>
      <w:r w:rsidR="004168EF">
        <w:rPr>
          <w:rFonts w:cs="Arial"/>
          <w:sz w:val="20"/>
        </w:rPr>
        <w:t xml:space="preserve">vide </w:t>
      </w:r>
      <w:r w:rsidR="008E028E" w:rsidRPr="00964118">
        <w:rPr>
          <w:rFonts w:cs="Arial"/>
          <w:b/>
          <w:sz w:val="20"/>
        </w:rPr>
        <w:t xml:space="preserve">ANEXO </w:t>
      </w:r>
      <w:r w:rsidR="00964118" w:rsidRPr="00964118">
        <w:rPr>
          <w:rFonts w:cs="Arial"/>
          <w:b/>
          <w:sz w:val="20"/>
        </w:rPr>
        <w:t>V</w:t>
      </w:r>
      <w:r w:rsidR="008E028E" w:rsidRPr="00964118">
        <w:rPr>
          <w:rFonts w:cs="Arial"/>
          <w:b/>
          <w:sz w:val="20"/>
        </w:rPr>
        <w:t>III</w:t>
      </w:r>
      <w:r w:rsidR="008E028E" w:rsidRPr="00342079">
        <w:rPr>
          <w:rFonts w:cs="Arial"/>
          <w:sz w:val="20"/>
        </w:rPr>
        <w:t>),</w:t>
      </w:r>
      <w:r w:rsidR="008E028E" w:rsidRPr="00272BB9">
        <w:rPr>
          <w:rFonts w:cs="Arial"/>
          <w:sz w:val="20"/>
        </w:rPr>
        <w:t xml:space="preserve"> conforme </w:t>
      </w:r>
      <w:r w:rsidR="00506CCB">
        <w:rPr>
          <w:rFonts w:cs="Arial"/>
          <w:sz w:val="20"/>
        </w:rPr>
        <w:t>aplicação dos critérios e f</w:t>
      </w:r>
      <w:r w:rsidR="0072603A">
        <w:rPr>
          <w:rFonts w:cs="Arial"/>
          <w:sz w:val="20"/>
        </w:rPr>
        <w:t>ó</w:t>
      </w:r>
      <w:r w:rsidR="00506CCB">
        <w:rPr>
          <w:rFonts w:cs="Arial"/>
          <w:sz w:val="20"/>
        </w:rPr>
        <w:t xml:space="preserve">rmulas </w:t>
      </w:r>
      <w:r w:rsidR="008E028E" w:rsidRPr="00964118">
        <w:rPr>
          <w:rFonts w:cs="Arial"/>
          <w:sz w:val="20"/>
        </w:rPr>
        <w:t>exposto</w:t>
      </w:r>
      <w:r w:rsidR="00506CCB" w:rsidRPr="00964118">
        <w:rPr>
          <w:rFonts w:cs="Arial"/>
          <w:sz w:val="20"/>
        </w:rPr>
        <w:t>s</w:t>
      </w:r>
      <w:r w:rsidR="008E028E" w:rsidRPr="00964118">
        <w:rPr>
          <w:rFonts w:cs="Arial"/>
          <w:sz w:val="20"/>
        </w:rPr>
        <w:t xml:space="preserve"> no </w:t>
      </w:r>
      <w:r w:rsidR="008E028E" w:rsidRPr="009E51AD">
        <w:rPr>
          <w:rFonts w:cs="Arial"/>
          <w:sz w:val="20"/>
        </w:rPr>
        <w:t xml:space="preserve">item </w:t>
      </w:r>
      <w:r w:rsidR="00506CCB" w:rsidRPr="009E51AD">
        <w:rPr>
          <w:rFonts w:cs="Arial"/>
          <w:sz w:val="20"/>
        </w:rPr>
        <w:t>1</w:t>
      </w:r>
      <w:r w:rsidR="00075FC2">
        <w:rPr>
          <w:rFonts w:cs="Arial"/>
          <w:sz w:val="20"/>
        </w:rPr>
        <w:t>2</w:t>
      </w:r>
      <w:r w:rsidR="008E028E" w:rsidRPr="009E51AD">
        <w:rPr>
          <w:rFonts w:cs="Arial"/>
          <w:sz w:val="20"/>
        </w:rPr>
        <w:t xml:space="preserve"> deste</w:t>
      </w:r>
      <w:r w:rsidR="008E028E" w:rsidRPr="00272BB9">
        <w:rPr>
          <w:rFonts w:cs="Arial"/>
          <w:sz w:val="20"/>
        </w:rPr>
        <w:t xml:space="preserve"> edital.</w:t>
      </w:r>
    </w:p>
    <w:p w:rsidR="00D615A0" w:rsidRPr="005B27DC" w:rsidRDefault="00D615A0" w:rsidP="00D615A0">
      <w:pPr>
        <w:pStyle w:val="Sumrio2"/>
      </w:pPr>
    </w:p>
    <w:p w:rsidR="00D615A0" w:rsidRPr="005B27DC" w:rsidRDefault="00D615A0" w:rsidP="00D615A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369075933"/>
      <w:r>
        <w:rPr>
          <w:rFonts w:cs="Arial"/>
          <w:sz w:val="20"/>
        </w:rPr>
        <w:t>9</w:t>
      </w:r>
      <w:r w:rsidRPr="005B27DC">
        <w:rPr>
          <w:rFonts w:cs="Arial"/>
          <w:sz w:val="20"/>
        </w:rPr>
        <w:t>. D</w:t>
      </w:r>
      <w:r>
        <w:rPr>
          <w:rFonts w:cs="Arial"/>
          <w:sz w:val="20"/>
        </w:rPr>
        <w:t>OS</w:t>
      </w:r>
      <w:r w:rsidRPr="005B27DC">
        <w:rPr>
          <w:rFonts w:cs="Arial"/>
          <w:sz w:val="20"/>
        </w:rPr>
        <w:t xml:space="preserve"> DOCUMENTOS PARA HABILITAÇÃO</w:t>
      </w:r>
      <w:bookmarkEnd w:id="22"/>
    </w:p>
    <w:p w:rsidR="00D615A0" w:rsidRPr="005B27DC" w:rsidRDefault="00D615A0" w:rsidP="00D615A0">
      <w:pPr>
        <w:pStyle w:val="Sumrio2"/>
      </w:pPr>
      <w:r>
        <w:rPr>
          <w:b/>
          <w:bCs/>
        </w:rPr>
        <w:t>9</w:t>
      </w:r>
      <w:r w:rsidRPr="00BE700C">
        <w:rPr>
          <w:b/>
          <w:bCs/>
        </w:rPr>
        <w:t>.1</w:t>
      </w:r>
      <w:r w:rsidRPr="005B27DC">
        <w:rPr>
          <w:bCs/>
        </w:rPr>
        <w:t xml:space="preserve"> </w:t>
      </w:r>
      <w:r w:rsidRPr="005B27DC">
        <w:t>O</w:t>
      </w:r>
      <w:r>
        <w:t xml:space="preserve">s documentos de habilitação </w:t>
      </w:r>
      <w:r w:rsidRPr="005B27DC">
        <w:t>dever</w:t>
      </w:r>
      <w:r>
        <w:t>ão</w:t>
      </w:r>
      <w:r w:rsidRPr="005B27DC">
        <w:t xml:space="preserve"> ser apresentado</w:t>
      </w:r>
      <w:r>
        <w:t>s</w:t>
      </w:r>
      <w:r w:rsidRPr="005B27DC">
        <w:t xml:space="preserve"> de acordo com o previsto no </w:t>
      </w:r>
      <w:r w:rsidRPr="0027603D">
        <w:t>item 5.2</w:t>
      </w:r>
      <w:r>
        <w:t>.4</w:t>
      </w:r>
      <w:r w:rsidRPr="0027603D">
        <w:t xml:space="preserve"> deste edital, devendo todos os documentos estar datados, datilografados ou digitados em linguagem</w:t>
      </w:r>
      <w:r w:rsidRPr="005B27DC">
        <w:t xml:space="preserve"> clara, sem rasuras, emendas ou entrelinhas e obrigatoriamente assinados pelo(s) representante(s) </w:t>
      </w:r>
      <w:proofErr w:type="gramStart"/>
      <w:r w:rsidRPr="005B27DC">
        <w:t>legal(</w:t>
      </w:r>
      <w:proofErr w:type="gramEnd"/>
      <w:r w:rsidRPr="005B27DC">
        <w:t>is) da licitante, quando for o caso, contendo em seu interior os seguintes documentos:</w:t>
      </w:r>
    </w:p>
    <w:p w:rsidR="00D615A0" w:rsidRDefault="00D615A0" w:rsidP="00D615A0">
      <w:pPr>
        <w:pStyle w:val="Sumrio2"/>
      </w:pPr>
    </w:p>
    <w:p w:rsidR="00D615A0" w:rsidRDefault="00D615A0" w:rsidP="00D615A0">
      <w:pPr>
        <w:pStyle w:val="Sumrio2"/>
      </w:pPr>
      <w:proofErr w:type="gramStart"/>
      <w:r>
        <w:rPr>
          <w:b/>
          <w:bCs/>
        </w:rPr>
        <w:t>9</w:t>
      </w:r>
      <w:r w:rsidRPr="003B702C">
        <w:rPr>
          <w:b/>
          <w:bCs/>
        </w:rPr>
        <w:t>.2</w:t>
      </w:r>
      <w:r w:rsidRPr="005B27DC">
        <w:t xml:space="preserve"> </w:t>
      </w:r>
      <w:r w:rsidRPr="003B702C">
        <w:rPr>
          <w:b/>
        </w:rPr>
        <w:t>HABILITAÇÃO</w:t>
      </w:r>
      <w:proofErr w:type="gramEnd"/>
      <w:r w:rsidRPr="003B702C">
        <w:rPr>
          <w:b/>
        </w:rPr>
        <w:t xml:space="preserve"> JURÍDICA</w:t>
      </w:r>
      <w:r w:rsidRPr="005B27DC">
        <w:t>: Para a habilitação jurídica, deverá a licitante apresentar os seguintes documentos:</w:t>
      </w:r>
    </w:p>
    <w:p w:rsidR="00D615A0" w:rsidRPr="005B27DC" w:rsidRDefault="00D615A0" w:rsidP="00D615A0">
      <w:pPr>
        <w:ind w:right="12"/>
        <w:jc w:val="both"/>
        <w:rPr>
          <w:rFonts w:cs="Arial"/>
          <w:b/>
          <w:sz w:val="20"/>
        </w:rPr>
      </w:pPr>
    </w:p>
    <w:p w:rsidR="00D615A0" w:rsidRPr="00532C15" w:rsidRDefault="00D615A0" w:rsidP="00D615A0">
      <w:pPr>
        <w:pStyle w:val="Sumrio2"/>
      </w:pPr>
      <w:r>
        <w:rPr>
          <w:b/>
        </w:rPr>
        <w:t>9</w:t>
      </w:r>
      <w:r w:rsidRPr="003B702C">
        <w:rPr>
          <w:b/>
        </w:rPr>
        <w:t>.2.1</w:t>
      </w:r>
      <w:r w:rsidRPr="005B27DC">
        <w:t xml:space="preserve"> Prova de registro, no órgão competente, no caso de empresário individual;</w:t>
      </w:r>
    </w:p>
    <w:p w:rsidR="00D615A0" w:rsidRPr="005B27DC" w:rsidRDefault="00D615A0" w:rsidP="00D615A0">
      <w:pPr>
        <w:autoSpaceDE w:val="0"/>
        <w:autoSpaceDN w:val="0"/>
        <w:adjustRightInd w:val="0"/>
        <w:jc w:val="both"/>
        <w:rPr>
          <w:rFonts w:cs="Arial"/>
          <w:b/>
          <w:sz w:val="20"/>
        </w:rPr>
      </w:pPr>
    </w:p>
    <w:p w:rsidR="00D615A0" w:rsidRPr="005B27DC" w:rsidRDefault="00D615A0" w:rsidP="00D615A0">
      <w:pPr>
        <w:autoSpaceDE w:val="0"/>
        <w:autoSpaceDN w:val="0"/>
        <w:adjustRightInd w:val="0"/>
        <w:jc w:val="both"/>
        <w:rPr>
          <w:rFonts w:cs="Arial"/>
          <w:sz w:val="20"/>
        </w:rPr>
      </w:pPr>
      <w:r>
        <w:rPr>
          <w:rFonts w:cs="Arial"/>
          <w:b/>
          <w:sz w:val="20"/>
        </w:rPr>
        <w:t>9</w:t>
      </w:r>
      <w:r w:rsidRPr="005B27DC">
        <w:rPr>
          <w:rFonts w:cs="Arial"/>
          <w:b/>
          <w:sz w:val="20"/>
        </w:rPr>
        <w:t>.2.2</w:t>
      </w:r>
      <w:r w:rsidRPr="005B27DC">
        <w:rPr>
          <w:rFonts w:cs="Arial"/>
          <w:sz w:val="20"/>
        </w:rPr>
        <w:t xml:space="preserve"> Ato constitutivo</w:t>
      </w:r>
      <w:r>
        <w:rPr>
          <w:rFonts w:cs="Arial"/>
          <w:sz w:val="20"/>
        </w:rPr>
        <w:t xml:space="preserve"> ou estatuto,</w:t>
      </w:r>
      <w:r w:rsidRPr="005B27DC">
        <w:rPr>
          <w:rFonts w:cs="Arial"/>
          <w:sz w:val="20"/>
        </w:rPr>
        <w:t xml:space="preserve"> ou </w:t>
      </w:r>
      <w:r w:rsidRPr="005B27DC">
        <w:rPr>
          <w:rFonts w:cs="Arial"/>
          <w:bCs/>
          <w:sz w:val="20"/>
        </w:rPr>
        <w:t>contrato social</w:t>
      </w:r>
      <w:r w:rsidRPr="005B27DC">
        <w:rPr>
          <w:rFonts w:cs="Arial"/>
          <w:b/>
          <w:bCs/>
          <w:sz w:val="20"/>
        </w:rPr>
        <w:t xml:space="preserve"> </w:t>
      </w:r>
      <w:r w:rsidRPr="005B27DC">
        <w:rPr>
          <w:rFonts w:cs="Arial"/>
          <w:sz w:val="20"/>
        </w:rPr>
        <w:t xml:space="preserve">em vigor, inclusive com a </w:t>
      </w:r>
      <w:r w:rsidRPr="005B27DC">
        <w:rPr>
          <w:rFonts w:cs="Arial"/>
          <w:bCs/>
          <w:sz w:val="20"/>
        </w:rPr>
        <w:t>última alteração contratual, se houver</w:t>
      </w:r>
      <w:r w:rsidRPr="005B27DC">
        <w:rPr>
          <w:rFonts w:cs="Arial"/>
          <w:sz w:val="20"/>
        </w:rPr>
        <w:t xml:space="preserve">, devidamente registrado. </w:t>
      </w:r>
    </w:p>
    <w:p w:rsidR="00D615A0" w:rsidRPr="005B27DC" w:rsidRDefault="00D615A0" w:rsidP="00D615A0">
      <w:pPr>
        <w:autoSpaceDE w:val="0"/>
        <w:autoSpaceDN w:val="0"/>
        <w:adjustRightInd w:val="0"/>
        <w:jc w:val="both"/>
        <w:rPr>
          <w:rFonts w:cs="Arial"/>
          <w:sz w:val="20"/>
        </w:rPr>
      </w:pPr>
    </w:p>
    <w:p w:rsidR="00D615A0" w:rsidRDefault="00D615A0" w:rsidP="00D615A0">
      <w:pPr>
        <w:autoSpaceDE w:val="0"/>
        <w:autoSpaceDN w:val="0"/>
        <w:adjustRightInd w:val="0"/>
        <w:jc w:val="both"/>
        <w:rPr>
          <w:rFonts w:cs="Arial"/>
          <w:sz w:val="20"/>
        </w:rPr>
      </w:pPr>
      <w:r>
        <w:rPr>
          <w:rFonts w:cs="Arial"/>
          <w:b/>
          <w:sz w:val="20"/>
        </w:rPr>
        <w:t>9</w:t>
      </w:r>
      <w:r w:rsidRPr="00485427">
        <w:rPr>
          <w:rFonts w:cs="Arial"/>
          <w:b/>
          <w:sz w:val="20"/>
        </w:rPr>
        <w:t>.2.</w:t>
      </w:r>
      <w:r w:rsidR="00075FC2">
        <w:rPr>
          <w:rFonts w:cs="Arial"/>
          <w:b/>
          <w:sz w:val="20"/>
        </w:rPr>
        <w:t>3</w:t>
      </w:r>
      <w:r w:rsidRPr="005B27DC">
        <w:rPr>
          <w:rFonts w:cs="Arial"/>
          <w:sz w:val="20"/>
        </w:rPr>
        <w:t xml:space="preserve"> </w:t>
      </w:r>
      <w:r>
        <w:rPr>
          <w:rFonts w:cs="Arial"/>
          <w:sz w:val="20"/>
        </w:rPr>
        <w:t>Em</w:t>
      </w:r>
      <w:r w:rsidRPr="005B27DC">
        <w:rPr>
          <w:rFonts w:cs="Arial"/>
          <w:sz w:val="20"/>
        </w:rPr>
        <w:t xml:space="preserve"> caso de sociedade por ações, o documento de eleição de seus administradores, devidamente registrado no órgão competente, sem prejuízo da apresentação do documento exigido </w:t>
      </w:r>
      <w:r w:rsidRPr="0033439B">
        <w:rPr>
          <w:rFonts w:cs="Arial"/>
          <w:sz w:val="20"/>
        </w:rPr>
        <w:t xml:space="preserve">no item </w:t>
      </w:r>
      <w:r>
        <w:rPr>
          <w:rFonts w:cs="Arial"/>
          <w:sz w:val="20"/>
        </w:rPr>
        <w:t>9</w:t>
      </w:r>
      <w:r w:rsidRPr="0033439B">
        <w:rPr>
          <w:rFonts w:cs="Arial"/>
          <w:sz w:val="20"/>
        </w:rPr>
        <w:t>.2.2;</w:t>
      </w:r>
    </w:p>
    <w:p w:rsidR="00D615A0" w:rsidRDefault="00D615A0" w:rsidP="00D615A0">
      <w:pPr>
        <w:pStyle w:val="Sumrio2"/>
      </w:pPr>
    </w:p>
    <w:p w:rsidR="00D615A0" w:rsidRDefault="00D615A0" w:rsidP="00D615A0">
      <w:pPr>
        <w:pStyle w:val="Sumrio2"/>
      </w:pPr>
      <w:r>
        <w:rPr>
          <w:b/>
        </w:rPr>
        <w:t>9</w:t>
      </w:r>
      <w:r w:rsidRPr="00BE700C">
        <w:rPr>
          <w:b/>
        </w:rPr>
        <w:t>.2.</w:t>
      </w:r>
      <w:r w:rsidR="00075FC2">
        <w:rPr>
          <w:b/>
        </w:rPr>
        <w:t>4</w:t>
      </w:r>
      <w:r w:rsidRPr="005B27DC">
        <w:t xml:space="preserve"> Em se tratando de empresa ou sociedade estrangeira em funcionamento no país, decreto de autorização e ato de registro ou autorização para funcionamento, expedido pelo órgão competente, quando a atividade </w:t>
      </w:r>
      <w:r w:rsidR="00BC1927">
        <w:t xml:space="preserve">assim </w:t>
      </w:r>
      <w:r w:rsidRPr="005B27DC">
        <w:t>o exigir.</w:t>
      </w:r>
    </w:p>
    <w:p w:rsidR="00D615A0" w:rsidRPr="005B27DC" w:rsidRDefault="00D615A0" w:rsidP="00D615A0">
      <w:pPr>
        <w:pStyle w:val="Numerado"/>
        <w:tabs>
          <w:tab w:val="clear" w:pos="360"/>
        </w:tabs>
        <w:spacing w:line="240" w:lineRule="auto"/>
        <w:rPr>
          <w:rFonts w:cs="Arial"/>
          <w:color w:val="FF0000"/>
        </w:rPr>
      </w:pPr>
    </w:p>
    <w:p w:rsidR="00D615A0" w:rsidRPr="005B27DC" w:rsidRDefault="00D615A0" w:rsidP="00D615A0">
      <w:pPr>
        <w:pStyle w:val="Sumrio2"/>
      </w:pPr>
      <w:proofErr w:type="gramStart"/>
      <w:r>
        <w:rPr>
          <w:b/>
        </w:rPr>
        <w:t>9</w:t>
      </w:r>
      <w:r w:rsidRPr="00BE700C">
        <w:rPr>
          <w:b/>
        </w:rPr>
        <w:t>.3</w:t>
      </w:r>
      <w:r>
        <w:t xml:space="preserve"> </w:t>
      </w:r>
      <w:r w:rsidRPr="003B702C">
        <w:rPr>
          <w:b/>
        </w:rPr>
        <w:t>REGULARIDADE</w:t>
      </w:r>
      <w:proofErr w:type="gramEnd"/>
      <w:r w:rsidRPr="003B702C">
        <w:rPr>
          <w:b/>
        </w:rPr>
        <w:t xml:space="preserve"> FISCAL</w:t>
      </w:r>
      <w:r w:rsidRPr="005B27DC">
        <w:t>: Para comprovação da regularidade fiscal, deverá a licitante apresentar os seguintes documentos:</w:t>
      </w:r>
    </w:p>
    <w:p w:rsidR="00D615A0" w:rsidRPr="005B27DC" w:rsidRDefault="00D615A0" w:rsidP="00D615A0">
      <w:pPr>
        <w:ind w:left="567"/>
        <w:jc w:val="both"/>
        <w:rPr>
          <w:rFonts w:cs="Arial"/>
          <w:bCs/>
          <w:sz w:val="20"/>
        </w:rPr>
      </w:pPr>
    </w:p>
    <w:p w:rsidR="00D615A0" w:rsidRPr="005B27DC" w:rsidRDefault="00D615A0" w:rsidP="00D615A0">
      <w:pPr>
        <w:pStyle w:val="Sumrio2"/>
      </w:pPr>
      <w:r>
        <w:rPr>
          <w:b/>
          <w:bCs/>
        </w:rPr>
        <w:t>9</w:t>
      </w:r>
      <w:r w:rsidRPr="00BE700C">
        <w:rPr>
          <w:b/>
          <w:bCs/>
        </w:rPr>
        <w:t>.3.1</w:t>
      </w:r>
      <w:r w:rsidRPr="005B27DC">
        <w:rPr>
          <w:bCs/>
        </w:rPr>
        <w:t xml:space="preserve"> </w:t>
      </w:r>
      <w:r w:rsidRPr="005B27DC">
        <w:t xml:space="preserve">Prova de inscrição no Cadastro Nacional de Pessoa Jurídica – CNPJ; </w:t>
      </w:r>
    </w:p>
    <w:p w:rsidR="00D615A0" w:rsidRDefault="00D615A0" w:rsidP="00D615A0">
      <w:pPr>
        <w:pStyle w:val="Sumrio2"/>
      </w:pPr>
    </w:p>
    <w:p w:rsidR="00D615A0" w:rsidRDefault="00D615A0" w:rsidP="00D615A0">
      <w:pPr>
        <w:pStyle w:val="Sumrio2"/>
      </w:pPr>
      <w:r>
        <w:rPr>
          <w:b/>
          <w:bCs/>
        </w:rPr>
        <w:t>9</w:t>
      </w:r>
      <w:r w:rsidRPr="00BE700C">
        <w:rPr>
          <w:b/>
          <w:bCs/>
        </w:rPr>
        <w:t>.3.2</w:t>
      </w:r>
      <w:r w:rsidRPr="005B27DC">
        <w:t xml:space="preserve"> Prova de regularidade para com a fazenda federal, estadual e municipal do domicílio ou sede da licitante, com validade igual ou posterior à data prevista para a abertura d</w:t>
      </w:r>
      <w:r>
        <w:t>a</w:t>
      </w:r>
      <w:r w:rsidRPr="005B27DC">
        <w:t xml:space="preserve"> </w:t>
      </w:r>
      <w:r w:rsidRPr="00532C15">
        <w:t>licitação, compreendendo</w:t>
      </w:r>
      <w:r w:rsidRPr="005B27DC">
        <w:t>:</w:t>
      </w:r>
    </w:p>
    <w:p w:rsidR="00D615A0" w:rsidRDefault="00D615A0" w:rsidP="00D615A0">
      <w:pPr>
        <w:pStyle w:val="Sumrio2"/>
      </w:pPr>
    </w:p>
    <w:p w:rsidR="00D615A0" w:rsidRPr="005B27DC" w:rsidRDefault="00D615A0" w:rsidP="00D615A0">
      <w:pPr>
        <w:numPr>
          <w:ilvl w:val="0"/>
          <w:numId w:val="4"/>
        </w:numPr>
        <w:jc w:val="both"/>
        <w:rPr>
          <w:rFonts w:cs="Arial"/>
          <w:sz w:val="20"/>
        </w:rPr>
      </w:pPr>
      <w:r w:rsidRPr="005B27DC">
        <w:rPr>
          <w:rFonts w:cs="Arial"/>
          <w:sz w:val="20"/>
        </w:rPr>
        <w:t>Certidão Conjunta de Débitos Relativos a Tributos Federais e à Dívida Ativa da União;</w:t>
      </w:r>
    </w:p>
    <w:p w:rsidR="00D615A0" w:rsidRPr="005B27DC" w:rsidRDefault="00D615A0" w:rsidP="00D615A0">
      <w:pPr>
        <w:numPr>
          <w:ilvl w:val="0"/>
          <w:numId w:val="4"/>
        </w:numPr>
        <w:jc w:val="both"/>
        <w:rPr>
          <w:rFonts w:cs="Arial"/>
          <w:sz w:val="20"/>
        </w:rPr>
      </w:pPr>
      <w:r w:rsidRPr="005B27DC">
        <w:rPr>
          <w:rFonts w:cs="Arial"/>
          <w:sz w:val="20"/>
        </w:rPr>
        <w:t>Certidão de Regularidade de Tributos Estaduais;</w:t>
      </w:r>
    </w:p>
    <w:p w:rsidR="00D615A0" w:rsidRPr="005B27DC" w:rsidRDefault="00D615A0" w:rsidP="00D615A0">
      <w:pPr>
        <w:numPr>
          <w:ilvl w:val="0"/>
          <w:numId w:val="4"/>
        </w:numPr>
        <w:jc w:val="both"/>
        <w:rPr>
          <w:rFonts w:cs="Arial"/>
          <w:sz w:val="20"/>
        </w:rPr>
      </w:pPr>
      <w:r w:rsidRPr="005B27DC">
        <w:rPr>
          <w:rFonts w:cs="Arial"/>
          <w:sz w:val="20"/>
        </w:rPr>
        <w:t>Certidão de Regularidade de Tributos Municipais.</w:t>
      </w:r>
    </w:p>
    <w:p w:rsidR="00D615A0" w:rsidRPr="005B27DC" w:rsidRDefault="00D615A0" w:rsidP="00D615A0">
      <w:pPr>
        <w:jc w:val="both"/>
        <w:rPr>
          <w:rFonts w:cs="Arial"/>
          <w:sz w:val="20"/>
        </w:rPr>
      </w:pPr>
    </w:p>
    <w:p w:rsidR="00D615A0" w:rsidRPr="005B27DC" w:rsidRDefault="00D615A0" w:rsidP="00D615A0">
      <w:pPr>
        <w:pStyle w:val="Sumrio2"/>
      </w:pPr>
      <w:r>
        <w:rPr>
          <w:b/>
        </w:rPr>
        <w:t>9</w:t>
      </w:r>
      <w:r w:rsidRPr="00BE700C">
        <w:rPr>
          <w:b/>
        </w:rPr>
        <w:t>.3.3</w:t>
      </w:r>
      <w:r w:rsidRPr="005B27DC">
        <w:t xml:space="preserve"> Prova de regularidade relativa à Seguridade Social, com validade igual ou posterior à data prevista para a abertura desta licitação.</w:t>
      </w:r>
    </w:p>
    <w:p w:rsidR="00D615A0" w:rsidRPr="005B27DC" w:rsidRDefault="00D615A0" w:rsidP="00D615A0">
      <w:pPr>
        <w:jc w:val="both"/>
        <w:rPr>
          <w:rFonts w:cs="Arial"/>
          <w:sz w:val="20"/>
        </w:rPr>
      </w:pPr>
    </w:p>
    <w:p w:rsidR="00D615A0" w:rsidRPr="005B27DC" w:rsidRDefault="00D615A0" w:rsidP="00D615A0">
      <w:pPr>
        <w:pStyle w:val="Sumrio2"/>
      </w:pPr>
      <w:r>
        <w:rPr>
          <w:b/>
        </w:rPr>
        <w:t>9</w:t>
      </w:r>
      <w:r w:rsidRPr="00BE700C">
        <w:rPr>
          <w:b/>
        </w:rPr>
        <w:t>.3.4</w:t>
      </w:r>
      <w:r w:rsidRPr="005B27DC">
        <w:t xml:space="preserve"> Prova de regularidade relativa ao Fundo de Garantia por Tempo de Serviço</w:t>
      </w:r>
      <w:r w:rsidR="00BC1927">
        <w:t xml:space="preserve"> - FGTS</w:t>
      </w:r>
      <w:r w:rsidRPr="005B27DC">
        <w:t>, com validade igual ou posterior à data prevista para a abertura desta licitação.</w:t>
      </w:r>
    </w:p>
    <w:p w:rsidR="00D615A0" w:rsidRDefault="00D615A0" w:rsidP="00D615A0">
      <w:pPr>
        <w:pStyle w:val="Sumrio2"/>
      </w:pPr>
    </w:p>
    <w:p w:rsidR="00D615A0" w:rsidRPr="005B27DC" w:rsidRDefault="00D615A0" w:rsidP="00D615A0">
      <w:pPr>
        <w:pStyle w:val="Sumrio2"/>
      </w:pPr>
      <w:r>
        <w:rPr>
          <w:b/>
        </w:rPr>
        <w:t>9</w:t>
      </w:r>
      <w:r w:rsidRPr="00BE700C">
        <w:rPr>
          <w:b/>
        </w:rPr>
        <w:t>.3.</w:t>
      </w:r>
      <w:r>
        <w:rPr>
          <w:b/>
        </w:rPr>
        <w:t>5</w:t>
      </w:r>
      <w:r w:rsidRPr="005B27DC">
        <w:t xml:space="preserve"> As microempresas e empresas de pequeno porte deverão apresentar toda a documentação exigida para efeito de comprovação de regularidade fiscal, mesmo que esta apresente alguma restrição. </w:t>
      </w:r>
    </w:p>
    <w:p w:rsidR="00D615A0" w:rsidRDefault="00D615A0" w:rsidP="00D615A0">
      <w:pPr>
        <w:pStyle w:val="Sumrio2"/>
      </w:pPr>
    </w:p>
    <w:p w:rsidR="00D615A0" w:rsidRDefault="00D615A0" w:rsidP="00D615A0">
      <w:pPr>
        <w:pStyle w:val="Sumrio2"/>
      </w:pPr>
      <w:r>
        <w:rPr>
          <w:b/>
        </w:rPr>
        <w:t>9</w:t>
      </w:r>
      <w:r w:rsidRPr="00BE700C">
        <w:rPr>
          <w:b/>
        </w:rPr>
        <w:t>.3.</w:t>
      </w:r>
      <w:r>
        <w:rPr>
          <w:b/>
        </w:rPr>
        <w:t>6</w:t>
      </w:r>
      <w:r w:rsidRPr="005B27DC">
        <w:t xml:space="preserve"> Havendo alguma restrição na comprovação da regularidade fiscal da microempresa ou empresa de pequeno porte, será concedido o prazo de </w:t>
      </w:r>
      <w:proofErr w:type="gramStart"/>
      <w:r w:rsidRPr="005B27DC">
        <w:t>2</w:t>
      </w:r>
      <w:proofErr w:type="gramEnd"/>
      <w:r w:rsidRPr="005B27DC">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D615A0" w:rsidRDefault="00D615A0" w:rsidP="00D615A0">
      <w:pPr>
        <w:pStyle w:val="Sumrio2"/>
      </w:pPr>
    </w:p>
    <w:p w:rsidR="00D615A0" w:rsidRDefault="00D615A0" w:rsidP="00D615A0">
      <w:pPr>
        <w:pStyle w:val="Sumrio2"/>
      </w:pPr>
      <w:r>
        <w:rPr>
          <w:b/>
        </w:rPr>
        <w:t>9</w:t>
      </w:r>
      <w:r w:rsidRPr="00BE700C">
        <w:rPr>
          <w:b/>
        </w:rPr>
        <w:t>.3.</w:t>
      </w:r>
      <w:r>
        <w:rPr>
          <w:b/>
        </w:rPr>
        <w:t>7</w:t>
      </w:r>
      <w:r w:rsidRPr="005B27DC">
        <w:t xml:space="preserve"> A não regularização da documentação, no prazo previsto no item </w:t>
      </w:r>
      <w:r>
        <w:t>9</w:t>
      </w:r>
      <w:r w:rsidRPr="005B27DC">
        <w:t>.3.</w:t>
      </w:r>
      <w:r>
        <w:t>6</w:t>
      </w:r>
      <w:r w:rsidR="00BC1927">
        <w:t>,</w:t>
      </w:r>
      <w:r w:rsidRPr="005B27DC">
        <w:t xml:space="preserve"> implicará na decadência do direito à contratação, sem prejuízo das sanções previstas n</w:t>
      </w:r>
      <w:r>
        <w:t>este edital</w:t>
      </w:r>
      <w:r w:rsidRPr="005B27DC">
        <w:t>, sendo facultado ao SEBRAE/PR convocar as licitantes remanescentes, na ordem de classificação</w:t>
      </w:r>
      <w:r>
        <w:t>, para a assinatura do contrato</w:t>
      </w:r>
      <w:r w:rsidRPr="005B27DC">
        <w:t xml:space="preserve"> ou cancelar a licitação. </w:t>
      </w:r>
    </w:p>
    <w:p w:rsidR="00D615A0" w:rsidRDefault="00D615A0" w:rsidP="00D615A0">
      <w:pPr>
        <w:pStyle w:val="Sumrio2"/>
      </w:pPr>
    </w:p>
    <w:p w:rsidR="00D615A0" w:rsidRDefault="00D615A0" w:rsidP="00D615A0">
      <w:pPr>
        <w:pStyle w:val="Sumrio2"/>
      </w:pPr>
      <w:proofErr w:type="gramStart"/>
      <w:r>
        <w:rPr>
          <w:b/>
        </w:rPr>
        <w:t>9</w:t>
      </w:r>
      <w:r w:rsidRPr="00BE700C">
        <w:rPr>
          <w:b/>
        </w:rPr>
        <w:t>.4</w:t>
      </w:r>
      <w:r w:rsidRPr="005B27DC">
        <w:t xml:space="preserve"> </w:t>
      </w:r>
      <w:r w:rsidRPr="003B702C">
        <w:rPr>
          <w:b/>
        </w:rPr>
        <w:t>QUALIFICAÇÃO</w:t>
      </w:r>
      <w:proofErr w:type="gramEnd"/>
      <w:r w:rsidRPr="003B702C">
        <w:rPr>
          <w:b/>
        </w:rPr>
        <w:t xml:space="preserve"> ECONÔMICO-FINANCEIRA:</w:t>
      </w:r>
      <w:r w:rsidRPr="005B27DC">
        <w:t xml:space="preserve"> Para qualificação econômico-financeira, deverá a licitante apresentar os seguintes documentos:</w:t>
      </w:r>
    </w:p>
    <w:p w:rsidR="00D615A0" w:rsidRPr="005B27DC" w:rsidRDefault="00D615A0" w:rsidP="00D615A0">
      <w:pPr>
        <w:jc w:val="both"/>
        <w:rPr>
          <w:rFonts w:cs="Arial"/>
          <w:sz w:val="20"/>
        </w:rPr>
      </w:pPr>
    </w:p>
    <w:p w:rsidR="00D615A0" w:rsidRPr="005B27DC" w:rsidRDefault="00D615A0" w:rsidP="00D615A0">
      <w:pPr>
        <w:pStyle w:val="Sumrio2"/>
      </w:pPr>
      <w:r>
        <w:rPr>
          <w:b/>
        </w:rPr>
        <w:t>9</w:t>
      </w:r>
      <w:r w:rsidRPr="003B702C">
        <w:rPr>
          <w:b/>
        </w:rPr>
        <w:t>.4.</w:t>
      </w:r>
      <w:r>
        <w:rPr>
          <w:b/>
        </w:rPr>
        <w:t>1</w:t>
      </w:r>
      <w:r w:rsidRPr="005B27DC">
        <w:t xml:space="preserve"> </w:t>
      </w:r>
      <w:r w:rsidRPr="00D615A0">
        <w:rPr>
          <w:b/>
        </w:rPr>
        <w:t>Certidão Negativa de Falência</w:t>
      </w:r>
      <w:r w:rsidRPr="005B27DC">
        <w:t xml:space="preserve"> expedida pelo distribuidor da sede da pessoa jurídica, emitida no máximo 90 (noventa) dias antes da data da primeira sessão deste certame.</w:t>
      </w:r>
    </w:p>
    <w:p w:rsidR="00D615A0" w:rsidRPr="005B27DC" w:rsidRDefault="00D615A0" w:rsidP="00D615A0">
      <w:pPr>
        <w:pStyle w:val="Recuodecorpodetexto"/>
        <w:ind w:left="0" w:right="12"/>
        <w:rPr>
          <w:rFonts w:cs="Arial"/>
          <w:sz w:val="20"/>
        </w:rPr>
      </w:pPr>
    </w:p>
    <w:p w:rsidR="00D615A0" w:rsidRPr="005B27DC" w:rsidRDefault="00D615A0" w:rsidP="00D615A0">
      <w:pPr>
        <w:pStyle w:val="Sumrio2"/>
      </w:pPr>
      <w:r>
        <w:rPr>
          <w:b/>
        </w:rPr>
        <w:t>9</w:t>
      </w:r>
      <w:r w:rsidRPr="003B702C">
        <w:rPr>
          <w:b/>
        </w:rPr>
        <w:t>.5</w:t>
      </w:r>
      <w:r w:rsidRPr="005B27DC">
        <w:t xml:space="preserve"> Os documentos </w:t>
      </w:r>
      <w:r w:rsidRPr="0033439B">
        <w:t xml:space="preserve">constantes dos itens </w:t>
      </w:r>
      <w:r>
        <w:t>9</w:t>
      </w:r>
      <w:r w:rsidR="00075FC2">
        <w:t>.2 e</w:t>
      </w:r>
      <w:r w:rsidRPr="0033439B">
        <w:t xml:space="preserve"> </w:t>
      </w:r>
      <w:r>
        <w:t>9</w:t>
      </w:r>
      <w:r w:rsidR="00D47777">
        <w:t>.3</w:t>
      </w:r>
      <w:proofErr w:type="gramStart"/>
      <w:r w:rsidRPr="005B27DC">
        <w:t>, poderão</w:t>
      </w:r>
      <w:proofErr w:type="gramEnd"/>
      <w:r w:rsidRPr="005B27DC">
        <w:t xml:space="preserve"> ser substituídos pela apresentação de comprovante de cadastramento no Sistema de Cadastramento Unificado de Fornecedores – SICAF </w:t>
      </w:r>
      <w:r w:rsidRPr="005B27DC">
        <w:lastRenderedPageBreak/>
        <w:t xml:space="preserve">(CRC do SICAF, obtido via Internet no site www.comprasnet.gov.br), que deverá constar </w:t>
      </w:r>
      <w:r>
        <w:t>no envelope dos documentos de habilitação</w:t>
      </w:r>
      <w:r w:rsidRPr="005B27DC">
        <w:t xml:space="preserve">, a fim de que seja verificada a situação de regularidade da licitante, comprovada por meio de consulta on-line ao sistema. </w:t>
      </w:r>
    </w:p>
    <w:p w:rsidR="00D615A0" w:rsidRPr="005B27DC" w:rsidRDefault="00D615A0" w:rsidP="00D615A0">
      <w:pPr>
        <w:pStyle w:val="Recuodecorpodetexto"/>
        <w:ind w:left="0" w:right="12"/>
        <w:rPr>
          <w:rFonts w:cs="Arial"/>
          <w:sz w:val="20"/>
        </w:rPr>
      </w:pPr>
    </w:p>
    <w:p w:rsidR="00D615A0" w:rsidRPr="005B27DC" w:rsidRDefault="00D615A0" w:rsidP="00D615A0">
      <w:pPr>
        <w:pStyle w:val="Sumrio2"/>
      </w:pPr>
      <w:proofErr w:type="gramStart"/>
      <w:r>
        <w:rPr>
          <w:b/>
        </w:rPr>
        <w:t>9</w:t>
      </w:r>
      <w:r w:rsidRPr="003B702C">
        <w:rPr>
          <w:b/>
        </w:rPr>
        <w:t>.6</w:t>
      </w:r>
      <w:r w:rsidRPr="005B27DC">
        <w:t xml:space="preserve"> </w:t>
      </w:r>
      <w:r w:rsidRPr="003B702C">
        <w:rPr>
          <w:b/>
        </w:rPr>
        <w:t>QUALIFICAÇÃO</w:t>
      </w:r>
      <w:proofErr w:type="gramEnd"/>
      <w:r w:rsidRPr="003B702C">
        <w:rPr>
          <w:b/>
        </w:rPr>
        <w:t xml:space="preserve"> TÉCNICA</w:t>
      </w:r>
      <w:r w:rsidRPr="005B27DC">
        <w:t>: Para qualificação técnica, deverá a licitante apresentar os seguintes documentos:</w:t>
      </w:r>
    </w:p>
    <w:p w:rsidR="00D615A0" w:rsidRPr="005B27DC" w:rsidRDefault="00D615A0" w:rsidP="00D615A0">
      <w:pPr>
        <w:jc w:val="both"/>
        <w:rPr>
          <w:rFonts w:cs="Arial"/>
          <w:color w:val="FF0000"/>
          <w:sz w:val="20"/>
        </w:rPr>
      </w:pPr>
    </w:p>
    <w:p w:rsidR="00D615A0" w:rsidRPr="004E3C55" w:rsidRDefault="00D615A0" w:rsidP="00D615A0">
      <w:pPr>
        <w:pStyle w:val="Sumrio2"/>
      </w:pPr>
      <w:r>
        <w:rPr>
          <w:b/>
        </w:rPr>
        <w:t>9</w:t>
      </w:r>
      <w:r w:rsidRPr="00D372E1">
        <w:rPr>
          <w:b/>
        </w:rPr>
        <w:t>.6.1</w:t>
      </w:r>
      <w:r w:rsidRPr="00D372E1">
        <w:t xml:space="preserve"> Certidão, declaração ou atestado, fornecido por pessoa jurídica de direito público ou privado tomadora do serviço da licitante, conforme modelo do ANEXO VI, comprovando que a licitante executou </w:t>
      </w:r>
      <w:r w:rsidRPr="00D372E1">
        <w:rPr>
          <w:b/>
          <w:u w:val="single"/>
        </w:rPr>
        <w:t>obrigatoriamente</w:t>
      </w:r>
      <w:r w:rsidRPr="00D372E1">
        <w:t xml:space="preserve"> serviço de </w:t>
      </w:r>
      <w:r w:rsidRPr="00D372E1">
        <w:rPr>
          <w:b/>
          <w:u w:val="single"/>
        </w:rPr>
        <w:t>planejamento, organização, coordenação e operacionalização</w:t>
      </w:r>
      <w:r w:rsidRPr="00D372E1">
        <w:t xml:space="preserve"> de qualquer tipo de evento relacionado diretamente ao setor empresarial, com público de</w:t>
      </w:r>
      <w:r>
        <w:t xml:space="preserve">, </w:t>
      </w:r>
      <w:r w:rsidRPr="00D46365">
        <w:t xml:space="preserve">no mínimo, </w:t>
      </w:r>
      <w:r w:rsidRPr="00BC3D63">
        <w:rPr>
          <w:b/>
          <w:u w:val="single"/>
        </w:rPr>
        <w:t>1</w:t>
      </w:r>
      <w:r w:rsidRPr="00D372E1">
        <w:rPr>
          <w:b/>
          <w:u w:val="single"/>
        </w:rPr>
        <w:t xml:space="preserve">00 </w:t>
      </w:r>
      <w:r w:rsidR="00BC1927">
        <w:rPr>
          <w:b/>
          <w:u w:val="single"/>
        </w:rPr>
        <w:t xml:space="preserve">(cem) </w:t>
      </w:r>
      <w:r w:rsidRPr="00D372E1">
        <w:rPr>
          <w:b/>
          <w:u w:val="single"/>
        </w:rPr>
        <w:t>pessoas</w:t>
      </w:r>
      <w:r w:rsidRPr="004855D0">
        <w:t>, não havendo nada que desabone a licitante prestadora do serviço.</w:t>
      </w:r>
    </w:p>
    <w:p w:rsidR="00D615A0" w:rsidRPr="005B27DC" w:rsidRDefault="00D615A0" w:rsidP="00D615A0">
      <w:pPr>
        <w:pStyle w:val="Recuodecorpodetexto"/>
        <w:tabs>
          <w:tab w:val="num" w:pos="684"/>
        </w:tabs>
        <w:ind w:left="684" w:right="12" w:hanging="684"/>
        <w:rPr>
          <w:rFonts w:cs="Arial"/>
          <w:b/>
          <w:sz w:val="20"/>
        </w:rPr>
      </w:pPr>
    </w:p>
    <w:p w:rsidR="00D615A0" w:rsidRPr="005B27DC" w:rsidRDefault="00D615A0" w:rsidP="00D615A0">
      <w:pPr>
        <w:pStyle w:val="Sumrio2"/>
      </w:pPr>
      <w:r>
        <w:rPr>
          <w:b/>
        </w:rPr>
        <w:t>9</w:t>
      </w:r>
      <w:r w:rsidRPr="003B702C">
        <w:rPr>
          <w:b/>
        </w:rPr>
        <w:t>.6.</w:t>
      </w:r>
      <w:r>
        <w:rPr>
          <w:b/>
        </w:rPr>
        <w:t>1</w:t>
      </w:r>
      <w:r w:rsidRPr="003B702C">
        <w:rPr>
          <w:b/>
        </w:rPr>
        <w:t>.1</w:t>
      </w:r>
      <w:r w:rsidRPr="003C0817">
        <w:t xml:space="preserve"> </w:t>
      </w:r>
      <w:r w:rsidRPr="005B27DC">
        <w:t xml:space="preserve">O documento de que trata o item </w:t>
      </w:r>
      <w:r>
        <w:t>9</w:t>
      </w:r>
      <w:r w:rsidRPr="005B27DC">
        <w:t>.6.</w:t>
      </w:r>
      <w:r>
        <w:t>1</w:t>
      </w:r>
      <w:r w:rsidRPr="005B27DC">
        <w:t xml:space="preserve"> deverá ser apresentado, preferencialmente, em papel timbrado da pessoa jurídica ou com carimbo do CNPJ</w:t>
      </w:r>
      <w:r>
        <w:t xml:space="preserve"> da tomadora do serviço prestado pela licitante</w:t>
      </w:r>
      <w:r w:rsidRPr="005B27DC">
        <w:t>, contendo a identificação do signatário, cargo, nome e telefones para contato, características e informação sobre o bom desempenho da licitante.</w:t>
      </w:r>
    </w:p>
    <w:p w:rsidR="00AE0A4D" w:rsidRDefault="00AE0A4D" w:rsidP="00D615A0">
      <w:pPr>
        <w:pStyle w:val="PargrafodaLista"/>
        <w:tabs>
          <w:tab w:val="left" w:pos="426"/>
        </w:tabs>
        <w:ind w:left="0"/>
        <w:jc w:val="both"/>
        <w:rPr>
          <w:sz w:val="20"/>
          <w:highlight w:val="yellow"/>
        </w:rPr>
      </w:pPr>
    </w:p>
    <w:p w:rsidR="00D615A0" w:rsidRDefault="00D615A0" w:rsidP="00D615A0">
      <w:pPr>
        <w:ind w:right="12"/>
        <w:jc w:val="both"/>
        <w:rPr>
          <w:rFonts w:ascii="ArialMT" w:hAnsi="ArialMT" w:cs="ArialMT"/>
          <w:sz w:val="20"/>
        </w:rPr>
      </w:pPr>
      <w:proofErr w:type="gramStart"/>
      <w:r>
        <w:rPr>
          <w:rFonts w:ascii="Arial-BoldMT" w:hAnsi="Arial-BoldMT" w:cs="Arial-BoldMT"/>
          <w:b/>
          <w:bCs/>
          <w:sz w:val="20"/>
        </w:rPr>
        <w:t>9</w:t>
      </w:r>
      <w:r w:rsidRPr="005B27DC">
        <w:rPr>
          <w:rFonts w:ascii="Arial-BoldMT" w:hAnsi="Arial-BoldMT" w:cs="Arial-BoldMT"/>
          <w:b/>
          <w:bCs/>
          <w:sz w:val="20"/>
        </w:rPr>
        <w:t>.</w:t>
      </w:r>
      <w:r>
        <w:rPr>
          <w:rFonts w:ascii="Arial-BoldMT" w:hAnsi="Arial-BoldMT" w:cs="Arial-BoldMT"/>
          <w:b/>
          <w:bCs/>
          <w:sz w:val="20"/>
        </w:rPr>
        <w:t>7</w:t>
      </w:r>
      <w:r w:rsidRPr="005B27DC">
        <w:rPr>
          <w:rFonts w:ascii="Arial-BoldMT" w:hAnsi="Arial-BoldMT" w:cs="Arial-BoldMT"/>
          <w:bCs/>
          <w:sz w:val="20"/>
        </w:rPr>
        <w:t xml:space="preserve"> </w:t>
      </w:r>
      <w:r w:rsidR="00075FC2" w:rsidRPr="00075FC2">
        <w:rPr>
          <w:rFonts w:ascii="Arial-BoldMT" w:hAnsi="Arial-BoldMT" w:cs="Arial-BoldMT"/>
          <w:b/>
          <w:bCs/>
          <w:sz w:val="20"/>
        </w:rPr>
        <w:t>DECLARAÇÃO</w:t>
      </w:r>
      <w:r w:rsidR="00075FC2" w:rsidRPr="0033439B">
        <w:rPr>
          <w:rFonts w:ascii="Arial-BoldMT" w:hAnsi="Arial-BoldMT" w:cs="Arial-BoldMT"/>
          <w:bCs/>
          <w:sz w:val="20"/>
        </w:rPr>
        <w:t xml:space="preserve"> </w:t>
      </w:r>
      <w:r w:rsidRPr="0033439B">
        <w:rPr>
          <w:rFonts w:ascii="Arial-BoldMT" w:hAnsi="Arial-BoldMT" w:cs="Arial-BoldMT"/>
          <w:bCs/>
          <w:sz w:val="20"/>
        </w:rPr>
        <w:t>(</w:t>
      </w:r>
      <w:r w:rsidRPr="0033439B">
        <w:rPr>
          <w:rFonts w:ascii="Arial-BoldMT" w:hAnsi="Arial-BoldMT" w:cs="Arial-BoldMT"/>
          <w:b/>
          <w:bCs/>
          <w:sz w:val="20"/>
        </w:rPr>
        <w:t>ANEXO IV</w:t>
      </w:r>
      <w:r w:rsidRPr="0033439B">
        <w:rPr>
          <w:rFonts w:ascii="Arial-BoldMT" w:hAnsi="Arial-BoldMT" w:cs="Arial-BoldMT"/>
          <w:bCs/>
          <w:sz w:val="20"/>
        </w:rPr>
        <w:t>)</w:t>
      </w:r>
      <w:proofErr w:type="gramEnd"/>
      <w:r w:rsidRPr="0033439B">
        <w:rPr>
          <w:rFonts w:ascii="Arial-BoldMT" w:hAnsi="Arial-BoldMT" w:cs="Arial-BoldMT"/>
          <w:bCs/>
          <w:sz w:val="20"/>
        </w:rPr>
        <w:t xml:space="preserve"> da</w:t>
      </w:r>
      <w:r>
        <w:rPr>
          <w:rFonts w:ascii="Arial-BoldMT" w:hAnsi="Arial-BoldMT" w:cs="Arial-BoldMT"/>
          <w:bCs/>
          <w:sz w:val="20"/>
        </w:rPr>
        <w:t xml:space="preserve"> própria licitante </w:t>
      </w:r>
      <w:r w:rsidRPr="005B27DC">
        <w:rPr>
          <w:rFonts w:ascii="Arial-BoldMT" w:hAnsi="Arial-BoldMT" w:cs="Arial-BoldMT"/>
          <w:bCs/>
          <w:sz w:val="20"/>
        </w:rPr>
        <w:t xml:space="preserve">que possui ou </w:t>
      </w:r>
      <w:r w:rsidRPr="004E3C55">
        <w:rPr>
          <w:rFonts w:ascii="Arial-BoldMT" w:hAnsi="Arial-BoldMT" w:cs="Arial-BoldMT"/>
          <w:bCs/>
          <w:sz w:val="20"/>
        </w:rPr>
        <w:t>providenciará, dentro de 30 (trinta) dias, contados da assinatura do contrato, estabelecimento (sede ou filial) instalado no Município</w:t>
      </w:r>
      <w:r w:rsidR="001015BC">
        <w:rPr>
          <w:rFonts w:ascii="Arial-BoldMT" w:hAnsi="Arial-BoldMT" w:cs="Arial-BoldMT"/>
          <w:bCs/>
          <w:sz w:val="20"/>
        </w:rPr>
        <w:t>s</w:t>
      </w:r>
      <w:r w:rsidRPr="004E3C55">
        <w:rPr>
          <w:rFonts w:ascii="Arial-BoldMT" w:hAnsi="Arial-BoldMT" w:cs="Arial-BoldMT"/>
          <w:bCs/>
          <w:sz w:val="20"/>
        </w:rPr>
        <w:t xml:space="preserve"> de </w:t>
      </w:r>
      <w:r w:rsidR="001015BC">
        <w:rPr>
          <w:rFonts w:ascii="Arial-BoldMT" w:hAnsi="Arial-BoldMT" w:cs="Arial-BoldMT"/>
          <w:bCs/>
          <w:sz w:val="20"/>
        </w:rPr>
        <w:t>Pato Branco, Francisco Beltrão</w:t>
      </w:r>
      <w:r w:rsidR="004F4DBD">
        <w:rPr>
          <w:rFonts w:ascii="Arial-BoldMT" w:hAnsi="Arial-BoldMT" w:cs="Arial-BoldMT"/>
          <w:bCs/>
          <w:sz w:val="20"/>
        </w:rPr>
        <w:t xml:space="preserve"> ou </w:t>
      </w:r>
      <w:r w:rsidR="005B6349">
        <w:rPr>
          <w:rFonts w:ascii="Arial-BoldMT" w:hAnsi="Arial-BoldMT" w:cs="Arial-BoldMT"/>
          <w:bCs/>
          <w:sz w:val="20"/>
        </w:rPr>
        <w:t>suas regiões</w:t>
      </w:r>
      <w:r w:rsidR="004F4DBD">
        <w:rPr>
          <w:rFonts w:ascii="Arial-BoldMT" w:hAnsi="Arial-BoldMT" w:cs="Arial-BoldMT"/>
          <w:bCs/>
          <w:sz w:val="20"/>
        </w:rPr>
        <w:t xml:space="preserve"> metropolitana</w:t>
      </w:r>
      <w:r w:rsidR="005B6349">
        <w:rPr>
          <w:rFonts w:ascii="Arial-BoldMT" w:hAnsi="Arial-BoldMT" w:cs="Arial-BoldMT"/>
          <w:bCs/>
          <w:sz w:val="20"/>
        </w:rPr>
        <w:t>s</w:t>
      </w:r>
      <w:r w:rsidRPr="004E3C55">
        <w:rPr>
          <w:rFonts w:cs="Arial"/>
          <w:sz w:val="20"/>
        </w:rPr>
        <w:t xml:space="preserve">, a fim de atender o SEBRAE/PR, com poderes de decisão, infraestrutura física, recursos humanos e equipamentos necessários à prestação dos serviços, </w:t>
      </w:r>
      <w:r w:rsidRPr="004E3C55">
        <w:rPr>
          <w:rFonts w:ascii="ArialMT" w:hAnsi="ArialMT" w:cs="ArialMT"/>
          <w:sz w:val="20"/>
        </w:rPr>
        <w:t>responsabilizando-se pela veracidade desta informação. A licitante deverá declarar, ainda, que o profissional indicado</w:t>
      </w:r>
      <w:r>
        <w:rPr>
          <w:rFonts w:ascii="ArialMT" w:hAnsi="ArialMT" w:cs="ArialMT"/>
          <w:sz w:val="20"/>
        </w:rPr>
        <w:t xml:space="preserve"> para avaliação na fase de proposta técnica, bem como um profissional com experiência em gestão fiscal e econômica do contrato, deverão estar </w:t>
      </w:r>
      <w:proofErr w:type="gramStart"/>
      <w:r>
        <w:rPr>
          <w:rFonts w:ascii="ArialMT" w:hAnsi="ArialMT" w:cs="ArialMT"/>
          <w:sz w:val="20"/>
        </w:rPr>
        <w:t>lotados</w:t>
      </w:r>
      <w:proofErr w:type="gramEnd"/>
      <w:r>
        <w:rPr>
          <w:rFonts w:ascii="ArialMT" w:hAnsi="ArialMT" w:cs="ArialMT"/>
          <w:sz w:val="20"/>
        </w:rPr>
        <w:t xml:space="preserve"> no referido escritório, estando sempre disponíveis para atendimento das demandas do SEBRAE/PR</w:t>
      </w:r>
    </w:p>
    <w:p w:rsidR="00D615A0" w:rsidRDefault="00D615A0" w:rsidP="00D615A0">
      <w:pPr>
        <w:ind w:right="12"/>
        <w:jc w:val="both"/>
        <w:rPr>
          <w:rFonts w:ascii="ArialMT" w:hAnsi="ArialMT" w:cs="ArialMT"/>
          <w:sz w:val="20"/>
        </w:rPr>
      </w:pPr>
    </w:p>
    <w:p w:rsidR="00D615A0" w:rsidRPr="00E45D02" w:rsidRDefault="00D615A0" w:rsidP="00D615A0">
      <w:pPr>
        <w:ind w:right="12"/>
        <w:jc w:val="both"/>
        <w:rPr>
          <w:rFonts w:ascii="ArialMT" w:hAnsi="ArialMT" w:cs="ArialMT"/>
          <w:sz w:val="20"/>
        </w:rPr>
      </w:pPr>
      <w:r>
        <w:rPr>
          <w:rFonts w:ascii="ArialMT" w:hAnsi="ArialMT" w:cs="ArialMT"/>
          <w:b/>
          <w:sz w:val="20"/>
        </w:rPr>
        <w:t>9</w:t>
      </w:r>
      <w:r w:rsidRPr="009D06BF">
        <w:rPr>
          <w:rFonts w:ascii="ArialMT" w:hAnsi="ArialMT" w:cs="ArialMT"/>
          <w:b/>
          <w:sz w:val="20"/>
        </w:rPr>
        <w:t>.</w:t>
      </w:r>
      <w:r>
        <w:rPr>
          <w:rFonts w:ascii="ArialMT" w:hAnsi="ArialMT" w:cs="ArialMT"/>
          <w:b/>
          <w:sz w:val="20"/>
        </w:rPr>
        <w:t>7</w:t>
      </w:r>
      <w:r w:rsidRPr="009D06BF">
        <w:rPr>
          <w:rFonts w:ascii="ArialMT" w:hAnsi="ArialMT" w:cs="ArialMT"/>
          <w:b/>
          <w:sz w:val="20"/>
        </w:rPr>
        <w:t>.1</w:t>
      </w:r>
      <w:r>
        <w:rPr>
          <w:rFonts w:ascii="ArialMT" w:hAnsi="ArialMT" w:cs="ArialMT"/>
          <w:sz w:val="20"/>
        </w:rPr>
        <w:t xml:space="preserve"> O profissional responsável pela administração fiscal e financeira do contrato, ou seja, o responsável pela administração das notas fiscais e tratamento financeiro com o SEBRAE/PR, deverá ser expressamente indicado na </w:t>
      </w:r>
      <w:r w:rsidRPr="00E45D02">
        <w:rPr>
          <w:rFonts w:ascii="ArialMT" w:hAnsi="ArialMT" w:cs="ArialMT"/>
          <w:sz w:val="20"/>
        </w:rPr>
        <w:t xml:space="preserve">declaração prevista no item </w:t>
      </w:r>
      <w:r>
        <w:rPr>
          <w:rFonts w:ascii="ArialMT" w:hAnsi="ArialMT" w:cs="ArialMT"/>
          <w:sz w:val="20"/>
        </w:rPr>
        <w:t>9</w:t>
      </w:r>
      <w:r w:rsidRPr="00E45D02">
        <w:rPr>
          <w:rFonts w:ascii="ArialMT" w:hAnsi="ArialMT" w:cs="ArialMT"/>
          <w:sz w:val="20"/>
        </w:rPr>
        <w:t xml:space="preserve">.7, devendo este possuir experiência compatível com a atividade e ser o contato com o SEBRAE/PR nesse quesito durante toda a execução do contrato. </w:t>
      </w:r>
    </w:p>
    <w:p w:rsidR="00D615A0" w:rsidRPr="00E45D02" w:rsidRDefault="00D615A0" w:rsidP="00D615A0">
      <w:pPr>
        <w:ind w:right="12"/>
        <w:jc w:val="both"/>
        <w:rPr>
          <w:rFonts w:ascii="ArialMT" w:hAnsi="ArialMT" w:cs="ArialMT"/>
          <w:sz w:val="20"/>
        </w:rPr>
      </w:pPr>
    </w:p>
    <w:p w:rsidR="00D615A0" w:rsidRPr="00E45D02" w:rsidRDefault="00D615A0" w:rsidP="00D615A0">
      <w:pPr>
        <w:ind w:right="12"/>
        <w:jc w:val="both"/>
        <w:rPr>
          <w:rFonts w:ascii="ArialMT" w:hAnsi="ArialMT" w:cs="ArialMT"/>
          <w:sz w:val="20"/>
        </w:rPr>
      </w:pPr>
      <w:r>
        <w:rPr>
          <w:rFonts w:ascii="ArialMT" w:hAnsi="ArialMT" w:cs="ArialMT"/>
          <w:b/>
          <w:sz w:val="20"/>
        </w:rPr>
        <w:t>9</w:t>
      </w:r>
      <w:r w:rsidRPr="00E45D02">
        <w:rPr>
          <w:rFonts w:ascii="ArialMT" w:hAnsi="ArialMT" w:cs="ArialMT"/>
          <w:b/>
          <w:sz w:val="20"/>
        </w:rPr>
        <w:t>.7.1.1</w:t>
      </w:r>
      <w:r w:rsidRPr="00E45D02">
        <w:rPr>
          <w:rFonts w:ascii="ArialMT" w:hAnsi="ArialMT" w:cs="ArialMT"/>
          <w:sz w:val="20"/>
        </w:rPr>
        <w:t xml:space="preserve"> Caso, durante a execução do contrato, for constatada a falta de experiência do referido profissional ou este cometer falhas que prejudiquem a administração do contrato, este deverá ser substituído a pedido do SEBRAE/PR, </w:t>
      </w:r>
      <w:proofErr w:type="gramStart"/>
      <w:r w:rsidRPr="00E45D02">
        <w:rPr>
          <w:rFonts w:ascii="ArialMT" w:hAnsi="ArialMT" w:cs="ArialMT"/>
          <w:sz w:val="20"/>
        </w:rPr>
        <w:t>sob pena</w:t>
      </w:r>
      <w:proofErr w:type="gramEnd"/>
      <w:r w:rsidRPr="00E45D02">
        <w:rPr>
          <w:rFonts w:ascii="ArialMT" w:hAnsi="ArialMT" w:cs="ArialMT"/>
          <w:sz w:val="20"/>
        </w:rPr>
        <w:t xml:space="preserve"> de rescisão contratual. </w:t>
      </w:r>
    </w:p>
    <w:p w:rsidR="00D615A0" w:rsidRPr="00E45D02" w:rsidRDefault="00D615A0" w:rsidP="00D615A0">
      <w:pPr>
        <w:ind w:right="12"/>
        <w:jc w:val="both"/>
        <w:rPr>
          <w:rFonts w:ascii="ArialMT" w:hAnsi="ArialMT" w:cs="ArialMT"/>
          <w:sz w:val="20"/>
        </w:rPr>
      </w:pPr>
    </w:p>
    <w:p w:rsidR="00D615A0" w:rsidRPr="005B27DC" w:rsidRDefault="00D615A0" w:rsidP="00D615A0">
      <w:pPr>
        <w:ind w:right="12"/>
        <w:jc w:val="both"/>
        <w:rPr>
          <w:rFonts w:ascii="ArialMT" w:hAnsi="ArialMT" w:cs="ArialMT"/>
          <w:sz w:val="20"/>
        </w:rPr>
      </w:pPr>
      <w:r>
        <w:rPr>
          <w:rFonts w:ascii="ArialMT" w:hAnsi="ArialMT" w:cs="ArialMT"/>
          <w:b/>
          <w:sz w:val="20"/>
        </w:rPr>
        <w:t>9</w:t>
      </w:r>
      <w:r w:rsidRPr="00E45D02">
        <w:rPr>
          <w:rFonts w:ascii="ArialMT" w:hAnsi="ArialMT" w:cs="ArialMT"/>
          <w:b/>
          <w:sz w:val="20"/>
        </w:rPr>
        <w:t>.7.1.2</w:t>
      </w:r>
      <w:r w:rsidRPr="00E45D02">
        <w:rPr>
          <w:rFonts w:ascii="ArialMT" w:hAnsi="ArialMT" w:cs="ArialMT"/>
          <w:sz w:val="20"/>
        </w:rPr>
        <w:t xml:space="preserve"> Em caso de necessidade de substituição pela licitante vencedora durante a execução, deverá ser por profissional compatível e com a concordância do SEBRAE/PR.</w:t>
      </w:r>
      <w:r>
        <w:rPr>
          <w:rFonts w:ascii="ArialMT" w:hAnsi="ArialMT" w:cs="ArialMT"/>
          <w:sz w:val="20"/>
        </w:rPr>
        <w:t xml:space="preserve"> </w:t>
      </w:r>
    </w:p>
    <w:p w:rsidR="00D615A0" w:rsidRPr="002824BC" w:rsidRDefault="00D615A0" w:rsidP="00D615A0">
      <w:pPr>
        <w:ind w:right="12"/>
        <w:jc w:val="both"/>
        <w:rPr>
          <w:rFonts w:ascii="ArialMT" w:hAnsi="ArialMT" w:cs="ArialMT"/>
          <w:sz w:val="20"/>
        </w:rPr>
      </w:pPr>
    </w:p>
    <w:p w:rsidR="00D615A0" w:rsidRPr="00E45D02" w:rsidRDefault="00D615A0" w:rsidP="00D615A0">
      <w:pPr>
        <w:ind w:right="12"/>
        <w:jc w:val="both"/>
        <w:rPr>
          <w:rFonts w:ascii="ArialMT" w:hAnsi="ArialMT" w:cs="ArialMT"/>
          <w:sz w:val="20"/>
        </w:rPr>
      </w:pPr>
      <w:proofErr w:type="gramStart"/>
      <w:r>
        <w:rPr>
          <w:rFonts w:ascii="ArialMT" w:hAnsi="ArialMT" w:cs="ArialMT"/>
          <w:b/>
          <w:sz w:val="20"/>
        </w:rPr>
        <w:t>9</w:t>
      </w:r>
      <w:r w:rsidRPr="002824BC">
        <w:rPr>
          <w:rFonts w:ascii="ArialMT" w:hAnsi="ArialMT" w:cs="ArialMT"/>
          <w:b/>
          <w:sz w:val="20"/>
        </w:rPr>
        <w:t>.</w:t>
      </w:r>
      <w:r>
        <w:rPr>
          <w:rFonts w:ascii="ArialMT" w:hAnsi="ArialMT" w:cs="ArialMT"/>
          <w:b/>
          <w:sz w:val="20"/>
        </w:rPr>
        <w:t>8</w:t>
      </w:r>
      <w:r w:rsidRPr="002824BC">
        <w:rPr>
          <w:rFonts w:ascii="ArialMT" w:hAnsi="ArialMT" w:cs="ArialMT"/>
          <w:sz w:val="20"/>
        </w:rPr>
        <w:t xml:space="preserve"> Declaração</w:t>
      </w:r>
      <w:proofErr w:type="gramEnd"/>
      <w:r w:rsidRPr="002824BC">
        <w:rPr>
          <w:rFonts w:ascii="ArialMT" w:hAnsi="ArialMT" w:cs="ArialMT"/>
          <w:sz w:val="20"/>
        </w:rPr>
        <w:t xml:space="preserve">, conforme modelo constante do </w:t>
      </w:r>
      <w:r w:rsidRPr="0033439B">
        <w:rPr>
          <w:rFonts w:ascii="ArialMT" w:hAnsi="ArialMT" w:cs="ArialMT"/>
          <w:b/>
          <w:sz w:val="20"/>
        </w:rPr>
        <w:t>ANEXO III</w:t>
      </w:r>
      <w:r w:rsidRPr="002824BC">
        <w:rPr>
          <w:rFonts w:ascii="ArialMT" w:hAnsi="ArialMT" w:cs="ArialMT"/>
          <w:sz w:val="20"/>
        </w:rPr>
        <w:t xml:space="preserve">, comprovando que recebeu todos os documentos e que tomou </w:t>
      </w:r>
      <w:r w:rsidRPr="00E45D02">
        <w:rPr>
          <w:rFonts w:ascii="ArialMT" w:hAnsi="ArialMT" w:cs="ArialMT"/>
          <w:sz w:val="20"/>
        </w:rPr>
        <w:t>conhecimento de todas as condições do instrumento convocatório.</w:t>
      </w:r>
    </w:p>
    <w:p w:rsidR="00D615A0" w:rsidRPr="00E45D02" w:rsidRDefault="00D615A0" w:rsidP="00D615A0">
      <w:pPr>
        <w:autoSpaceDE w:val="0"/>
        <w:autoSpaceDN w:val="0"/>
        <w:adjustRightInd w:val="0"/>
        <w:jc w:val="both"/>
        <w:rPr>
          <w:sz w:val="20"/>
        </w:rPr>
      </w:pPr>
    </w:p>
    <w:p w:rsidR="00D615A0" w:rsidRPr="00CC19C9" w:rsidRDefault="00D615A0" w:rsidP="00D615A0">
      <w:pPr>
        <w:autoSpaceDE w:val="0"/>
        <w:autoSpaceDN w:val="0"/>
        <w:adjustRightInd w:val="0"/>
        <w:jc w:val="both"/>
        <w:rPr>
          <w:rFonts w:cs="Arial"/>
          <w:color w:val="FF0000"/>
          <w:sz w:val="20"/>
        </w:rPr>
      </w:pPr>
      <w:proofErr w:type="gramStart"/>
      <w:r>
        <w:rPr>
          <w:rFonts w:cs="Arial"/>
          <w:b/>
          <w:sz w:val="20"/>
        </w:rPr>
        <w:t>9</w:t>
      </w:r>
      <w:r w:rsidRPr="00E45D02">
        <w:rPr>
          <w:rFonts w:cs="Arial"/>
          <w:b/>
          <w:sz w:val="20"/>
        </w:rPr>
        <w:t xml:space="preserve">.9 </w:t>
      </w:r>
      <w:r w:rsidRPr="00E45D02">
        <w:rPr>
          <w:rFonts w:ascii="Arial-BoldMT" w:hAnsi="Arial-BoldMT" w:cs="Arial-BoldMT"/>
          <w:bCs/>
          <w:sz w:val="20"/>
        </w:rPr>
        <w:t>Declaração (</w:t>
      </w:r>
      <w:r w:rsidRPr="00E45D02">
        <w:rPr>
          <w:rFonts w:ascii="Arial-BoldMT" w:hAnsi="Arial-BoldMT" w:cs="Arial-BoldMT"/>
          <w:b/>
          <w:bCs/>
          <w:sz w:val="20"/>
        </w:rPr>
        <w:t>ANEXO VII</w:t>
      </w:r>
      <w:r w:rsidRPr="00E45D02">
        <w:rPr>
          <w:rFonts w:ascii="Arial-BoldMT" w:hAnsi="Arial-BoldMT" w:cs="Arial-BoldMT"/>
          <w:bCs/>
          <w:sz w:val="20"/>
        </w:rPr>
        <w:t>)</w:t>
      </w:r>
      <w:proofErr w:type="gramEnd"/>
      <w:r w:rsidRPr="00E45D02">
        <w:rPr>
          <w:rFonts w:ascii="Arial-BoldMT" w:hAnsi="Arial-BoldMT" w:cs="Arial-BoldMT"/>
          <w:bCs/>
          <w:sz w:val="20"/>
        </w:rPr>
        <w:t xml:space="preserve"> da própria licitante de </w:t>
      </w:r>
      <w:r w:rsidRPr="00E45D02">
        <w:rPr>
          <w:rFonts w:cs="Arial"/>
          <w:sz w:val="20"/>
        </w:rPr>
        <w:t>que cumpre o disposto no inciso XXXIII do artigo 7.º da Constituição Federal, responsabilizando-se pela veracidade dessa informação.</w:t>
      </w:r>
    </w:p>
    <w:p w:rsidR="00D615A0" w:rsidRPr="005B27DC" w:rsidRDefault="00D615A0" w:rsidP="00D615A0">
      <w:pPr>
        <w:autoSpaceDE w:val="0"/>
        <w:autoSpaceDN w:val="0"/>
        <w:adjustRightInd w:val="0"/>
        <w:jc w:val="both"/>
        <w:rPr>
          <w:rFonts w:cs="Arial"/>
          <w:sz w:val="20"/>
        </w:rPr>
      </w:pPr>
    </w:p>
    <w:p w:rsidR="00D615A0" w:rsidRPr="00D23B90" w:rsidRDefault="00D615A0" w:rsidP="00D615A0">
      <w:pPr>
        <w:pStyle w:val="Sumrio2"/>
      </w:pPr>
      <w:r>
        <w:rPr>
          <w:b/>
        </w:rPr>
        <w:t>9</w:t>
      </w:r>
      <w:r w:rsidRPr="003B702C">
        <w:rPr>
          <w:b/>
        </w:rPr>
        <w:t>.1</w:t>
      </w:r>
      <w:r>
        <w:rPr>
          <w:b/>
        </w:rPr>
        <w:t>0</w:t>
      </w:r>
      <w:r w:rsidRPr="003B702C">
        <w:rPr>
          <w:b/>
        </w:rPr>
        <w:t xml:space="preserve"> </w:t>
      </w:r>
      <w:r w:rsidRPr="009F08B0">
        <w:t>Os documentos apresentados não serão devolvidos às licitantes</w:t>
      </w:r>
      <w:r>
        <w:t>.</w:t>
      </w:r>
    </w:p>
    <w:p w:rsidR="00D615A0" w:rsidRDefault="00D615A0" w:rsidP="00D615A0">
      <w:pPr>
        <w:jc w:val="both"/>
        <w:rPr>
          <w:rFonts w:cs="Arial"/>
          <w:b/>
          <w:sz w:val="20"/>
        </w:rPr>
      </w:pPr>
    </w:p>
    <w:p w:rsidR="00D615A0" w:rsidRDefault="00D615A0" w:rsidP="00D615A0">
      <w:pPr>
        <w:pStyle w:val="Sumrio2"/>
      </w:pPr>
      <w:r>
        <w:rPr>
          <w:b/>
        </w:rPr>
        <w:t>9</w:t>
      </w:r>
      <w:r w:rsidRPr="00E45D02">
        <w:rPr>
          <w:b/>
        </w:rPr>
        <w:t>.11</w:t>
      </w:r>
      <w:r w:rsidRPr="00E45D02">
        <w:t xml:space="preserve"> Além das especificações contidas acima, as licitantes deverão observar quanto aos documentos o seguinte:</w:t>
      </w:r>
    </w:p>
    <w:p w:rsidR="00D615A0" w:rsidRDefault="00D615A0" w:rsidP="00D615A0">
      <w:pPr>
        <w:ind w:right="11"/>
        <w:jc w:val="both"/>
        <w:rPr>
          <w:rFonts w:cs="Arial"/>
          <w:sz w:val="20"/>
        </w:rPr>
      </w:pPr>
    </w:p>
    <w:p w:rsidR="00D615A0" w:rsidRDefault="00D615A0" w:rsidP="00D615A0">
      <w:pPr>
        <w:pStyle w:val="Sumrio2"/>
      </w:pPr>
      <w:r>
        <w:rPr>
          <w:b/>
        </w:rPr>
        <w:t>9</w:t>
      </w:r>
      <w:r w:rsidRPr="003B702C">
        <w:rPr>
          <w:b/>
        </w:rPr>
        <w:t>.1</w:t>
      </w:r>
      <w:r>
        <w:rPr>
          <w:b/>
        </w:rPr>
        <w:t>1</w:t>
      </w:r>
      <w:r w:rsidRPr="003B702C">
        <w:rPr>
          <w:b/>
        </w:rPr>
        <w:t>.1</w:t>
      </w:r>
      <w:r>
        <w:t xml:space="preserve"> Toda a documentação deverá ser apresentada em original ou por cópia autenticada em cartório; </w:t>
      </w:r>
    </w:p>
    <w:p w:rsidR="00D615A0" w:rsidRDefault="00D615A0" w:rsidP="00D615A0">
      <w:pPr>
        <w:ind w:left="567"/>
        <w:jc w:val="both"/>
        <w:rPr>
          <w:rFonts w:cs="Arial"/>
          <w:sz w:val="20"/>
        </w:rPr>
      </w:pPr>
    </w:p>
    <w:p w:rsidR="00D615A0" w:rsidRDefault="00D615A0" w:rsidP="00D615A0">
      <w:pPr>
        <w:pStyle w:val="Sumrio2"/>
      </w:pPr>
      <w:r>
        <w:rPr>
          <w:b/>
        </w:rPr>
        <w:t>9</w:t>
      </w:r>
      <w:r w:rsidRPr="003B702C">
        <w:rPr>
          <w:b/>
        </w:rPr>
        <w:t>.1</w:t>
      </w:r>
      <w:r>
        <w:rPr>
          <w:b/>
        </w:rPr>
        <w:t>1</w:t>
      </w:r>
      <w:r w:rsidRPr="003B702C">
        <w:rPr>
          <w:b/>
        </w:rPr>
        <w:t>.2</w:t>
      </w:r>
      <w:r>
        <w:t xml:space="preserve"> A Comissão Permanente de Licitação </w:t>
      </w:r>
      <w:r w:rsidRPr="00D615A0">
        <w:rPr>
          <w:b/>
          <w:u w:val="single"/>
        </w:rPr>
        <w:t>não</w:t>
      </w:r>
      <w:r>
        <w:t xml:space="preserve"> autenticará documentos.</w:t>
      </w:r>
    </w:p>
    <w:p w:rsidR="00D615A0" w:rsidRDefault="00D615A0" w:rsidP="00A965B1">
      <w:pPr>
        <w:autoSpaceDE w:val="0"/>
        <w:autoSpaceDN w:val="0"/>
        <w:adjustRightInd w:val="0"/>
        <w:jc w:val="both"/>
        <w:rPr>
          <w:rFonts w:cs="Arial"/>
          <w:sz w:val="20"/>
        </w:rPr>
      </w:pPr>
    </w:p>
    <w:p w:rsidR="00D615A0" w:rsidRDefault="00D615A0" w:rsidP="00A965B1">
      <w:pPr>
        <w:autoSpaceDE w:val="0"/>
        <w:autoSpaceDN w:val="0"/>
        <w:adjustRightInd w:val="0"/>
        <w:jc w:val="both"/>
        <w:rPr>
          <w:rFonts w:cs="Arial"/>
          <w:sz w:val="20"/>
        </w:rPr>
      </w:pPr>
    </w:p>
    <w:p w:rsidR="00D615A0" w:rsidRDefault="00D615A0" w:rsidP="00A965B1">
      <w:pPr>
        <w:autoSpaceDE w:val="0"/>
        <w:autoSpaceDN w:val="0"/>
        <w:adjustRightInd w:val="0"/>
        <w:jc w:val="both"/>
        <w:rPr>
          <w:rFonts w:cs="Arial"/>
          <w:sz w:val="20"/>
        </w:rPr>
      </w:pPr>
    </w:p>
    <w:p w:rsidR="008E028E" w:rsidRPr="005B27DC" w:rsidRDefault="008E028E" w:rsidP="001C4A9B">
      <w:pPr>
        <w:pStyle w:val="Ttulo1"/>
        <w:pBdr>
          <w:top w:val="single" w:sz="4" w:space="0"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05023754"/>
      <w:bookmarkStart w:id="26" w:name="_Toc369075934"/>
      <w:r w:rsidRPr="005B27DC">
        <w:rPr>
          <w:rFonts w:cs="Arial"/>
          <w:sz w:val="20"/>
        </w:rPr>
        <w:t>1</w:t>
      </w:r>
      <w:r w:rsidR="00811E28">
        <w:rPr>
          <w:rFonts w:cs="Arial"/>
          <w:sz w:val="20"/>
        </w:rPr>
        <w:t>0</w:t>
      </w:r>
      <w:r w:rsidRPr="005B27DC">
        <w:rPr>
          <w:rFonts w:cs="Arial"/>
          <w:sz w:val="20"/>
        </w:rPr>
        <w:t xml:space="preserve">. DO </w:t>
      </w:r>
      <w:bookmarkEnd w:id="23"/>
      <w:bookmarkEnd w:id="24"/>
      <w:r w:rsidRPr="005B27DC">
        <w:rPr>
          <w:rFonts w:cs="Arial"/>
          <w:sz w:val="20"/>
        </w:rPr>
        <w:t>RECEBIMENTO DOS ENVELOPES</w:t>
      </w:r>
      <w:bookmarkEnd w:id="25"/>
      <w:r w:rsidR="001C4A9B">
        <w:rPr>
          <w:rFonts w:cs="Arial"/>
          <w:sz w:val="20"/>
        </w:rPr>
        <w:t xml:space="preserve"> E PROCEDIMENTO DE ABERTURA</w:t>
      </w:r>
      <w:bookmarkEnd w:id="26"/>
    </w:p>
    <w:p w:rsidR="00135C93" w:rsidRPr="004E1324" w:rsidRDefault="00811E28" w:rsidP="00C75968">
      <w:pPr>
        <w:pStyle w:val="Sumrio2"/>
      </w:pPr>
      <w:r>
        <w:rPr>
          <w:b/>
        </w:rPr>
        <w:t>10</w:t>
      </w:r>
      <w:r w:rsidR="008E028E" w:rsidRPr="009867E8">
        <w:rPr>
          <w:b/>
        </w:rPr>
        <w:t>.1</w:t>
      </w:r>
      <w:r w:rsidR="008E028E" w:rsidRPr="005B27DC">
        <w:t xml:space="preserve"> </w:t>
      </w:r>
      <w:r w:rsidR="008E028E" w:rsidRPr="004E1324">
        <w:t xml:space="preserve">No dia, hora e local indicados no preâmbulo deste edital, a </w:t>
      </w:r>
      <w:r w:rsidR="00135C93" w:rsidRPr="004E1324">
        <w:t>C</w:t>
      </w:r>
      <w:r w:rsidR="008E028E" w:rsidRPr="004E1324">
        <w:t xml:space="preserve">omissão </w:t>
      </w:r>
      <w:r w:rsidR="008B1B2F">
        <w:t xml:space="preserve">Permanente </w:t>
      </w:r>
      <w:r w:rsidR="00135C93" w:rsidRPr="004E1324">
        <w:t xml:space="preserve">de Licitação </w:t>
      </w:r>
      <w:r w:rsidR="008E028E" w:rsidRPr="004E1324">
        <w:t xml:space="preserve">dará início à </w:t>
      </w:r>
      <w:r w:rsidR="00135C93" w:rsidRPr="004E1324">
        <w:t xml:space="preserve">sessão pública </w:t>
      </w:r>
      <w:r w:rsidR="008E028E" w:rsidRPr="004E1324">
        <w:t xml:space="preserve">com o </w:t>
      </w:r>
      <w:r w:rsidR="00135C93" w:rsidRPr="004E1324">
        <w:t xml:space="preserve">recebimento de todos os envelopes indicados no item </w:t>
      </w:r>
      <w:proofErr w:type="gramStart"/>
      <w:r w:rsidR="00135C93" w:rsidRPr="004E1324">
        <w:t>5</w:t>
      </w:r>
      <w:proofErr w:type="gramEnd"/>
      <w:r w:rsidR="00135C93" w:rsidRPr="004E1324">
        <w:t xml:space="preserve"> deste edital, prosseguindo da seguinte forma</w:t>
      </w:r>
      <w:r w:rsidR="009D4CA2">
        <w:t>.</w:t>
      </w:r>
    </w:p>
    <w:p w:rsidR="00135C93" w:rsidRPr="004E1324" w:rsidRDefault="00135C93" w:rsidP="00C75968">
      <w:pPr>
        <w:pStyle w:val="Sumrio2"/>
      </w:pPr>
    </w:p>
    <w:p w:rsidR="008E028E" w:rsidRDefault="00811E28" w:rsidP="00C75968">
      <w:pPr>
        <w:pStyle w:val="Sumrio2"/>
      </w:pPr>
      <w:r>
        <w:rPr>
          <w:b/>
        </w:rPr>
        <w:t>10</w:t>
      </w:r>
      <w:r w:rsidR="00135C93" w:rsidRPr="009867E8">
        <w:rPr>
          <w:b/>
        </w:rPr>
        <w:t>.</w:t>
      </w:r>
      <w:r w:rsidR="009D4CA2">
        <w:rPr>
          <w:b/>
        </w:rPr>
        <w:t>2</w:t>
      </w:r>
      <w:r w:rsidR="00135C93">
        <w:t xml:space="preserve"> </w:t>
      </w:r>
      <w:r w:rsidR="00135C93" w:rsidRPr="004E1324">
        <w:t>Inicialmente</w:t>
      </w:r>
      <w:proofErr w:type="gramStart"/>
      <w:r w:rsidR="00135C93" w:rsidRPr="004E1324">
        <w:t>, será</w:t>
      </w:r>
      <w:proofErr w:type="gramEnd"/>
      <w:r w:rsidR="00135C93" w:rsidRPr="004E1324">
        <w:t xml:space="preserve"> aberto o envelope de </w:t>
      </w:r>
      <w:r w:rsidR="009D4CA2" w:rsidRPr="004E1324">
        <w:t>Credenciamento</w:t>
      </w:r>
      <w:r w:rsidR="00135C93" w:rsidRPr="004E1324">
        <w:t>, quando serão credenciados os representantes dos licitantes</w:t>
      </w:r>
      <w:r w:rsidR="00E301C6" w:rsidRPr="004E1324">
        <w:t>.</w:t>
      </w:r>
      <w:r w:rsidR="00E301C6">
        <w:t xml:space="preserve"> </w:t>
      </w:r>
    </w:p>
    <w:p w:rsidR="00135C93" w:rsidRDefault="00135C93" w:rsidP="00073372">
      <w:pPr>
        <w:jc w:val="both"/>
      </w:pPr>
    </w:p>
    <w:p w:rsidR="00041568" w:rsidRPr="004168EF" w:rsidRDefault="00135C93" w:rsidP="00073372">
      <w:pPr>
        <w:jc w:val="both"/>
        <w:rPr>
          <w:sz w:val="20"/>
        </w:rPr>
      </w:pPr>
      <w:proofErr w:type="gramStart"/>
      <w:r w:rsidRPr="00C97E9B">
        <w:rPr>
          <w:b/>
          <w:sz w:val="20"/>
        </w:rPr>
        <w:t>1</w:t>
      </w:r>
      <w:r w:rsidR="00811E28">
        <w:rPr>
          <w:b/>
          <w:sz w:val="20"/>
        </w:rPr>
        <w:t>0</w:t>
      </w:r>
      <w:r w:rsidRPr="00C97E9B">
        <w:rPr>
          <w:b/>
          <w:sz w:val="20"/>
        </w:rPr>
        <w:t>.</w:t>
      </w:r>
      <w:r w:rsidR="009D4CA2">
        <w:rPr>
          <w:b/>
          <w:sz w:val="20"/>
        </w:rPr>
        <w:t>3</w:t>
      </w:r>
      <w:r w:rsidRPr="00041568">
        <w:rPr>
          <w:sz w:val="20"/>
        </w:rPr>
        <w:t xml:space="preserve"> Finalizad</w:t>
      </w:r>
      <w:r w:rsidR="00F52E5D">
        <w:rPr>
          <w:sz w:val="20"/>
        </w:rPr>
        <w:t>a</w:t>
      </w:r>
      <w:proofErr w:type="gramEnd"/>
      <w:r w:rsidRPr="00041568">
        <w:rPr>
          <w:sz w:val="20"/>
        </w:rPr>
        <w:t xml:space="preserve"> a fase de credenciamento, a Comissão </w:t>
      </w:r>
      <w:r w:rsidR="00F52E5D">
        <w:rPr>
          <w:sz w:val="20"/>
        </w:rPr>
        <w:t xml:space="preserve">Permanente </w:t>
      </w:r>
      <w:r w:rsidRPr="00041568">
        <w:rPr>
          <w:sz w:val="20"/>
        </w:rPr>
        <w:t xml:space="preserve">de Licitação convidará os </w:t>
      </w:r>
      <w:r w:rsidRPr="004168EF">
        <w:rPr>
          <w:sz w:val="20"/>
        </w:rPr>
        <w:t>representantes dos licitantes para rubricar os lacres dos envelopes contendo</w:t>
      </w:r>
      <w:r w:rsidR="00041568" w:rsidRPr="004168EF">
        <w:rPr>
          <w:sz w:val="20"/>
        </w:rPr>
        <w:t>:</w:t>
      </w:r>
    </w:p>
    <w:p w:rsidR="00041568" w:rsidRDefault="00041568" w:rsidP="00E301C6">
      <w:pPr>
        <w:jc w:val="both"/>
        <w:rPr>
          <w:sz w:val="20"/>
        </w:rPr>
      </w:pPr>
      <w:r w:rsidRPr="004168EF">
        <w:rPr>
          <w:sz w:val="20"/>
        </w:rPr>
        <w:t>I -</w:t>
      </w:r>
      <w:r w:rsidR="00135C93" w:rsidRPr="004168EF">
        <w:rPr>
          <w:sz w:val="20"/>
        </w:rPr>
        <w:t xml:space="preserve"> </w:t>
      </w:r>
      <w:r w:rsidRPr="004168EF">
        <w:rPr>
          <w:sz w:val="20"/>
        </w:rPr>
        <w:t>Proposta Comercial.</w:t>
      </w:r>
    </w:p>
    <w:p w:rsidR="009E51AD" w:rsidRPr="006B4AA8" w:rsidRDefault="009E51AD" w:rsidP="00E301C6">
      <w:pPr>
        <w:jc w:val="both"/>
        <w:rPr>
          <w:sz w:val="20"/>
        </w:rPr>
      </w:pPr>
      <w:r>
        <w:rPr>
          <w:sz w:val="20"/>
        </w:rPr>
        <w:t>II – Documentos de Habilitação.</w:t>
      </w:r>
    </w:p>
    <w:p w:rsidR="002A3D1A" w:rsidRPr="006B4AA8" w:rsidRDefault="002A3D1A" w:rsidP="00C75968">
      <w:pPr>
        <w:pStyle w:val="Sumrio2"/>
      </w:pPr>
    </w:p>
    <w:p w:rsidR="00041568" w:rsidRPr="004168EF" w:rsidRDefault="00041568" w:rsidP="00E301C6">
      <w:pPr>
        <w:jc w:val="both"/>
        <w:rPr>
          <w:sz w:val="20"/>
        </w:rPr>
      </w:pPr>
      <w:r w:rsidRPr="004168EF">
        <w:rPr>
          <w:b/>
          <w:sz w:val="20"/>
        </w:rPr>
        <w:t>1</w:t>
      </w:r>
      <w:r w:rsidR="00811E28">
        <w:rPr>
          <w:b/>
          <w:sz w:val="20"/>
        </w:rPr>
        <w:t>0</w:t>
      </w:r>
      <w:r w:rsidRPr="004168EF">
        <w:rPr>
          <w:b/>
          <w:sz w:val="20"/>
        </w:rPr>
        <w:t>.</w:t>
      </w:r>
      <w:r w:rsidR="009D4CA2">
        <w:rPr>
          <w:b/>
          <w:sz w:val="20"/>
        </w:rPr>
        <w:t>4</w:t>
      </w:r>
      <w:r w:rsidRPr="004168EF">
        <w:rPr>
          <w:sz w:val="20"/>
        </w:rPr>
        <w:t xml:space="preserve"> Os envelopes serão guardados pela Comissão Permanente de </w:t>
      </w:r>
      <w:r w:rsidR="002F6005" w:rsidRPr="004168EF">
        <w:rPr>
          <w:sz w:val="20"/>
        </w:rPr>
        <w:t>Licitação</w:t>
      </w:r>
      <w:r w:rsidRPr="004168EF">
        <w:rPr>
          <w:sz w:val="20"/>
        </w:rPr>
        <w:t xml:space="preserve"> de forma a impossibilitar a violação dos lacres, sendo abertos apenas em suas respectivas fases.</w:t>
      </w:r>
    </w:p>
    <w:p w:rsidR="00F52E5D" w:rsidRPr="004168EF" w:rsidRDefault="00F52E5D" w:rsidP="00E301C6">
      <w:pPr>
        <w:jc w:val="both"/>
        <w:rPr>
          <w:sz w:val="20"/>
        </w:rPr>
      </w:pPr>
    </w:p>
    <w:p w:rsidR="00041568" w:rsidRPr="004168EF" w:rsidRDefault="00F52E5D" w:rsidP="00E301C6">
      <w:pPr>
        <w:jc w:val="both"/>
        <w:rPr>
          <w:sz w:val="20"/>
        </w:rPr>
      </w:pPr>
      <w:proofErr w:type="gramStart"/>
      <w:r w:rsidRPr="004168EF">
        <w:rPr>
          <w:b/>
          <w:sz w:val="20"/>
        </w:rPr>
        <w:t>1</w:t>
      </w:r>
      <w:r w:rsidR="00811E28">
        <w:rPr>
          <w:b/>
          <w:sz w:val="20"/>
        </w:rPr>
        <w:t>0</w:t>
      </w:r>
      <w:r w:rsidRPr="004168EF">
        <w:rPr>
          <w:b/>
          <w:sz w:val="20"/>
        </w:rPr>
        <w:t>.</w:t>
      </w:r>
      <w:r w:rsidR="009D4CA2">
        <w:rPr>
          <w:b/>
          <w:sz w:val="20"/>
        </w:rPr>
        <w:t>5</w:t>
      </w:r>
      <w:r w:rsidRPr="004168EF">
        <w:rPr>
          <w:sz w:val="20"/>
        </w:rPr>
        <w:t xml:space="preserve"> </w:t>
      </w:r>
      <w:r w:rsidR="00A35CC9" w:rsidRPr="004168EF">
        <w:rPr>
          <w:sz w:val="20"/>
        </w:rPr>
        <w:t>Ato</w:t>
      </w:r>
      <w:proofErr w:type="gramEnd"/>
      <w:r w:rsidR="00A35CC9" w:rsidRPr="004168EF">
        <w:rPr>
          <w:sz w:val="20"/>
        </w:rPr>
        <w:t xml:space="preserve"> contínuo</w:t>
      </w:r>
      <w:r w:rsidRPr="004168EF">
        <w:rPr>
          <w:sz w:val="20"/>
        </w:rPr>
        <w:t xml:space="preserve">, a Comissão Permanente de Licitação fará a abertura dos envelopes contendo </w:t>
      </w:r>
      <w:r w:rsidR="006C0521">
        <w:rPr>
          <w:sz w:val="20"/>
        </w:rPr>
        <w:t>as Propostas Técnicas</w:t>
      </w:r>
      <w:r w:rsidR="00A35CC9" w:rsidRPr="004168EF">
        <w:rPr>
          <w:sz w:val="20"/>
        </w:rPr>
        <w:t>.</w:t>
      </w:r>
      <w:r w:rsidR="009E51AD">
        <w:rPr>
          <w:sz w:val="20"/>
        </w:rPr>
        <w:t xml:space="preserve"> As propostas serão rubricadas por todos e encaminhadas pela CPL </w:t>
      </w:r>
      <w:r w:rsidR="00041568" w:rsidRPr="004168EF">
        <w:rPr>
          <w:sz w:val="20"/>
        </w:rPr>
        <w:t>à Comissão Especial de Avaliação</w:t>
      </w:r>
      <w:r w:rsidR="009E51AD">
        <w:rPr>
          <w:sz w:val="20"/>
        </w:rPr>
        <w:t xml:space="preserve"> para análise e julgamento em sessão fechada</w:t>
      </w:r>
      <w:r w:rsidR="00041568" w:rsidRPr="004168EF">
        <w:rPr>
          <w:sz w:val="20"/>
        </w:rPr>
        <w:t>.</w:t>
      </w:r>
    </w:p>
    <w:p w:rsidR="00A35CC9" w:rsidRPr="004168EF" w:rsidRDefault="00A35CC9" w:rsidP="00E301C6">
      <w:pPr>
        <w:jc w:val="both"/>
        <w:rPr>
          <w:sz w:val="20"/>
        </w:rPr>
      </w:pPr>
    </w:p>
    <w:p w:rsidR="00A35CC9" w:rsidRPr="006B4AA8" w:rsidRDefault="00A35CC9" w:rsidP="00E301C6">
      <w:pPr>
        <w:jc w:val="both"/>
        <w:rPr>
          <w:sz w:val="20"/>
        </w:rPr>
      </w:pPr>
      <w:proofErr w:type="gramStart"/>
      <w:r w:rsidRPr="004168EF">
        <w:rPr>
          <w:b/>
          <w:sz w:val="20"/>
        </w:rPr>
        <w:t>1</w:t>
      </w:r>
      <w:r w:rsidR="00811E28">
        <w:rPr>
          <w:b/>
          <w:sz w:val="20"/>
        </w:rPr>
        <w:t>0</w:t>
      </w:r>
      <w:r w:rsidRPr="004168EF">
        <w:rPr>
          <w:b/>
          <w:sz w:val="20"/>
        </w:rPr>
        <w:t>.</w:t>
      </w:r>
      <w:r w:rsidR="00075FC2">
        <w:rPr>
          <w:b/>
          <w:sz w:val="20"/>
        </w:rPr>
        <w:t>6</w:t>
      </w:r>
      <w:r w:rsidR="009D4CA2">
        <w:rPr>
          <w:b/>
          <w:sz w:val="20"/>
        </w:rPr>
        <w:t xml:space="preserve"> </w:t>
      </w:r>
      <w:r w:rsidRPr="004168EF">
        <w:rPr>
          <w:sz w:val="20"/>
        </w:rPr>
        <w:t>Finalizada</w:t>
      </w:r>
      <w:proofErr w:type="gramEnd"/>
      <w:r w:rsidRPr="004168EF">
        <w:rPr>
          <w:sz w:val="20"/>
        </w:rPr>
        <w:t xml:space="preserve"> a análise das propostas técnicas pela Comissão Especial de Avaliação, a Comissão Permanente de Licitação fará a </w:t>
      </w:r>
      <w:r w:rsidR="000958A2">
        <w:rPr>
          <w:sz w:val="20"/>
        </w:rPr>
        <w:t xml:space="preserve">divulgação das </w:t>
      </w:r>
      <w:r w:rsidRPr="004168EF">
        <w:rPr>
          <w:sz w:val="20"/>
        </w:rPr>
        <w:t>notas e declaração da classificaç</w:t>
      </w:r>
      <w:r>
        <w:rPr>
          <w:sz w:val="20"/>
        </w:rPr>
        <w:t xml:space="preserve">ão da fase de Propostas Técnicas desta concorrência. </w:t>
      </w:r>
    </w:p>
    <w:p w:rsidR="00041568" w:rsidRPr="006B4AA8" w:rsidRDefault="00041568" w:rsidP="00E301C6">
      <w:pPr>
        <w:jc w:val="both"/>
        <w:rPr>
          <w:sz w:val="20"/>
        </w:rPr>
      </w:pPr>
    </w:p>
    <w:p w:rsidR="00041568" w:rsidRDefault="00041568" w:rsidP="00E301C6">
      <w:pPr>
        <w:jc w:val="both"/>
        <w:rPr>
          <w:sz w:val="20"/>
        </w:rPr>
      </w:pPr>
      <w:proofErr w:type="gramStart"/>
      <w:r w:rsidRPr="004168EF">
        <w:rPr>
          <w:b/>
          <w:sz w:val="20"/>
        </w:rPr>
        <w:t>1</w:t>
      </w:r>
      <w:r w:rsidR="00811E28">
        <w:rPr>
          <w:b/>
          <w:sz w:val="20"/>
        </w:rPr>
        <w:t>0</w:t>
      </w:r>
      <w:r w:rsidRPr="004168EF">
        <w:rPr>
          <w:b/>
          <w:sz w:val="20"/>
        </w:rPr>
        <w:t>.</w:t>
      </w:r>
      <w:r w:rsidR="009D4CA2">
        <w:rPr>
          <w:b/>
          <w:sz w:val="20"/>
        </w:rPr>
        <w:t>8</w:t>
      </w:r>
      <w:r w:rsidRPr="004168EF">
        <w:rPr>
          <w:sz w:val="20"/>
        </w:rPr>
        <w:t xml:space="preserve"> Finalizada</w:t>
      </w:r>
      <w:proofErr w:type="gramEnd"/>
      <w:r w:rsidRPr="004168EF">
        <w:rPr>
          <w:sz w:val="20"/>
        </w:rPr>
        <w:t xml:space="preserve"> a fase de Propostas Técnicas, serão abertos os envelopes referentes às Propostas Comerciais.</w:t>
      </w:r>
    </w:p>
    <w:p w:rsidR="009E51AD" w:rsidRDefault="009E51AD" w:rsidP="00E301C6">
      <w:pPr>
        <w:jc w:val="both"/>
        <w:rPr>
          <w:sz w:val="20"/>
        </w:rPr>
      </w:pPr>
    </w:p>
    <w:p w:rsidR="00041568" w:rsidRDefault="00041568" w:rsidP="00E301C6">
      <w:pPr>
        <w:jc w:val="both"/>
        <w:rPr>
          <w:sz w:val="20"/>
        </w:rPr>
      </w:pPr>
      <w:r w:rsidRPr="004168EF">
        <w:rPr>
          <w:b/>
          <w:sz w:val="20"/>
        </w:rPr>
        <w:t>1</w:t>
      </w:r>
      <w:r w:rsidR="00811E28">
        <w:rPr>
          <w:b/>
          <w:sz w:val="20"/>
        </w:rPr>
        <w:t>0</w:t>
      </w:r>
      <w:r w:rsidR="00C97E9B" w:rsidRPr="004168EF">
        <w:rPr>
          <w:b/>
          <w:sz w:val="20"/>
        </w:rPr>
        <w:t>.</w:t>
      </w:r>
      <w:r w:rsidR="009D4CA2">
        <w:rPr>
          <w:b/>
          <w:sz w:val="20"/>
        </w:rPr>
        <w:t>9</w:t>
      </w:r>
      <w:r w:rsidRPr="004168EF">
        <w:rPr>
          <w:sz w:val="20"/>
        </w:rPr>
        <w:t xml:space="preserve"> Após o julgamento das Propostas Comerciais, a Comissão Permanente de </w:t>
      </w:r>
      <w:r w:rsidR="009F48A2" w:rsidRPr="004168EF">
        <w:rPr>
          <w:sz w:val="20"/>
        </w:rPr>
        <w:t>Licitação</w:t>
      </w:r>
      <w:r w:rsidRPr="004168EF">
        <w:rPr>
          <w:sz w:val="20"/>
        </w:rPr>
        <w:t xml:space="preserve"> fará a atribuição final de notas</w:t>
      </w:r>
      <w:r w:rsidR="009E51AD">
        <w:rPr>
          <w:sz w:val="20"/>
        </w:rPr>
        <w:t xml:space="preserve"> com a soma com as Propostas Técnicas</w:t>
      </w:r>
      <w:r w:rsidR="009F48A2" w:rsidRPr="004168EF">
        <w:rPr>
          <w:sz w:val="20"/>
        </w:rPr>
        <w:t>,</w:t>
      </w:r>
      <w:r w:rsidRPr="004168EF">
        <w:rPr>
          <w:sz w:val="20"/>
        </w:rPr>
        <w:t xml:space="preserve"> indicando a classificação final do certame.</w:t>
      </w:r>
    </w:p>
    <w:p w:rsidR="009E51AD" w:rsidRDefault="009E51AD" w:rsidP="00E301C6">
      <w:pPr>
        <w:jc w:val="both"/>
        <w:rPr>
          <w:sz w:val="20"/>
        </w:rPr>
      </w:pPr>
    </w:p>
    <w:p w:rsidR="009E51AD" w:rsidRPr="004168EF" w:rsidRDefault="009E51AD" w:rsidP="00E301C6">
      <w:pPr>
        <w:jc w:val="both"/>
        <w:rPr>
          <w:sz w:val="20"/>
        </w:rPr>
      </w:pPr>
      <w:r w:rsidRPr="009E51AD">
        <w:rPr>
          <w:b/>
          <w:sz w:val="20"/>
        </w:rPr>
        <w:t>10.</w:t>
      </w:r>
      <w:r w:rsidR="009D4CA2">
        <w:rPr>
          <w:b/>
          <w:sz w:val="20"/>
        </w:rPr>
        <w:t>10</w:t>
      </w:r>
      <w:r>
        <w:rPr>
          <w:sz w:val="20"/>
        </w:rPr>
        <w:t xml:space="preserve"> A CPL procederá </w:t>
      </w:r>
      <w:proofErr w:type="gramStart"/>
      <w:r>
        <w:rPr>
          <w:sz w:val="20"/>
        </w:rPr>
        <w:t>a</w:t>
      </w:r>
      <w:proofErr w:type="gramEnd"/>
      <w:r>
        <w:rPr>
          <w:sz w:val="20"/>
        </w:rPr>
        <w:t xml:space="preserve"> abertura do envelope contendo os documentos de habilitação da licitante melhor classificada, realizando a abertura dos envelopes das demais licitantes apenas em caso de inabilitação, até a declaração de habilitação de uma licitante e declaração de vencedora do certame. </w:t>
      </w:r>
    </w:p>
    <w:p w:rsidR="00F4068F" w:rsidRPr="004168EF" w:rsidRDefault="00F4068F" w:rsidP="00E301C6">
      <w:pPr>
        <w:jc w:val="both"/>
        <w:rPr>
          <w:sz w:val="20"/>
        </w:rPr>
      </w:pPr>
    </w:p>
    <w:p w:rsidR="008E028E" w:rsidRPr="005B27DC" w:rsidRDefault="008E028E" w:rsidP="002E24EB">
      <w:pPr>
        <w:pStyle w:val="Ttulo1"/>
        <w:pBdr>
          <w:top w:val="single" w:sz="4" w:space="1" w:color="auto"/>
          <w:left w:val="single" w:sz="4" w:space="4" w:color="auto"/>
          <w:bottom w:val="single" w:sz="4" w:space="0" w:color="auto"/>
          <w:right w:val="single" w:sz="4" w:space="4" w:color="auto"/>
        </w:pBdr>
        <w:shd w:val="pct5" w:color="000000" w:fill="FFFFFF"/>
        <w:spacing w:line="360" w:lineRule="auto"/>
        <w:ind w:right="11"/>
        <w:jc w:val="center"/>
        <w:rPr>
          <w:rFonts w:cs="Arial"/>
          <w:sz w:val="20"/>
          <w:u w:val="single"/>
        </w:rPr>
      </w:pPr>
      <w:bookmarkStart w:id="27" w:name="_Toc116291719"/>
      <w:bookmarkStart w:id="28" w:name="_Toc129759932"/>
      <w:bookmarkStart w:id="29" w:name="_Toc205023755"/>
      <w:bookmarkStart w:id="30" w:name="_Toc304216855"/>
      <w:bookmarkStart w:id="31" w:name="_Toc304229634"/>
      <w:bookmarkStart w:id="32" w:name="_Toc304229697"/>
      <w:bookmarkStart w:id="33" w:name="_Toc306025238"/>
      <w:bookmarkStart w:id="34" w:name="_Toc306115955"/>
      <w:bookmarkStart w:id="35" w:name="_Toc308080074"/>
      <w:bookmarkStart w:id="36" w:name="_Toc308099736"/>
      <w:bookmarkStart w:id="37" w:name="_Toc308100234"/>
      <w:bookmarkStart w:id="38" w:name="_Toc48014114"/>
      <w:bookmarkStart w:id="39" w:name="_Toc369075935"/>
      <w:r w:rsidRPr="004168EF">
        <w:rPr>
          <w:rFonts w:cs="Arial"/>
          <w:sz w:val="20"/>
        </w:rPr>
        <w:t>1</w:t>
      </w:r>
      <w:r w:rsidR="00811E28">
        <w:rPr>
          <w:rFonts w:cs="Arial"/>
          <w:sz w:val="20"/>
        </w:rPr>
        <w:t>1</w:t>
      </w:r>
      <w:r w:rsidRPr="004168EF">
        <w:rPr>
          <w:rFonts w:cs="Arial"/>
          <w:sz w:val="20"/>
        </w:rPr>
        <w:t xml:space="preserve">. </w:t>
      </w:r>
      <w:bookmarkEnd w:id="27"/>
      <w:bookmarkEnd w:id="28"/>
      <w:r w:rsidR="006B4AA8" w:rsidRPr="004168EF">
        <w:rPr>
          <w:rFonts w:cs="Arial"/>
          <w:sz w:val="20"/>
        </w:rPr>
        <w:t xml:space="preserve">DO JULGAMENTO DA PROPOSTA </w:t>
      </w:r>
      <w:r w:rsidRPr="004168EF">
        <w:rPr>
          <w:rFonts w:cs="Arial"/>
          <w:sz w:val="20"/>
        </w:rPr>
        <w:t>TÉCNICA</w:t>
      </w:r>
      <w:bookmarkEnd w:id="29"/>
      <w:bookmarkEnd w:id="30"/>
      <w:bookmarkEnd w:id="31"/>
      <w:bookmarkEnd w:id="32"/>
      <w:bookmarkEnd w:id="33"/>
      <w:bookmarkEnd w:id="34"/>
      <w:bookmarkEnd w:id="35"/>
      <w:bookmarkEnd w:id="36"/>
      <w:bookmarkEnd w:id="37"/>
      <w:bookmarkEnd w:id="39"/>
    </w:p>
    <w:bookmarkEnd w:id="38"/>
    <w:p w:rsidR="008E028E" w:rsidRPr="004E1324" w:rsidRDefault="008E028E" w:rsidP="00C75968">
      <w:pPr>
        <w:pStyle w:val="Sumrio2"/>
      </w:pPr>
      <w:r w:rsidRPr="00A35CC9">
        <w:rPr>
          <w:b/>
        </w:rPr>
        <w:t>1</w:t>
      </w:r>
      <w:r w:rsidR="00811E28">
        <w:rPr>
          <w:b/>
        </w:rPr>
        <w:t>1</w:t>
      </w:r>
      <w:r w:rsidRPr="00A35CC9">
        <w:rPr>
          <w:b/>
        </w:rPr>
        <w:t>.1</w:t>
      </w:r>
      <w:r w:rsidRPr="005B27DC">
        <w:t xml:space="preserve"> </w:t>
      </w:r>
      <w:r w:rsidR="00C57BDB" w:rsidRPr="004E1324">
        <w:t xml:space="preserve">A </w:t>
      </w:r>
      <w:r w:rsidR="009D4CA2" w:rsidRPr="004E1324">
        <w:t xml:space="preserve">Proposta Técnica </w:t>
      </w:r>
      <w:r w:rsidRPr="004E1324">
        <w:t>terá</w:t>
      </w:r>
      <w:r w:rsidRPr="005B27DC">
        <w:t xml:space="preserve"> </w:t>
      </w:r>
      <w:r w:rsidR="008B6052" w:rsidRPr="00A35CC9">
        <w:rPr>
          <w:b/>
          <w:u w:val="single"/>
        </w:rPr>
        <w:t xml:space="preserve">PESO </w:t>
      </w:r>
      <w:proofErr w:type="gramStart"/>
      <w:r w:rsidR="002E24EB">
        <w:rPr>
          <w:b/>
          <w:u w:val="single"/>
        </w:rPr>
        <w:t>5</w:t>
      </w:r>
      <w:proofErr w:type="gramEnd"/>
      <w:r w:rsidR="008B6052" w:rsidRPr="00A35CC9">
        <w:rPr>
          <w:b/>
          <w:u w:val="single"/>
        </w:rPr>
        <w:t xml:space="preserve"> (</w:t>
      </w:r>
      <w:r w:rsidR="002E24EB">
        <w:rPr>
          <w:b/>
          <w:u w:val="single"/>
        </w:rPr>
        <w:t>cinco</w:t>
      </w:r>
      <w:r w:rsidR="008B6052" w:rsidRPr="00A35CC9">
        <w:rPr>
          <w:b/>
          <w:u w:val="single"/>
        </w:rPr>
        <w:t>)</w:t>
      </w:r>
      <w:r w:rsidR="003F3727">
        <w:rPr>
          <w:b/>
          <w:u w:val="single"/>
        </w:rPr>
        <w:t xml:space="preserve"> na licitação</w:t>
      </w:r>
      <w:r w:rsidR="008B6052" w:rsidRPr="003F3727">
        <w:rPr>
          <w:b/>
        </w:rPr>
        <w:t xml:space="preserve">, </w:t>
      </w:r>
      <w:r w:rsidRPr="004E1324">
        <w:t>e será analisada por</w:t>
      </w:r>
      <w:r w:rsidR="00964118">
        <w:t xml:space="preserve"> uma</w:t>
      </w:r>
      <w:r w:rsidRPr="004E1324">
        <w:t xml:space="preserve"> </w:t>
      </w:r>
      <w:r w:rsidRPr="002E24EB">
        <w:t>Comissão Especial de Avaliação</w:t>
      </w:r>
      <w:r w:rsidRPr="004E1324">
        <w:t xml:space="preserve"> formada por </w:t>
      </w:r>
      <w:r w:rsidR="009F48A2" w:rsidRPr="00D05D38">
        <w:t xml:space="preserve">empregados </w:t>
      </w:r>
      <w:r w:rsidRPr="00D05D38">
        <w:t>do</w:t>
      </w:r>
      <w:r w:rsidRPr="004E1324">
        <w:t xml:space="preserve"> SEBRAE/PR</w:t>
      </w:r>
      <w:r w:rsidR="000958A2">
        <w:t xml:space="preserve"> com amplo conhecimento na área</w:t>
      </w:r>
      <w:r w:rsidRPr="004E1324">
        <w:t xml:space="preserve">, todos escolhidos pela Diretoria Executiva do SEBRAE/PR. </w:t>
      </w:r>
    </w:p>
    <w:p w:rsidR="008E028E" w:rsidRDefault="008E028E" w:rsidP="00C75968">
      <w:pPr>
        <w:pStyle w:val="Sumrio2"/>
      </w:pPr>
    </w:p>
    <w:p w:rsidR="00C57BDB" w:rsidRPr="00D05D38" w:rsidRDefault="00C57BDB" w:rsidP="00C75968">
      <w:pPr>
        <w:pStyle w:val="Sumrio2"/>
      </w:pPr>
      <w:r w:rsidRPr="001E5E37">
        <w:rPr>
          <w:b/>
        </w:rPr>
        <w:t>1</w:t>
      </w:r>
      <w:r w:rsidR="00811E28">
        <w:rPr>
          <w:b/>
        </w:rPr>
        <w:t>1</w:t>
      </w:r>
      <w:r w:rsidRPr="001E5E37">
        <w:rPr>
          <w:b/>
        </w:rPr>
        <w:t>.2</w:t>
      </w:r>
      <w:r w:rsidRPr="005B27DC">
        <w:t xml:space="preserve"> </w:t>
      </w:r>
      <w:r w:rsidRPr="004E1324">
        <w:t xml:space="preserve">Os envelopes </w:t>
      </w:r>
      <w:r w:rsidRPr="00D05D38">
        <w:t xml:space="preserve">contendo as </w:t>
      </w:r>
      <w:r w:rsidR="00BB35AD">
        <w:t>p</w:t>
      </w:r>
      <w:r w:rsidRPr="00D05D38">
        <w:t xml:space="preserve">ropostas </w:t>
      </w:r>
      <w:r w:rsidR="00BB35AD">
        <w:t>t</w:t>
      </w:r>
      <w:r w:rsidR="00C041C5" w:rsidRPr="00D05D38">
        <w:t xml:space="preserve">écnicas </w:t>
      </w:r>
      <w:r w:rsidRPr="00D05D38">
        <w:t xml:space="preserve">serão abertos </w:t>
      </w:r>
      <w:r w:rsidR="009D4CA2">
        <w:t xml:space="preserve">na </w:t>
      </w:r>
      <w:r w:rsidRPr="00D05D38">
        <w:t xml:space="preserve">sessão pública </w:t>
      </w:r>
      <w:r w:rsidR="009D4CA2">
        <w:t>indicada no preâmbulo deste edital</w:t>
      </w:r>
      <w:r w:rsidRPr="00D05D38">
        <w:t>, sendo oportunizad</w:t>
      </w:r>
      <w:r w:rsidR="009F48A2" w:rsidRPr="00D05D38">
        <w:t>a</w:t>
      </w:r>
      <w:r w:rsidRPr="00D05D38">
        <w:t xml:space="preserve"> aos representantes legais d</w:t>
      </w:r>
      <w:r w:rsidR="001E5E37" w:rsidRPr="00D05D38">
        <w:t>a</w:t>
      </w:r>
      <w:r w:rsidRPr="00D05D38">
        <w:t>s licitantes presentes a conferência de todos os documentos, bem como o registro de observações em procedimento próprio a ser informado durante a sessão pública.</w:t>
      </w:r>
    </w:p>
    <w:p w:rsidR="00C57BDB" w:rsidRPr="00D05D38" w:rsidRDefault="00C57BDB" w:rsidP="00073372">
      <w:pPr>
        <w:jc w:val="both"/>
        <w:rPr>
          <w:rFonts w:cs="Arial"/>
          <w:sz w:val="20"/>
        </w:rPr>
      </w:pPr>
    </w:p>
    <w:p w:rsidR="00C57BDB" w:rsidRPr="004E1324" w:rsidRDefault="00C57BDB" w:rsidP="00C75968">
      <w:pPr>
        <w:pStyle w:val="Sumrio2"/>
      </w:pPr>
      <w:r w:rsidRPr="00D05D38">
        <w:rPr>
          <w:b/>
        </w:rPr>
        <w:t>1</w:t>
      </w:r>
      <w:r w:rsidR="00811E28">
        <w:rPr>
          <w:b/>
        </w:rPr>
        <w:t>1</w:t>
      </w:r>
      <w:r w:rsidRPr="00D05D38">
        <w:rPr>
          <w:b/>
        </w:rPr>
        <w:t>.3</w:t>
      </w:r>
      <w:r w:rsidRPr="00D05D38">
        <w:t xml:space="preserve"> Não havendo mais nada a registrar, a Comissão </w:t>
      </w:r>
      <w:r w:rsidR="00964118" w:rsidRPr="00D05D38">
        <w:t xml:space="preserve">Permanente </w:t>
      </w:r>
      <w:r w:rsidRPr="00D05D38">
        <w:t>de Licitação encerrará a reunião e encaminhará os documentos ref</w:t>
      </w:r>
      <w:r w:rsidR="009D4CA2">
        <w:t>erentes às propostas técnicas da</w:t>
      </w:r>
      <w:r w:rsidRPr="00D05D38">
        <w:t>s licitantes para a Comissão Especial de Avaliação</w:t>
      </w:r>
      <w:r w:rsidR="003C3514" w:rsidRPr="00D05D38">
        <w:t>,</w:t>
      </w:r>
      <w:r w:rsidRPr="00D05D38">
        <w:t xml:space="preserve"> para análise e julgamento.</w:t>
      </w:r>
    </w:p>
    <w:p w:rsidR="00C57BDB" w:rsidRPr="00C57BDB" w:rsidRDefault="00C57BDB" w:rsidP="00073372">
      <w:pPr>
        <w:jc w:val="both"/>
      </w:pPr>
    </w:p>
    <w:p w:rsidR="008E028E" w:rsidRPr="005B27DC" w:rsidRDefault="008E028E" w:rsidP="00C75968">
      <w:pPr>
        <w:pStyle w:val="Sumrio2"/>
      </w:pPr>
      <w:r w:rsidRPr="001E5E37">
        <w:rPr>
          <w:b/>
        </w:rPr>
        <w:t>1</w:t>
      </w:r>
      <w:r w:rsidR="00811E28">
        <w:rPr>
          <w:b/>
        </w:rPr>
        <w:t>1</w:t>
      </w:r>
      <w:r w:rsidRPr="001E5E37">
        <w:rPr>
          <w:b/>
        </w:rPr>
        <w:t>.4.1</w:t>
      </w:r>
      <w:r w:rsidRPr="005B27DC">
        <w:t xml:space="preserve"> </w:t>
      </w:r>
      <w:r w:rsidRPr="004E1324">
        <w:t>A Comissão Especial de Avaliação terá sua composição divulgada na reunião inicial do certame.</w:t>
      </w:r>
    </w:p>
    <w:p w:rsidR="008E028E" w:rsidRPr="005B27DC" w:rsidRDefault="008E028E" w:rsidP="00073372">
      <w:pPr>
        <w:jc w:val="both"/>
        <w:rPr>
          <w:b/>
          <w:sz w:val="20"/>
        </w:rPr>
      </w:pPr>
    </w:p>
    <w:p w:rsidR="008E028E" w:rsidRPr="005B27DC" w:rsidRDefault="008E028E" w:rsidP="00C75968">
      <w:pPr>
        <w:pStyle w:val="Sumrio2"/>
        <w:rPr>
          <w:rStyle w:val="Forte"/>
          <w:rFonts w:cs="Arial"/>
          <w:b w:val="0"/>
        </w:rPr>
      </w:pPr>
      <w:r w:rsidRPr="001E5E37">
        <w:rPr>
          <w:rStyle w:val="Forte"/>
          <w:rFonts w:cs="Arial"/>
        </w:rPr>
        <w:t>1</w:t>
      </w:r>
      <w:r w:rsidR="00811E28">
        <w:rPr>
          <w:rStyle w:val="Forte"/>
          <w:rFonts w:cs="Arial"/>
        </w:rPr>
        <w:t>1</w:t>
      </w:r>
      <w:r w:rsidRPr="001E5E37">
        <w:rPr>
          <w:rStyle w:val="Forte"/>
          <w:rFonts w:cs="Arial"/>
        </w:rPr>
        <w:t>.</w:t>
      </w:r>
      <w:r w:rsidR="006A569A" w:rsidRPr="001E5E37">
        <w:rPr>
          <w:rStyle w:val="Forte"/>
          <w:rFonts w:cs="Arial"/>
        </w:rPr>
        <w:t>5</w:t>
      </w:r>
      <w:r w:rsidRPr="005B27DC">
        <w:rPr>
          <w:rStyle w:val="Forte"/>
          <w:rFonts w:cs="Arial"/>
          <w:b w:val="0"/>
        </w:rPr>
        <w:t xml:space="preserve"> </w:t>
      </w:r>
      <w:r w:rsidRPr="001E5E37">
        <w:rPr>
          <w:rStyle w:val="Forte"/>
          <w:rFonts w:cs="Arial"/>
          <w:b w:val="0"/>
        </w:rPr>
        <w:t xml:space="preserve">A pontuação da </w:t>
      </w:r>
      <w:r w:rsidR="00C57BDB" w:rsidRPr="001E5E37">
        <w:rPr>
          <w:rStyle w:val="Forte"/>
          <w:rFonts w:cs="Arial"/>
          <w:b w:val="0"/>
        </w:rPr>
        <w:t>P</w:t>
      </w:r>
      <w:r w:rsidRPr="001E5E37">
        <w:rPr>
          <w:rStyle w:val="Forte"/>
          <w:rFonts w:cs="Arial"/>
          <w:b w:val="0"/>
        </w:rPr>
        <w:t xml:space="preserve">roposta </w:t>
      </w:r>
      <w:r w:rsidR="00C57BDB" w:rsidRPr="001E5E37">
        <w:rPr>
          <w:rStyle w:val="Forte"/>
          <w:rFonts w:cs="Arial"/>
          <w:b w:val="0"/>
        </w:rPr>
        <w:t>T</w:t>
      </w:r>
      <w:r w:rsidRPr="001E5E37">
        <w:rPr>
          <w:rStyle w:val="Forte"/>
          <w:rFonts w:cs="Arial"/>
          <w:b w:val="0"/>
        </w:rPr>
        <w:t>écnica se sujeitará aos critérios e parâme</w:t>
      </w:r>
      <w:r w:rsidR="00C041C5">
        <w:rPr>
          <w:rStyle w:val="Forte"/>
          <w:rFonts w:cs="Arial"/>
          <w:b w:val="0"/>
        </w:rPr>
        <w:t>tros descritos nos itens abaixo.</w:t>
      </w:r>
    </w:p>
    <w:p w:rsidR="008E028E" w:rsidRDefault="008E028E" w:rsidP="00073372">
      <w:pPr>
        <w:jc w:val="both"/>
        <w:rPr>
          <w:sz w:val="20"/>
        </w:rPr>
      </w:pPr>
    </w:p>
    <w:p w:rsidR="00C57BDB" w:rsidRPr="008D7B70" w:rsidRDefault="00BC1B06" w:rsidP="00C75968">
      <w:pPr>
        <w:pStyle w:val="Sumrio2"/>
        <w:rPr>
          <w:rStyle w:val="Forte"/>
          <w:rFonts w:cs="Arial"/>
          <w:b w:val="0"/>
        </w:rPr>
      </w:pPr>
      <w:proofErr w:type="gramStart"/>
      <w:r w:rsidRPr="008D7B70">
        <w:rPr>
          <w:rStyle w:val="Forte"/>
          <w:rFonts w:cs="Arial"/>
        </w:rPr>
        <w:t>1</w:t>
      </w:r>
      <w:r w:rsidR="00C53766">
        <w:rPr>
          <w:rStyle w:val="Forte"/>
          <w:rFonts w:cs="Arial"/>
        </w:rPr>
        <w:t>1</w:t>
      </w:r>
      <w:r w:rsidRPr="008D7B70">
        <w:rPr>
          <w:rStyle w:val="Forte"/>
          <w:rFonts w:cs="Arial"/>
        </w:rPr>
        <w:t>.</w:t>
      </w:r>
      <w:r w:rsidR="002E24EB">
        <w:rPr>
          <w:rStyle w:val="Forte"/>
          <w:rFonts w:cs="Arial"/>
        </w:rPr>
        <w:t>6</w:t>
      </w:r>
      <w:r w:rsidR="00C57BDB" w:rsidRPr="008D7B70">
        <w:rPr>
          <w:rStyle w:val="Forte"/>
          <w:rFonts w:cs="Arial"/>
          <w:b w:val="0"/>
        </w:rPr>
        <w:t xml:space="preserve"> </w:t>
      </w:r>
      <w:r w:rsidR="00C57BDB" w:rsidRPr="008D7B70">
        <w:rPr>
          <w:rStyle w:val="Forte"/>
          <w:rFonts w:cs="Arial"/>
          <w:u w:val="single"/>
        </w:rPr>
        <w:t>PROPOSTA</w:t>
      </w:r>
      <w:proofErr w:type="gramEnd"/>
      <w:r w:rsidR="00C57BDB" w:rsidRPr="008D7B70">
        <w:rPr>
          <w:rStyle w:val="Forte"/>
          <w:rFonts w:cs="Arial"/>
          <w:u w:val="single"/>
        </w:rPr>
        <w:t xml:space="preserve"> TÉCNICA</w:t>
      </w:r>
      <w:r w:rsidR="00E73AB8" w:rsidRPr="008D7B70">
        <w:rPr>
          <w:rStyle w:val="Forte"/>
          <w:rFonts w:cs="Arial"/>
        </w:rPr>
        <w:t>:</w:t>
      </w:r>
    </w:p>
    <w:p w:rsidR="00C57BDB" w:rsidRPr="00E73AB8" w:rsidRDefault="00C57BDB" w:rsidP="00C75968">
      <w:pPr>
        <w:pStyle w:val="Sumrio2"/>
        <w:rPr>
          <w:rStyle w:val="Forte"/>
          <w:rFonts w:cs="Arial"/>
        </w:rPr>
      </w:pPr>
    </w:p>
    <w:p w:rsidR="00E73AB8" w:rsidRPr="004855D0" w:rsidRDefault="00C041C5" w:rsidP="00C75968">
      <w:pPr>
        <w:pStyle w:val="Sumrio2"/>
        <w:rPr>
          <w:rStyle w:val="Forte"/>
          <w:rFonts w:cs="Arial"/>
          <w:b w:val="0"/>
        </w:rPr>
      </w:pPr>
      <w:r w:rsidRPr="00C041C5">
        <w:rPr>
          <w:rStyle w:val="Forte"/>
          <w:rFonts w:cs="Arial"/>
        </w:rPr>
        <w:t>1</w:t>
      </w:r>
      <w:r w:rsidR="00C53766">
        <w:rPr>
          <w:rStyle w:val="Forte"/>
          <w:rFonts w:cs="Arial"/>
        </w:rPr>
        <w:t>1</w:t>
      </w:r>
      <w:r w:rsidRPr="00C041C5">
        <w:rPr>
          <w:rStyle w:val="Forte"/>
          <w:rFonts w:cs="Arial"/>
        </w:rPr>
        <w:t>.</w:t>
      </w:r>
      <w:r w:rsidR="002E24EB">
        <w:rPr>
          <w:rStyle w:val="Forte"/>
          <w:rFonts w:cs="Arial"/>
        </w:rPr>
        <w:t>6</w:t>
      </w:r>
      <w:r w:rsidRPr="00C041C5">
        <w:rPr>
          <w:rStyle w:val="Forte"/>
          <w:rFonts w:cs="Arial"/>
        </w:rPr>
        <w:t>.1</w:t>
      </w:r>
      <w:r>
        <w:rPr>
          <w:rStyle w:val="Forte"/>
          <w:rFonts w:cs="Arial"/>
        </w:rPr>
        <w:t xml:space="preserve"> </w:t>
      </w:r>
      <w:r w:rsidR="00E73AB8" w:rsidRPr="00E73AB8">
        <w:rPr>
          <w:rStyle w:val="Forte"/>
          <w:rFonts w:cs="Arial"/>
        </w:rPr>
        <w:t>EXPERIÊNCIA NA REALIZAÇÃO DE EVENTOS</w:t>
      </w:r>
      <w:r w:rsidR="00E73AB8" w:rsidRPr="00E73AB8">
        <w:rPr>
          <w:rStyle w:val="Forte"/>
          <w:rFonts w:cs="Arial"/>
          <w:b w:val="0"/>
        </w:rPr>
        <w:t xml:space="preserve"> </w:t>
      </w:r>
      <w:r w:rsidR="00E73AB8" w:rsidRPr="00E73AB8">
        <w:rPr>
          <w:rStyle w:val="Forte"/>
          <w:rFonts w:cs="Arial"/>
        </w:rPr>
        <w:t>(P</w:t>
      </w:r>
      <w:r w:rsidR="003F3727">
        <w:rPr>
          <w:rStyle w:val="Forte"/>
          <w:rFonts w:cs="Arial"/>
        </w:rPr>
        <w:t>1</w:t>
      </w:r>
      <w:r w:rsidR="00E73AB8" w:rsidRPr="004855D0">
        <w:rPr>
          <w:rStyle w:val="Forte"/>
          <w:rFonts w:cs="Arial"/>
        </w:rPr>
        <w:t>)</w:t>
      </w:r>
      <w:r w:rsidR="00E73AB8" w:rsidRPr="004855D0">
        <w:rPr>
          <w:rStyle w:val="Forte"/>
          <w:rFonts w:cs="Arial"/>
          <w:b w:val="0"/>
        </w:rPr>
        <w:t>:</w:t>
      </w:r>
      <w:r w:rsidR="00E73AB8" w:rsidRPr="004855D0">
        <w:rPr>
          <w:rStyle w:val="Forte"/>
          <w:rFonts w:cs="Arial"/>
        </w:rPr>
        <w:t xml:space="preserve"> (Até </w:t>
      </w:r>
      <w:r w:rsidR="00082905" w:rsidRPr="004855D0">
        <w:rPr>
          <w:rStyle w:val="Forte"/>
          <w:rFonts w:cs="Arial"/>
        </w:rPr>
        <w:t>1</w:t>
      </w:r>
      <w:r w:rsidR="000F18B7">
        <w:rPr>
          <w:rStyle w:val="Forte"/>
          <w:rFonts w:cs="Arial"/>
        </w:rPr>
        <w:t>0</w:t>
      </w:r>
      <w:r w:rsidR="008647F7">
        <w:rPr>
          <w:rStyle w:val="Forte"/>
          <w:rFonts w:cs="Arial"/>
        </w:rPr>
        <w:t xml:space="preserve"> </w:t>
      </w:r>
      <w:r w:rsidR="008647F7" w:rsidRPr="008647F7">
        <w:rPr>
          <w:rStyle w:val="Forte"/>
          <w:rFonts w:cs="Arial"/>
        </w:rPr>
        <w:t>pontos</w:t>
      </w:r>
      <w:r w:rsidR="00E73AB8" w:rsidRPr="004855D0">
        <w:rPr>
          <w:rStyle w:val="Forte"/>
          <w:rFonts w:cs="Arial"/>
        </w:rPr>
        <w:t xml:space="preserve">) </w:t>
      </w:r>
      <w:r w:rsidR="00E73AB8" w:rsidRPr="004855D0">
        <w:rPr>
          <w:rStyle w:val="Forte"/>
          <w:rFonts w:cs="Arial"/>
          <w:b w:val="0"/>
        </w:rPr>
        <w:t xml:space="preserve">A pontuação referente à experiência da licitante será com base nos </w:t>
      </w:r>
      <w:r w:rsidR="003F3727">
        <w:rPr>
          <w:rStyle w:val="Forte"/>
          <w:rFonts w:cs="Arial"/>
          <w:b w:val="0"/>
        </w:rPr>
        <w:t xml:space="preserve">relatórios de eventos </w:t>
      </w:r>
      <w:r w:rsidR="00E73AB8" w:rsidRPr="004855D0">
        <w:rPr>
          <w:rStyle w:val="Forte"/>
          <w:rFonts w:cs="Arial"/>
          <w:b w:val="0"/>
        </w:rPr>
        <w:t xml:space="preserve">apresentados, </w:t>
      </w:r>
      <w:r w:rsidR="008647F7" w:rsidRPr="008647F7">
        <w:rPr>
          <w:rStyle w:val="Forte"/>
          <w:rFonts w:cs="Arial"/>
          <w:b w:val="0"/>
        </w:rPr>
        <w:t>n</w:t>
      </w:r>
      <w:r w:rsidR="00E73AB8" w:rsidRPr="004855D0">
        <w:rPr>
          <w:rStyle w:val="Forte"/>
          <w:rFonts w:cs="Arial"/>
          <w:b w:val="0"/>
        </w:rPr>
        <w:t xml:space="preserve">a forma prevista no </w:t>
      </w:r>
      <w:r w:rsidR="00E73AB8" w:rsidRPr="002E24EB">
        <w:rPr>
          <w:rStyle w:val="Forte"/>
          <w:rFonts w:cs="Arial"/>
          <w:b w:val="0"/>
        </w:rPr>
        <w:t xml:space="preserve">item </w:t>
      </w:r>
      <w:r w:rsidR="009D4CA2">
        <w:rPr>
          <w:rStyle w:val="Forte"/>
          <w:rFonts w:cs="Arial"/>
          <w:b w:val="0"/>
        </w:rPr>
        <w:t>7</w:t>
      </w:r>
      <w:r w:rsidR="00964118" w:rsidRPr="002E24EB">
        <w:rPr>
          <w:rStyle w:val="Forte"/>
          <w:rFonts w:cs="Arial"/>
          <w:b w:val="0"/>
        </w:rPr>
        <w:t>.2.1</w:t>
      </w:r>
      <w:r w:rsidR="00E73AB8" w:rsidRPr="002E24EB">
        <w:rPr>
          <w:rStyle w:val="Forte"/>
          <w:rFonts w:cs="Arial"/>
          <w:b w:val="0"/>
        </w:rPr>
        <w:t>,</w:t>
      </w:r>
      <w:r w:rsidR="00E73AB8" w:rsidRPr="004855D0">
        <w:rPr>
          <w:rStyle w:val="Forte"/>
          <w:rFonts w:cs="Arial"/>
          <w:b w:val="0"/>
        </w:rPr>
        <w:t xml:space="preserve"> </w:t>
      </w:r>
      <w:r w:rsidR="008647F7" w:rsidRPr="008647F7">
        <w:rPr>
          <w:rStyle w:val="Forte"/>
          <w:rFonts w:cs="Arial"/>
          <w:b w:val="0"/>
        </w:rPr>
        <w:t>assim pontuada</w:t>
      </w:r>
      <w:r w:rsidR="00E73AB8" w:rsidRPr="004855D0">
        <w:rPr>
          <w:rStyle w:val="Forte"/>
          <w:rFonts w:cs="Arial"/>
          <w:b w:val="0"/>
        </w:rPr>
        <w:t>:</w:t>
      </w:r>
    </w:p>
    <w:p w:rsidR="000958A2" w:rsidRDefault="000958A2" w:rsidP="000958A2">
      <w:pPr>
        <w:pStyle w:val="Sumrio2"/>
        <w:rPr>
          <w:rStyle w:val="Forte"/>
          <w:rFonts w:cs="Arial"/>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3748"/>
        <w:gridCol w:w="1637"/>
      </w:tblGrid>
      <w:tr w:rsidR="000958A2" w:rsidRPr="000A4011" w:rsidTr="004E51D3">
        <w:trPr>
          <w:jc w:val="center"/>
        </w:trPr>
        <w:tc>
          <w:tcPr>
            <w:tcW w:w="628" w:type="dxa"/>
          </w:tcPr>
          <w:p w:rsidR="000958A2" w:rsidRPr="000A4011" w:rsidRDefault="000958A2" w:rsidP="004E51D3">
            <w:pPr>
              <w:pStyle w:val="Sumrio2"/>
              <w:rPr>
                <w:rStyle w:val="Forte"/>
                <w:szCs w:val="20"/>
              </w:rPr>
            </w:pPr>
            <w:r w:rsidRPr="000A4011">
              <w:rPr>
                <w:rStyle w:val="Forte"/>
                <w:szCs w:val="20"/>
              </w:rPr>
              <w:t>Item</w:t>
            </w:r>
          </w:p>
        </w:tc>
        <w:tc>
          <w:tcPr>
            <w:tcW w:w="3748" w:type="dxa"/>
          </w:tcPr>
          <w:p w:rsidR="000958A2" w:rsidRPr="000A4011" w:rsidRDefault="000958A2" w:rsidP="004E51D3">
            <w:pPr>
              <w:pStyle w:val="Sumrio2"/>
              <w:rPr>
                <w:rStyle w:val="Forte"/>
                <w:szCs w:val="20"/>
              </w:rPr>
            </w:pPr>
            <w:r w:rsidRPr="000A4011">
              <w:rPr>
                <w:rStyle w:val="Forte"/>
                <w:szCs w:val="20"/>
              </w:rPr>
              <w:t>TIPO DE EVENTO</w:t>
            </w:r>
          </w:p>
        </w:tc>
        <w:tc>
          <w:tcPr>
            <w:tcW w:w="1637" w:type="dxa"/>
          </w:tcPr>
          <w:p w:rsidR="000958A2" w:rsidRPr="000A4011" w:rsidRDefault="000958A2" w:rsidP="004E51D3">
            <w:pPr>
              <w:pStyle w:val="Sumrio2"/>
              <w:rPr>
                <w:rStyle w:val="Forte"/>
                <w:szCs w:val="20"/>
              </w:rPr>
            </w:pPr>
            <w:r w:rsidRPr="000A4011">
              <w:rPr>
                <w:rStyle w:val="Forte"/>
                <w:szCs w:val="20"/>
              </w:rPr>
              <w:t>PONTUAÇÃO</w:t>
            </w:r>
          </w:p>
        </w:tc>
      </w:tr>
      <w:tr w:rsidR="000958A2" w:rsidRPr="000A4011" w:rsidTr="004E51D3">
        <w:trPr>
          <w:jc w:val="center"/>
        </w:trPr>
        <w:tc>
          <w:tcPr>
            <w:tcW w:w="628" w:type="dxa"/>
          </w:tcPr>
          <w:p w:rsidR="000958A2" w:rsidRPr="000A4011" w:rsidRDefault="000958A2" w:rsidP="002E24EB">
            <w:pPr>
              <w:pStyle w:val="Sumrio2"/>
              <w:jc w:val="center"/>
              <w:rPr>
                <w:rStyle w:val="Forte"/>
                <w:szCs w:val="20"/>
              </w:rPr>
            </w:pPr>
            <w:proofErr w:type="gramStart"/>
            <w:r>
              <w:rPr>
                <w:rStyle w:val="Forte"/>
                <w:szCs w:val="20"/>
              </w:rPr>
              <w:t>1</w:t>
            </w:r>
            <w:proofErr w:type="gramEnd"/>
          </w:p>
        </w:tc>
        <w:tc>
          <w:tcPr>
            <w:tcW w:w="3748" w:type="dxa"/>
          </w:tcPr>
          <w:p w:rsidR="000958A2" w:rsidRPr="000A4011" w:rsidRDefault="000958A2" w:rsidP="004E51D3">
            <w:pPr>
              <w:pStyle w:val="Sumrio2"/>
              <w:rPr>
                <w:rStyle w:val="Forte"/>
                <w:szCs w:val="20"/>
              </w:rPr>
            </w:pPr>
            <w:r w:rsidRPr="000A4011">
              <w:rPr>
                <w:rStyle w:val="Forte"/>
                <w:szCs w:val="20"/>
              </w:rPr>
              <w:t>Sessão solene ou cívica</w:t>
            </w:r>
          </w:p>
        </w:tc>
        <w:tc>
          <w:tcPr>
            <w:tcW w:w="1637" w:type="dxa"/>
          </w:tcPr>
          <w:p w:rsidR="000958A2" w:rsidRPr="00075FC2" w:rsidRDefault="00075FC2" w:rsidP="004E51D3">
            <w:pPr>
              <w:pStyle w:val="Sumrio2"/>
              <w:jc w:val="center"/>
              <w:rPr>
                <w:rStyle w:val="Forte"/>
                <w:szCs w:val="20"/>
              </w:rPr>
            </w:pPr>
            <w:proofErr w:type="gramStart"/>
            <w:r w:rsidRPr="00075FC2">
              <w:rPr>
                <w:rStyle w:val="Forte"/>
                <w:szCs w:val="20"/>
              </w:rPr>
              <w:t>3</w:t>
            </w:r>
            <w:proofErr w:type="gramEnd"/>
          </w:p>
        </w:tc>
      </w:tr>
      <w:tr w:rsidR="000958A2" w:rsidRPr="000A4011" w:rsidTr="004E51D3">
        <w:trPr>
          <w:jc w:val="center"/>
        </w:trPr>
        <w:tc>
          <w:tcPr>
            <w:tcW w:w="628" w:type="dxa"/>
          </w:tcPr>
          <w:p w:rsidR="000958A2" w:rsidRPr="000A4011" w:rsidRDefault="000958A2" w:rsidP="002E24EB">
            <w:pPr>
              <w:pStyle w:val="Sumrio2"/>
              <w:jc w:val="center"/>
              <w:rPr>
                <w:rStyle w:val="Forte"/>
                <w:szCs w:val="20"/>
              </w:rPr>
            </w:pPr>
            <w:proofErr w:type="gramStart"/>
            <w:r>
              <w:rPr>
                <w:rStyle w:val="Forte"/>
                <w:szCs w:val="20"/>
              </w:rPr>
              <w:t>2</w:t>
            </w:r>
            <w:proofErr w:type="gramEnd"/>
          </w:p>
        </w:tc>
        <w:tc>
          <w:tcPr>
            <w:tcW w:w="3748" w:type="dxa"/>
          </w:tcPr>
          <w:p w:rsidR="000958A2" w:rsidRPr="000A4011" w:rsidRDefault="000958A2" w:rsidP="004E51D3">
            <w:pPr>
              <w:pStyle w:val="Sumrio2"/>
              <w:rPr>
                <w:rStyle w:val="Forte"/>
                <w:szCs w:val="20"/>
              </w:rPr>
            </w:pPr>
            <w:r w:rsidRPr="000A4011">
              <w:rPr>
                <w:rStyle w:val="Forte"/>
                <w:szCs w:val="20"/>
              </w:rPr>
              <w:t>Congresso</w:t>
            </w:r>
          </w:p>
        </w:tc>
        <w:tc>
          <w:tcPr>
            <w:tcW w:w="1637" w:type="dxa"/>
          </w:tcPr>
          <w:p w:rsidR="000958A2" w:rsidRPr="00075FC2" w:rsidRDefault="00075FC2" w:rsidP="004E51D3">
            <w:pPr>
              <w:pStyle w:val="Sumrio2"/>
              <w:jc w:val="center"/>
              <w:rPr>
                <w:rStyle w:val="Forte"/>
                <w:szCs w:val="20"/>
              </w:rPr>
            </w:pPr>
            <w:proofErr w:type="gramStart"/>
            <w:r w:rsidRPr="00075FC2">
              <w:rPr>
                <w:rStyle w:val="Forte"/>
                <w:szCs w:val="20"/>
              </w:rPr>
              <w:t>3</w:t>
            </w:r>
            <w:proofErr w:type="gramEnd"/>
          </w:p>
        </w:tc>
      </w:tr>
      <w:tr w:rsidR="000958A2" w:rsidRPr="000A4011" w:rsidTr="004E51D3">
        <w:trPr>
          <w:jc w:val="center"/>
        </w:trPr>
        <w:tc>
          <w:tcPr>
            <w:tcW w:w="628" w:type="dxa"/>
          </w:tcPr>
          <w:p w:rsidR="000958A2" w:rsidRPr="000A4011" w:rsidRDefault="000958A2" w:rsidP="002E24EB">
            <w:pPr>
              <w:pStyle w:val="Sumrio2"/>
              <w:jc w:val="center"/>
              <w:rPr>
                <w:b/>
                <w:szCs w:val="20"/>
              </w:rPr>
            </w:pPr>
            <w:proofErr w:type="gramStart"/>
            <w:r>
              <w:rPr>
                <w:b/>
                <w:szCs w:val="20"/>
              </w:rPr>
              <w:t>3</w:t>
            </w:r>
            <w:proofErr w:type="gramEnd"/>
          </w:p>
        </w:tc>
        <w:tc>
          <w:tcPr>
            <w:tcW w:w="3748" w:type="dxa"/>
          </w:tcPr>
          <w:p w:rsidR="000958A2" w:rsidRPr="000A4011" w:rsidRDefault="000958A2" w:rsidP="004E51D3">
            <w:pPr>
              <w:pStyle w:val="Sumrio2"/>
              <w:rPr>
                <w:rStyle w:val="Forte"/>
                <w:szCs w:val="20"/>
              </w:rPr>
            </w:pPr>
            <w:r w:rsidRPr="000A4011">
              <w:rPr>
                <w:b/>
                <w:szCs w:val="20"/>
              </w:rPr>
              <w:t xml:space="preserve">Workshop, Seminário ou </w:t>
            </w:r>
            <w:proofErr w:type="gramStart"/>
            <w:r w:rsidRPr="000A4011">
              <w:rPr>
                <w:b/>
                <w:szCs w:val="20"/>
              </w:rPr>
              <w:t>Simpósio</w:t>
            </w:r>
            <w:proofErr w:type="gramEnd"/>
          </w:p>
        </w:tc>
        <w:tc>
          <w:tcPr>
            <w:tcW w:w="1637" w:type="dxa"/>
          </w:tcPr>
          <w:p w:rsidR="000958A2" w:rsidRPr="00075FC2" w:rsidRDefault="00075FC2" w:rsidP="004E51D3">
            <w:pPr>
              <w:pStyle w:val="Sumrio2"/>
              <w:jc w:val="center"/>
              <w:rPr>
                <w:rStyle w:val="Forte"/>
                <w:szCs w:val="20"/>
              </w:rPr>
            </w:pPr>
            <w:proofErr w:type="gramStart"/>
            <w:r w:rsidRPr="00075FC2">
              <w:rPr>
                <w:rStyle w:val="Forte"/>
                <w:szCs w:val="20"/>
              </w:rPr>
              <w:t>4</w:t>
            </w:r>
            <w:proofErr w:type="gramEnd"/>
          </w:p>
        </w:tc>
      </w:tr>
    </w:tbl>
    <w:p w:rsidR="000958A2" w:rsidRPr="000958A2" w:rsidRDefault="000958A2" w:rsidP="000958A2"/>
    <w:p w:rsidR="00E73AB8" w:rsidRPr="004855D0" w:rsidRDefault="0060387B" w:rsidP="00E73AB8">
      <w:pPr>
        <w:jc w:val="both"/>
        <w:rPr>
          <w:rFonts w:cs="Arial"/>
          <w:sz w:val="20"/>
        </w:rPr>
      </w:pPr>
      <w:r w:rsidRPr="004855D0">
        <w:rPr>
          <w:rFonts w:cs="Arial"/>
          <w:b/>
          <w:sz w:val="20"/>
        </w:rPr>
        <w:t>1</w:t>
      </w:r>
      <w:r w:rsidR="00C53766">
        <w:rPr>
          <w:rFonts w:cs="Arial"/>
          <w:b/>
          <w:sz w:val="20"/>
        </w:rPr>
        <w:t>1</w:t>
      </w:r>
      <w:r w:rsidRPr="004855D0">
        <w:rPr>
          <w:rFonts w:cs="Arial"/>
          <w:b/>
          <w:sz w:val="20"/>
        </w:rPr>
        <w:t>.</w:t>
      </w:r>
      <w:r w:rsidR="00C041C5">
        <w:rPr>
          <w:rFonts w:cs="Arial"/>
          <w:b/>
          <w:sz w:val="20"/>
        </w:rPr>
        <w:t>7</w:t>
      </w:r>
      <w:r w:rsidRPr="004855D0">
        <w:rPr>
          <w:rFonts w:cs="Arial"/>
          <w:b/>
          <w:sz w:val="20"/>
        </w:rPr>
        <w:t>.1.1</w:t>
      </w:r>
      <w:r w:rsidRPr="004855D0">
        <w:rPr>
          <w:rFonts w:cs="Arial"/>
          <w:sz w:val="20"/>
        </w:rPr>
        <w:t xml:space="preserve"> A pontuação deste item será conforme apresentação de </w:t>
      </w:r>
      <w:r w:rsidR="003F3727">
        <w:rPr>
          <w:rFonts w:cs="Arial"/>
          <w:sz w:val="20"/>
        </w:rPr>
        <w:t xml:space="preserve">relatórios </w:t>
      </w:r>
      <w:r w:rsidR="008D2CB4" w:rsidRPr="004855D0">
        <w:rPr>
          <w:rFonts w:cs="Arial"/>
          <w:sz w:val="20"/>
        </w:rPr>
        <w:t>de eventos</w:t>
      </w:r>
      <w:r w:rsidRPr="004855D0">
        <w:rPr>
          <w:rFonts w:cs="Arial"/>
          <w:sz w:val="20"/>
        </w:rPr>
        <w:t xml:space="preserve"> válidos, sendo pontuado apenas um </w:t>
      </w:r>
      <w:r w:rsidR="003F3727">
        <w:rPr>
          <w:rFonts w:cs="Arial"/>
          <w:sz w:val="20"/>
        </w:rPr>
        <w:t xml:space="preserve">relatório </w:t>
      </w:r>
      <w:r w:rsidRPr="004855D0">
        <w:rPr>
          <w:rFonts w:cs="Arial"/>
          <w:sz w:val="20"/>
        </w:rPr>
        <w:t>por tipo de evento.</w:t>
      </w:r>
    </w:p>
    <w:p w:rsidR="00E73AB8" w:rsidRPr="004855D0" w:rsidRDefault="00E73AB8" w:rsidP="00C75968">
      <w:pPr>
        <w:pStyle w:val="Sumrio2"/>
        <w:rPr>
          <w:rStyle w:val="Forte"/>
          <w:rFonts w:cs="Arial"/>
          <w:b w:val="0"/>
        </w:rPr>
      </w:pPr>
    </w:p>
    <w:p w:rsidR="008E028E" w:rsidRPr="004855D0" w:rsidRDefault="00C041C5" w:rsidP="00C75968">
      <w:pPr>
        <w:pStyle w:val="Sumrio2"/>
        <w:rPr>
          <w:rStyle w:val="Forte"/>
          <w:rFonts w:cs="Arial"/>
          <w:b w:val="0"/>
        </w:rPr>
      </w:pPr>
      <w:r>
        <w:rPr>
          <w:rStyle w:val="Forte"/>
          <w:rFonts w:cs="Arial"/>
        </w:rPr>
        <w:t>1</w:t>
      </w:r>
      <w:r w:rsidR="00C53766">
        <w:rPr>
          <w:rStyle w:val="Forte"/>
          <w:rFonts w:cs="Arial"/>
        </w:rPr>
        <w:t>1</w:t>
      </w:r>
      <w:r>
        <w:rPr>
          <w:rStyle w:val="Forte"/>
          <w:rFonts w:cs="Arial"/>
        </w:rPr>
        <w:t>.7.2</w:t>
      </w:r>
      <w:r w:rsidR="00BC1B06" w:rsidRPr="004855D0">
        <w:rPr>
          <w:rStyle w:val="Forte"/>
          <w:rFonts w:cs="Arial"/>
        </w:rPr>
        <w:t xml:space="preserve"> </w:t>
      </w:r>
      <w:r w:rsidR="008E028E" w:rsidRPr="004855D0">
        <w:rPr>
          <w:rStyle w:val="Forte"/>
          <w:rFonts w:cs="Arial"/>
        </w:rPr>
        <w:t>QUALIFICAÇÃO E EXPERIÊNCIA PROFISSIONAL (P</w:t>
      </w:r>
      <w:r w:rsidR="003F3727">
        <w:rPr>
          <w:rStyle w:val="Forte"/>
          <w:rFonts w:cs="Arial"/>
        </w:rPr>
        <w:t>2</w:t>
      </w:r>
      <w:r w:rsidR="008E028E" w:rsidRPr="004855D0">
        <w:rPr>
          <w:rStyle w:val="Forte"/>
          <w:rFonts w:cs="Arial"/>
        </w:rPr>
        <w:t xml:space="preserve">): (Até </w:t>
      </w:r>
      <w:r w:rsidR="003F3727">
        <w:rPr>
          <w:rStyle w:val="Forte"/>
          <w:rFonts w:cs="Arial"/>
        </w:rPr>
        <w:t>10</w:t>
      </w:r>
      <w:r w:rsidR="008647F7">
        <w:rPr>
          <w:rStyle w:val="Forte"/>
          <w:rFonts w:cs="Arial"/>
        </w:rPr>
        <w:t xml:space="preserve"> </w:t>
      </w:r>
      <w:r w:rsidR="008647F7" w:rsidRPr="008647F7">
        <w:rPr>
          <w:rStyle w:val="Forte"/>
          <w:rFonts w:cs="Arial"/>
        </w:rPr>
        <w:t>pontos</w:t>
      </w:r>
      <w:r w:rsidR="008E028E" w:rsidRPr="004855D0">
        <w:rPr>
          <w:rStyle w:val="Forte"/>
          <w:rFonts w:cs="Arial"/>
        </w:rPr>
        <w:t xml:space="preserve">) </w:t>
      </w:r>
      <w:r w:rsidR="008E028E" w:rsidRPr="004855D0">
        <w:rPr>
          <w:rStyle w:val="Forte"/>
          <w:rFonts w:cs="Arial"/>
          <w:b w:val="0"/>
        </w:rPr>
        <w:t>A qualificação e experiência profissional ser</w:t>
      </w:r>
      <w:r w:rsidR="00BC1927">
        <w:rPr>
          <w:rStyle w:val="Forte"/>
          <w:rFonts w:cs="Arial"/>
          <w:b w:val="0"/>
        </w:rPr>
        <w:t>ão</w:t>
      </w:r>
      <w:r w:rsidR="008E028E" w:rsidRPr="004855D0">
        <w:rPr>
          <w:rStyle w:val="Forte"/>
          <w:rFonts w:cs="Arial"/>
          <w:b w:val="0"/>
        </w:rPr>
        <w:t xml:space="preserve"> avaliada</w:t>
      </w:r>
      <w:r w:rsidR="00BC1927">
        <w:rPr>
          <w:rStyle w:val="Forte"/>
          <w:rFonts w:cs="Arial"/>
          <w:b w:val="0"/>
        </w:rPr>
        <w:t>s</w:t>
      </w:r>
      <w:r w:rsidR="008E028E" w:rsidRPr="004855D0">
        <w:rPr>
          <w:rStyle w:val="Forte"/>
          <w:rFonts w:cs="Arial"/>
          <w:b w:val="0"/>
        </w:rPr>
        <w:t xml:space="preserve"> em dois quesitos, os quais serão analisados por meio dos documentos indicados </w:t>
      </w:r>
      <w:r w:rsidR="008E028E" w:rsidRPr="002E24EB">
        <w:rPr>
          <w:rStyle w:val="Forte"/>
          <w:rFonts w:cs="Arial"/>
          <w:b w:val="0"/>
        </w:rPr>
        <w:t xml:space="preserve">no </w:t>
      </w:r>
      <w:r w:rsidR="001E5E37" w:rsidRPr="002E24EB">
        <w:rPr>
          <w:rStyle w:val="Forte"/>
          <w:rFonts w:cs="Arial"/>
          <w:b w:val="0"/>
        </w:rPr>
        <w:t>ite</w:t>
      </w:r>
      <w:r w:rsidR="00E30BA2" w:rsidRPr="002E24EB">
        <w:rPr>
          <w:rStyle w:val="Forte"/>
          <w:rFonts w:cs="Arial"/>
          <w:b w:val="0"/>
        </w:rPr>
        <w:t>m</w:t>
      </w:r>
      <w:r w:rsidR="001E5E37" w:rsidRPr="002E24EB">
        <w:rPr>
          <w:rStyle w:val="Forte"/>
          <w:rFonts w:cs="Arial"/>
          <w:b w:val="0"/>
        </w:rPr>
        <w:t xml:space="preserve"> </w:t>
      </w:r>
      <w:r w:rsidR="006209CD">
        <w:rPr>
          <w:rStyle w:val="Forte"/>
          <w:rFonts w:cs="Arial"/>
          <w:b w:val="0"/>
        </w:rPr>
        <w:t>7</w:t>
      </w:r>
      <w:r w:rsidR="00E30BA2" w:rsidRPr="002E24EB">
        <w:rPr>
          <w:rStyle w:val="Forte"/>
          <w:rFonts w:cs="Arial"/>
          <w:b w:val="0"/>
        </w:rPr>
        <w:t>.2.2</w:t>
      </w:r>
      <w:r w:rsidR="008E028E" w:rsidRPr="002E24EB">
        <w:rPr>
          <w:rStyle w:val="Forte"/>
          <w:rFonts w:cs="Arial"/>
          <w:b w:val="0"/>
        </w:rPr>
        <w:t>:</w:t>
      </w:r>
    </w:p>
    <w:p w:rsidR="008E028E" w:rsidRPr="004855D0" w:rsidRDefault="008E028E" w:rsidP="00073372">
      <w:pPr>
        <w:jc w:val="both"/>
        <w:rPr>
          <w:sz w:val="20"/>
        </w:rPr>
      </w:pPr>
    </w:p>
    <w:p w:rsidR="008E028E" w:rsidRPr="003F3727" w:rsidRDefault="003F3727" w:rsidP="003F3727">
      <w:pPr>
        <w:tabs>
          <w:tab w:val="left" w:pos="284"/>
        </w:tabs>
        <w:jc w:val="both"/>
        <w:rPr>
          <w:sz w:val="20"/>
        </w:rPr>
      </w:pPr>
      <w:r w:rsidRPr="003F3727">
        <w:rPr>
          <w:rStyle w:val="Forte"/>
          <w:rFonts w:cs="Arial"/>
          <w:sz w:val="20"/>
        </w:rPr>
        <w:t xml:space="preserve">I) </w:t>
      </w:r>
      <w:r w:rsidR="001E5E37" w:rsidRPr="003F3727">
        <w:rPr>
          <w:rStyle w:val="Forte"/>
          <w:rFonts w:cs="Arial"/>
          <w:b w:val="0"/>
          <w:sz w:val="20"/>
        </w:rPr>
        <w:t xml:space="preserve">Qualificação acadêmica </w:t>
      </w:r>
      <w:r w:rsidR="008E028E" w:rsidRPr="003F3727">
        <w:rPr>
          <w:rStyle w:val="Forte"/>
          <w:rFonts w:cs="Arial"/>
          <w:b w:val="0"/>
          <w:sz w:val="20"/>
        </w:rPr>
        <w:t xml:space="preserve">do profissional responsável pelo atendimento ao SEBRAE/PR, mediante </w:t>
      </w:r>
      <w:r w:rsidR="001E5E37" w:rsidRPr="003F3727">
        <w:rPr>
          <w:rStyle w:val="Forte"/>
          <w:rFonts w:cs="Arial"/>
          <w:b w:val="0"/>
          <w:sz w:val="20"/>
        </w:rPr>
        <w:t xml:space="preserve">apresentação dos documentos </w:t>
      </w:r>
      <w:r w:rsidR="008647F7" w:rsidRPr="003F3727">
        <w:rPr>
          <w:rStyle w:val="Forte"/>
          <w:rFonts w:cs="Arial"/>
          <w:b w:val="0"/>
          <w:sz w:val="20"/>
        </w:rPr>
        <w:t xml:space="preserve">mencionados </w:t>
      </w:r>
      <w:r w:rsidR="001E5E37" w:rsidRPr="003F3727">
        <w:rPr>
          <w:rStyle w:val="Forte"/>
          <w:rFonts w:cs="Arial"/>
          <w:b w:val="0"/>
          <w:sz w:val="20"/>
        </w:rPr>
        <w:t>no item</w:t>
      </w:r>
      <w:r w:rsidR="002E24EB">
        <w:rPr>
          <w:rStyle w:val="Forte"/>
          <w:rFonts w:cs="Arial"/>
          <w:b w:val="0"/>
          <w:sz w:val="20"/>
        </w:rPr>
        <w:t xml:space="preserve"> </w:t>
      </w:r>
      <w:r w:rsidR="006209CD">
        <w:rPr>
          <w:rStyle w:val="Forte"/>
          <w:rFonts w:cs="Arial"/>
          <w:b w:val="0"/>
          <w:sz w:val="20"/>
        </w:rPr>
        <w:t>7</w:t>
      </w:r>
      <w:r w:rsidR="002E24EB">
        <w:rPr>
          <w:rStyle w:val="Forte"/>
          <w:rFonts w:cs="Arial"/>
          <w:b w:val="0"/>
          <w:sz w:val="20"/>
        </w:rPr>
        <w:t>.2.2.2.1</w:t>
      </w:r>
      <w:r w:rsidR="00E30BA2" w:rsidRPr="003F3727">
        <w:rPr>
          <w:rStyle w:val="Forte"/>
          <w:rFonts w:cs="Arial"/>
          <w:b w:val="0"/>
          <w:sz w:val="20"/>
        </w:rPr>
        <w:t xml:space="preserve"> </w:t>
      </w:r>
      <w:r w:rsidR="008E028E" w:rsidRPr="003F3727">
        <w:rPr>
          <w:rStyle w:val="Forte"/>
          <w:rFonts w:cs="Arial"/>
          <w:b w:val="0"/>
          <w:sz w:val="20"/>
        </w:rPr>
        <w:t>(</w:t>
      </w:r>
      <w:r w:rsidR="008E028E" w:rsidRPr="003F3727">
        <w:rPr>
          <w:rStyle w:val="Forte"/>
          <w:rFonts w:cs="Arial"/>
          <w:sz w:val="20"/>
        </w:rPr>
        <w:t xml:space="preserve">até </w:t>
      </w:r>
      <w:r w:rsidRPr="003F3727">
        <w:rPr>
          <w:rStyle w:val="Forte"/>
          <w:rFonts w:cs="Arial"/>
          <w:sz w:val="20"/>
        </w:rPr>
        <w:t>02</w:t>
      </w:r>
      <w:r w:rsidR="008E028E" w:rsidRPr="003F3727">
        <w:rPr>
          <w:rStyle w:val="Forte"/>
          <w:rFonts w:cs="Arial"/>
          <w:sz w:val="20"/>
        </w:rPr>
        <w:t xml:space="preserve"> pontos</w:t>
      </w:r>
      <w:r w:rsidR="008E028E" w:rsidRPr="003F3727">
        <w:rPr>
          <w:rStyle w:val="Forte"/>
          <w:rFonts w:cs="Arial"/>
          <w:b w:val="0"/>
          <w:sz w:val="20"/>
        </w:rPr>
        <w:t xml:space="preserve">), </w:t>
      </w:r>
      <w:r w:rsidR="001E5E37" w:rsidRPr="003F3727">
        <w:rPr>
          <w:rStyle w:val="Forte"/>
          <w:rFonts w:cs="Arial"/>
          <w:b w:val="0"/>
          <w:sz w:val="20"/>
        </w:rPr>
        <w:t>a serem julgados da seguinte forma</w:t>
      </w:r>
      <w:r w:rsidR="008E028E" w:rsidRPr="003F3727">
        <w:rPr>
          <w:rStyle w:val="Forte"/>
          <w:rFonts w:cs="Arial"/>
          <w:b w:val="0"/>
          <w:sz w:val="20"/>
        </w:rPr>
        <w:t>:</w:t>
      </w:r>
    </w:p>
    <w:p w:rsidR="008E028E" w:rsidRPr="005474AC" w:rsidRDefault="008E028E" w:rsidP="00073372">
      <w:pPr>
        <w:jc w:val="both"/>
        <w:rPr>
          <w:szCs w:val="24"/>
        </w:rPr>
      </w:pPr>
    </w:p>
    <w:tbl>
      <w:tblPr>
        <w:tblW w:w="9087" w:type="dxa"/>
        <w:tblInd w:w="55" w:type="dxa"/>
        <w:tblLayout w:type="fixed"/>
        <w:tblCellMar>
          <w:left w:w="70" w:type="dxa"/>
          <w:right w:w="70" w:type="dxa"/>
        </w:tblCellMar>
        <w:tblLook w:val="0000"/>
      </w:tblPr>
      <w:tblGrid>
        <w:gridCol w:w="724"/>
        <w:gridCol w:w="4678"/>
        <w:gridCol w:w="2126"/>
        <w:gridCol w:w="1559"/>
      </w:tblGrid>
      <w:tr w:rsidR="008E028E" w:rsidRPr="005474AC" w:rsidTr="00F22E0F">
        <w:trPr>
          <w:trHeight w:val="585"/>
        </w:trPr>
        <w:tc>
          <w:tcPr>
            <w:tcW w:w="724" w:type="dxa"/>
            <w:tcBorders>
              <w:top w:val="single" w:sz="4" w:space="0" w:color="auto"/>
              <w:left w:val="single" w:sz="8" w:space="0" w:color="auto"/>
              <w:bottom w:val="single" w:sz="4" w:space="0" w:color="auto"/>
              <w:right w:val="single" w:sz="8" w:space="0" w:color="auto"/>
            </w:tcBorders>
            <w:shd w:val="clear" w:color="auto" w:fill="C0C0C0"/>
            <w:vAlign w:val="center"/>
          </w:tcPr>
          <w:p w:rsidR="008E028E" w:rsidRPr="005474AC" w:rsidRDefault="008E028E" w:rsidP="007E464B">
            <w:pPr>
              <w:jc w:val="center"/>
              <w:rPr>
                <w:rFonts w:cs="Arial"/>
                <w:b/>
                <w:bCs/>
                <w:sz w:val="20"/>
              </w:rPr>
            </w:pPr>
            <w:r w:rsidRPr="005474AC">
              <w:rPr>
                <w:rFonts w:cs="Arial"/>
                <w:b/>
                <w:bCs/>
                <w:sz w:val="20"/>
              </w:rPr>
              <w:t>Item</w:t>
            </w:r>
          </w:p>
        </w:tc>
        <w:tc>
          <w:tcPr>
            <w:tcW w:w="4678" w:type="dxa"/>
            <w:tcBorders>
              <w:top w:val="single" w:sz="4" w:space="0" w:color="auto"/>
              <w:left w:val="nil"/>
              <w:bottom w:val="single" w:sz="4" w:space="0" w:color="auto"/>
              <w:right w:val="single" w:sz="4" w:space="0" w:color="auto"/>
            </w:tcBorders>
            <w:shd w:val="clear" w:color="auto" w:fill="C0C0C0"/>
            <w:vAlign w:val="center"/>
          </w:tcPr>
          <w:p w:rsidR="008E028E" w:rsidRPr="005474AC" w:rsidRDefault="008E028E" w:rsidP="007E464B">
            <w:pPr>
              <w:jc w:val="center"/>
              <w:rPr>
                <w:rFonts w:cs="Arial"/>
                <w:b/>
                <w:bCs/>
                <w:sz w:val="20"/>
              </w:rPr>
            </w:pPr>
            <w:r w:rsidRPr="005474AC">
              <w:rPr>
                <w:rFonts w:cs="Arial"/>
                <w:b/>
                <w:bCs/>
                <w:sz w:val="20"/>
              </w:rPr>
              <w:t>Especialização do profissional responsável pela licitante</w:t>
            </w: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8E028E" w:rsidRPr="005474AC" w:rsidRDefault="008E028E" w:rsidP="000E4CD9">
            <w:pPr>
              <w:jc w:val="center"/>
              <w:rPr>
                <w:rFonts w:cs="Arial"/>
                <w:b/>
                <w:bCs/>
                <w:sz w:val="20"/>
              </w:rPr>
            </w:pPr>
            <w:r w:rsidRPr="005474AC">
              <w:rPr>
                <w:rFonts w:cs="Arial"/>
                <w:b/>
                <w:bCs/>
                <w:sz w:val="20"/>
              </w:rPr>
              <w:t>Pontuação por certificado/ diploma</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8E028E" w:rsidRPr="005474AC" w:rsidRDefault="008E028E" w:rsidP="007E464B">
            <w:pPr>
              <w:jc w:val="center"/>
              <w:rPr>
                <w:rFonts w:cs="Arial"/>
                <w:b/>
                <w:bCs/>
                <w:sz w:val="20"/>
              </w:rPr>
            </w:pPr>
            <w:r w:rsidRPr="005474AC">
              <w:rPr>
                <w:rFonts w:cs="Arial"/>
                <w:b/>
                <w:bCs/>
                <w:sz w:val="20"/>
              </w:rPr>
              <w:t>Pontuação Máxima</w:t>
            </w:r>
          </w:p>
        </w:tc>
      </w:tr>
      <w:tr w:rsidR="008E028E" w:rsidRPr="005474AC" w:rsidTr="00F22E0F">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E028E" w:rsidRPr="005474AC" w:rsidRDefault="0060387B" w:rsidP="007E464B">
            <w:pPr>
              <w:jc w:val="center"/>
              <w:rPr>
                <w:rFonts w:cs="Arial"/>
                <w:sz w:val="20"/>
              </w:rPr>
            </w:pPr>
            <w:proofErr w:type="gramStart"/>
            <w:r w:rsidRPr="005474AC">
              <w:rPr>
                <w:rFonts w:cs="Arial"/>
                <w:sz w:val="20"/>
              </w:rPr>
              <w:t>1</w:t>
            </w:r>
            <w:proofErr w:type="gramEnd"/>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E028E" w:rsidRPr="005474AC" w:rsidRDefault="008E028E" w:rsidP="001F0C17">
            <w:pPr>
              <w:jc w:val="both"/>
              <w:rPr>
                <w:rFonts w:cs="Arial"/>
                <w:sz w:val="20"/>
              </w:rPr>
            </w:pPr>
            <w:r w:rsidRPr="005474AC">
              <w:rPr>
                <w:rFonts w:cs="Arial"/>
                <w:sz w:val="20"/>
              </w:rPr>
              <w:t xml:space="preserve">Especializações </w:t>
            </w:r>
            <w:r w:rsidRPr="005474AC">
              <w:rPr>
                <w:rFonts w:cs="Arial"/>
                <w:i/>
                <w:sz w:val="20"/>
              </w:rPr>
              <w:t xml:space="preserve">lato </w:t>
            </w:r>
            <w:proofErr w:type="spellStart"/>
            <w:r w:rsidRPr="005474AC">
              <w:rPr>
                <w:rFonts w:cs="Arial"/>
                <w:i/>
                <w:sz w:val="20"/>
              </w:rPr>
              <w:t>sensu</w:t>
            </w:r>
            <w:proofErr w:type="spellEnd"/>
            <w:r w:rsidRPr="005474AC">
              <w:rPr>
                <w:rFonts w:cs="Arial"/>
                <w:sz w:val="20"/>
              </w:rPr>
              <w:t xml:space="preserve"> em áreas do conhecimento correlatas </w:t>
            </w:r>
            <w:r w:rsidR="001F0C17">
              <w:rPr>
                <w:rFonts w:cs="Arial"/>
                <w:sz w:val="20"/>
              </w:rPr>
              <w:t>à</w:t>
            </w:r>
            <w:r w:rsidRPr="005474AC">
              <w:rPr>
                <w:rFonts w:cs="Arial"/>
                <w:sz w:val="20"/>
              </w:rPr>
              <w:t xml:space="preserve"> </w:t>
            </w:r>
            <w:r w:rsidR="001F0C17" w:rsidRPr="000C0E1C">
              <w:rPr>
                <w:rFonts w:cs="Arial"/>
                <w:sz w:val="20"/>
              </w:rPr>
              <w:t>gestão, planejamento, organização, promoção, coordenação, operacionalização, produção e assessoria</w:t>
            </w:r>
            <w:r w:rsidRPr="005474AC">
              <w:rPr>
                <w:rFonts w:cs="Arial"/>
                <w:sz w:val="20"/>
              </w:rPr>
              <w:t xml:space="preserve"> dos diversos tipos de eventos objeto desta licitação, a saber: Administração, Economia, Turismo, Marketing, Propaganda, Relações Públicas, Jornalismo, etc., devendo obrigatoriamente possuir relação direta com a atuação no objeto desta licitação.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E028E" w:rsidRPr="005474AC" w:rsidRDefault="008E028E" w:rsidP="007E464B">
            <w:pPr>
              <w:jc w:val="center"/>
              <w:rPr>
                <w:rFonts w:cs="Arial"/>
                <w:b/>
                <w:bCs/>
                <w:sz w:val="20"/>
              </w:rPr>
            </w:pPr>
          </w:p>
          <w:p w:rsidR="008E028E" w:rsidRPr="005474AC" w:rsidRDefault="008E028E" w:rsidP="007E464B">
            <w:pPr>
              <w:jc w:val="center"/>
              <w:rPr>
                <w:rFonts w:cs="Arial"/>
                <w:b/>
                <w:bCs/>
                <w:sz w:val="20"/>
              </w:rPr>
            </w:pPr>
          </w:p>
          <w:p w:rsidR="008E028E" w:rsidRPr="005474AC" w:rsidRDefault="008E028E" w:rsidP="007E464B">
            <w:pPr>
              <w:jc w:val="center"/>
              <w:rPr>
                <w:rFonts w:cs="Arial"/>
                <w:b/>
                <w:bCs/>
                <w:sz w:val="20"/>
              </w:rPr>
            </w:pPr>
          </w:p>
          <w:p w:rsidR="00EF63AD" w:rsidRDefault="00EF63AD" w:rsidP="007E464B">
            <w:pPr>
              <w:jc w:val="center"/>
              <w:rPr>
                <w:rFonts w:cs="Arial"/>
                <w:b/>
                <w:bCs/>
                <w:sz w:val="20"/>
              </w:rPr>
            </w:pPr>
          </w:p>
          <w:p w:rsidR="008E028E" w:rsidRPr="005474AC" w:rsidRDefault="008E028E" w:rsidP="007E464B">
            <w:pPr>
              <w:jc w:val="center"/>
              <w:rPr>
                <w:rFonts w:cs="Arial"/>
                <w:b/>
                <w:bCs/>
                <w:sz w:val="20"/>
              </w:rPr>
            </w:pPr>
            <w:proofErr w:type="gramStart"/>
            <w:r w:rsidRPr="005474AC">
              <w:rPr>
                <w:rFonts w:cs="Arial"/>
                <w:b/>
                <w:bCs/>
                <w:sz w:val="20"/>
              </w:rPr>
              <w:t>1</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E028E" w:rsidRPr="005474AC" w:rsidRDefault="008E028E" w:rsidP="007E464B">
            <w:pPr>
              <w:jc w:val="center"/>
              <w:rPr>
                <w:rFonts w:cs="Arial"/>
                <w:b/>
                <w:bCs/>
                <w:sz w:val="20"/>
              </w:rPr>
            </w:pPr>
            <w:proofErr w:type="gramStart"/>
            <w:r w:rsidRPr="005474AC">
              <w:rPr>
                <w:rFonts w:cs="Arial"/>
                <w:b/>
                <w:bCs/>
                <w:sz w:val="20"/>
              </w:rPr>
              <w:t>1</w:t>
            </w:r>
            <w:proofErr w:type="gramEnd"/>
          </w:p>
        </w:tc>
      </w:tr>
      <w:tr w:rsidR="008E028E" w:rsidRPr="005474AC" w:rsidTr="00F22E0F">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E028E" w:rsidRPr="005474AC" w:rsidRDefault="008E028E" w:rsidP="007E464B">
            <w:pPr>
              <w:jc w:val="center"/>
              <w:rPr>
                <w:rFonts w:cs="Arial"/>
                <w:sz w:val="20"/>
              </w:rPr>
            </w:pPr>
          </w:p>
          <w:p w:rsidR="008E028E" w:rsidRPr="005474AC" w:rsidRDefault="003F3727" w:rsidP="007E464B">
            <w:pPr>
              <w:jc w:val="center"/>
              <w:rPr>
                <w:rFonts w:cs="Arial"/>
                <w:sz w:val="20"/>
              </w:rPr>
            </w:pPr>
            <w:proofErr w:type="gramStart"/>
            <w:r>
              <w:rPr>
                <w:rFonts w:cs="Arial"/>
                <w:sz w:val="20"/>
              </w:rPr>
              <w:t>2</w:t>
            </w:r>
            <w:proofErr w:type="gramEnd"/>
          </w:p>
          <w:p w:rsidR="008E028E" w:rsidRPr="005474AC" w:rsidRDefault="008E028E" w:rsidP="007E464B">
            <w:pPr>
              <w:rPr>
                <w:rFonts w:cs="Arial"/>
                <w:sz w:val="20"/>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E028E" w:rsidRPr="005474AC" w:rsidRDefault="008E028E" w:rsidP="00476397">
            <w:pPr>
              <w:jc w:val="both"/>
              <w:rPr>
                <w:rFonts w:cs="Arial"/>
                <w:sz w:val="20"/>
              </w:rPr>
            </w:pPr>
            <w:r w:rsidRPr="005474AC">
              <w:rPr>
                <w:rFonts w:cs="Arial"/>
                <w:sz w:val="20"/>
              </w:rPr>
              <w:t xml:space="preserve">Graduação em </w:t>
            </w:r>
            <w:r w:rsidR="001F0C17" w:rsidRPr="005474AC">
              <w:rPr>
                <w:rFonts w:cs="Arial"/>
                <w:sz w:val="20"/>
              </w:rPr>
              <w:t xml:space="preserve">áreas do conhecimento correlatas </w:t>
            </w:r>
            <w:r w:rsidR="001F0C17">
              <w:rPr>
                <w:rFonts w:cs="Arial"/>
                <w:sz w:val="20"/>
              </w:rPr>
              <w:t>à</w:t>
            </w:r>
            <w:r w:rsidR="001F0C17" w:rsidRPr="005474AC">
              <w:rPr>
                <w:rFonts w:cs="Arial"/>
                <w:sz w:val="20"/>
              </w:rPr>
              <w:t xml:space="preserve"> </w:t>
            </w:r>
            <w:r w:rsidR="001F0C17" w:rsidRPr="000C0E1C">
              <w:rPr>
                <w:rFonts w:cs="Arial"/>
                <w:sz w:val="20"/>
              </w:rPr>
              <w:t>gestão, planejamento, organização, promoção, coordenação, operacionalização, produção e assessoria</w:t>
            </w:r>
            <w:r w:rsidR="001F0C17" w:rsidRPr="005474AC">
              <w:rPr>
                <w:rFonts w:cs="Arial"/>
                <w:sz w:val="20"/>
              </w:rPr>
              <w:t xml:space="preserve"> dos diversos tipos de eventos objeto desta licitação</w:t>
            </w:r>
            <w:r w:rsidRPr="005474AC">
              <w:rPr>
                <w:rFonts w:cs="Arial"/>
                <w:sz w:val="20"/>
              </w:rPr>
              <w:t>, a saber: Administração, Economia, Turismo, Marketing, Propaganda, Relações Públicas, Jornalismo ou outras que possuam relação com a atuação no objeto desta licitação.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E028E" w:rsidRPr="005474AC" w:rsidRDefault="008E028E" w:rsidP="007E464B">
            <w:pPr>
              <w:jc w:val="center"/>
              <w:rPr>
                <w:rFonts w:cs="Arial"/>
                <w:b/>
                <w:bCs/>
                <w:sz w:val="20"/>
              </w:rPr>
            </w:pPr>
          </w:p>
          <w:p w:rsidR="008E028E" w:rsidRPr="005474AC" w:rsidRDefault="008E028E" w:rsidP="007E464B">
            <w:pPr>
              <w:jc w:val="center"/>
              <w:rPr>
                <w:rFonts w:cs="Arial"/>
                <w:b/>
                <w:bCs/>
                <w:sz w:val="20"/>
              </w:rPr>
            </w:pPr>
          </w:p>
          <w:p w:rsidR="008E028E" w:rsidRPr="005474AC" w:rsidRDefault="008E028E" w:rsidP="007E464B">
            <w:pPr>
              <w:jc w:val="center"/>
              <w:rPr>
                <w:rFonts w:cs="Arial"/>
                <w:b/>
                <w:bCs/>
                <w:sz w:val="20"/>
              </w:rPr>
            </w:pPr>
          </w:p>
          <w:p w:rsidR="001F0C17" w:rsidRDefault="001F0C17" w:rsidP="007E464B">
            <w:pPr>
              <w:jc w:val="center"/>
              <w:rPr>
                <w:rFonts w:cs="Arial"/>
                <w:b/>
                <w:bCs/>
                <w:sz w:val="20"/>
              </w:rPr>
            </w:pPr>
          </w:p>
          <w:p w:rsidR="008E028E" w:rsidRPr="005474AC" w:rsidRDefault="008E028E" w:rsidP="007E464B">
            <w:pPr>
              <w:jc w:val="center"/>
              <w:rPr>
                <w:rFonts w:cs="Arial"/>
                <w:b/>
                <w:bCs/>
                <w:sz w:val="20"/>
              </w:rPr>
            </w:pPr>
            <w:proofErr w:type="gramStart"/>
            <w:r w:rsidRPr="005474AC">
              <w:rPr>
                <w:rFonts w:cs="Arial"/>
                <w:b/>
                <w:bCs/>
                <w:sz w:val="20"/>
              </w:rPr>
              <w:t>1</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F0C17" w:rsidRDefault="001F0C17" w:rsidP="007E464B">
            <w:pPr>
              <w:jc w:val="center"/>
              <w:rPr>
                <w:rFonts w:cs="Arial"/>
                <w:b/>
                <w:bCs/>
                <w:sz w:val="20"/>
              </w:rPr>
            </w:pPr>
          </w:p>
          <w:p w:rsidR="008E028E" w:rsidRPr="005474AC" w:rsidRDefault="008E028E" w:rsidP="007E464B">
            <w:pPr>
              <w:jc w:val="center"/>
              <w:rPr>
                <w:rFonts w:cs="Arial"/>
                <w:b/>
                <w:bCs/>
                <w:sz w:val="20"/>
              </w:rPr>
            </w:pPr>
            <w:proofErr w:type="gramStart"/>
            <w:r w:rsidRPr="005474AC">
              <w:rPr>
                <w:rFonts w:cs="Arial"/>
                <w:b/>
                <w:bCs/>
                <w:sz w:val="20"/>
              </w:rPr>
              <w:t>1</w:t>
            </w:r>
            <w:proofErr w:type="gramEnd"/>
          </w:p>
        </w:tc>
      </w:tr>
    </w:tbl>
    <w:p w:rsidR="008E028E" w:rsidRPr="005474AC" w:rsidRDefault="008E028E" w:rsidP="00A965B1">
      <w:pPr>
        <w:jc w:val="both"/>
        <w:rPr>
          <w:rStyle w:val="Forte"/>
          <w:rFonts w:cs="Arial"/>
          <w:szCs w:val="24"/>
        </w:rPr>
      </w:pPr>
    </w:p>
    <w:p w:rsidR="008E028E" w:rsidRPr="005474AC" w:rsidRDefault="008E028E" w:rsidP="00A965B1">
      <w:pPr>
        <w:jc w:val="both"/>
        <w:rPr>
          <w:rStyle w:val="Forte"/>
          <w:rFonts w:cs="Arial"/>
          <w:b w:val="0"/>
          <w:sz w:val="20"/>
        </w:rPr>
      </w:pPr>
      <w:r w:rsidRPr="005474AC">
        <w:rPr>
          <w:rStyle w:val="Forte"/>
          <w:rFonts w:cs="Arial"/>
          <w:b w:val="0"/>
          <w:sz w:val="20"/>
        </w:rPr>
        <w:t>b) Experiência individual do responsável técnico pelo atendimento ao SEBRAE/PR - (</w:t>
      </w:r>
      <w:r w:rsidRPr="009B50B3">
        <w:rPr>
          <w:rStyle w:val="Forte"/>
          <w:rFonts w:cs="Arial"/>
          <w:sz w:val="20"/>
        </w:rPr>
        <w:t xml:space="preserve">até </w:t>
      </w:r>
      <w:r w:rsidR="003F3727">
        <w:rPr>
          <w:rStyle w:val="Forte"/>
          <w:rFonts w:cs="Arial"/>
          <w:sz w:val="20"/>
        </w:rPr>
        <w:t>08</w:t>
      </w:r>
      <w:r w:rsidRPr="009B50B3">
        <w:rPr>
          <w:rStyle w:val="Forte"/>
          <w:rFonts w:cs="Arial"/>
          <w:sz w:val="20"/>
        </w:rPr>
        <w:t xml:space="preserve"> pontos</w:t>
      </w:r>
      <w:r w:rsidRPr="005474AC">
        <w:rPr>
          <w:rStyle w:val="Forte"/>
          <w:rFonts w:cs="Arial"/>
          <w:b w:val="0"/>
          <w:sz w:val="20"/>
        </w:rPr>
        <w:t xml:space="preserve">) – A experiência individual do profissional será pontuada </w:t>
      </w:r>
      <w:r w:rsidR="0060387B" w:rsidRPr="005474AC">
        <w:rPr>
          <w:rStyle w:val="Forte"/>
          <w:rFonts w:cs="Arial"/>
          <w:b w:val="0"/>
          <w:sz w:val="20"/>
        </w:rPr>
        <w:t xml:space="preserve">com base nos </w:t>
      </w:r>
      <w:r w:rsidR="003F3727">
        <w:rPr>
          <w:rStyle w:val="Forte"/>
          <w:rFonts w:cs="Arial"/>
          <w:b w:val="0"/>
          <w:sz w:val="20"/>
        </w:rPr>
        <w:t xml:space="preserve">relatórios de eventos </w:t>
      </w:r>
      <w:r w:rsidR="0060387B" w:rsidRPr="005474AC">
        <w:rPr>
          <w:rStyle w:val="Forte"/>
          <w:rFonts w:cs="Arial"/>
          <w:b w:val="0"/>
          <w:sz w:val="20"/>
        </w:rPr>
        <w:t>apresentados</w:t>
      </w:r>
      <w:r w:rsidR="00E30BA2">
        <w:rPr>
          <w:rStyle w:val="Forte"/>
          <w:rFonts w:cs="Arial"/>
          <w:b w:val="0"/>
          <w:sz w:val="20"/>
        </w:rPr>
        <w:t xml:space="preserve"> (item </w:t>
      </w:r>
      <w:r w:rsidR="006209CD">
        <w:rPr>
          <w:rStyle w:val="Forte"/>
          <w:rFonts w:cs="Arial"/>
          <w:b w:val="0"/>
          <w:sz w:val="20"/>
        </w:rPr>
        <w:t>7</w:t>
      </w:r>
      <w:r w:rsidR="00E30BA2">
        <w:rPr>
          <w:rStyle w:val="Forte"/>
          <w:rFonts w:cs="Arial"/>
          <w:b w:val="0"/>
          <w:sz w:val="20"/>
        </w:rPr>
        <w:t>.2.2</w:t>
      </w:r>
      <w:r w:rsidR="001F0C17">
        <w:rPr>
          <w:rStyle w:val="Forte"/>
          <w:rFonts w:cs="Arial"/>
          <w:b w:val="0"/>
          <w:sz w:val="20"/>
        </w:rPr>
        <w:t>.2</w:t>
      </w:r>
      <w:r w:rsidR="002E24EB">
        <w:rPr>
          <w:rStyle w:val="Forte"/>
          <w:rFonts w:cs="Arial"/>
          <w:b w:val="0"/>
          <w:sz w:val="20"/>
        </w:rPr>
        <w:t>.2</w:t>
      </w:r>
      <w:r w:rsidR="00E30BA2">
        <w:rPr>
          <w:rStyle w:val="Forte"/>
          <w:rFonts w:cs="Arial"/>
          <w:b w:val="0"/>
          <w:sz w:val="20"/>
        </w:rPr>
        <w:t>)</w:t>
      </w:r>
      <w:r w:rsidR="0060387B" w:rsidRPr="005474AC">
        <w:rPr>
          <w:rStyle w:val="Forte"/>
          <w:rFonts w:cs="Arial"/>
          <w:b w:val="0"/>
          <w:sz w:val="20"/>
        </w:rPr>
        <w:t xml:space="preserve">, </w:t>
      </w:r>
      <w:r w:rsidRPr="005474AC">
        <w:rPr>
          <w:rStyle w:val="Forte"/>
          <w:rFonts w:cs="Arial"/>
          <w:b w:val="0"/>
          <w:sz w:val="20"/>
        </w:rPr>
        <w:t>conforme segue:</w:t>
      </w:r>
    </w:p>
    <w:p w:rsidR="003F3727" w:rsidRDefault="003F3727" w:rsidP="00C75968">
      <w:pPr>
        <w:jc w:val="both"/>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3748"/>
        <w:gridCol w:w="1637"/>
      </w:tblGrid>
      <w:tr w:rsidR="003F3727" w:rsidRPr="000A4011" w:rsidTr="004E51D3">
        <w:trPr>
          <w:jc w:val="center"/>
        </w:trPr>
        <w:tc>
          <w:tcPr>
            <w:tcW w:w="628" w:type="dxa"/>
          </w:tcPr>
          <w:p w:rsidR="003F3727" w:rsidRPr="000A4011" w:rsidRDefault="003F3727" w:rsidP="004E51D3">
            <w:pPr>
              <w:pStyle w:val="Sumrio2"/>
              <w:rPr>
                <w:rStyle w:val="Forte"/>
                <w:szCs w:val="20"/>
              </w:rPr>
            </w:pPr>
            <w:r w:rsidRPr="000A4011">
              <w:rPr>
                <w:rStyle w:val="Forte"/>
                <w:szCs w:val="20"/>
              </w:rPr>
              <w:t>Item</w:t>
            </w:r>
          </w:p>
        </w:tc>
        <w:tc>
          <w:tcPr>
            <w:tcW w:w="3748" w:type="dxa"/>
          </w:tcPr>
          <w:p w:rsidR="003F3727" w:rsidRPr="000A4011" w:rsidRDefault="003F3727" w:rsidP="004E51D3">
            <w:pPr>
              <w:pStyle w:val="Sumrio2"/>
              <w:rPr>
                <w:rStyle w:val="Forte"/>
                <w:szCs w:val="20"/>
              </w:rPr>
            </w:pPr>
            <w:r w:rsidRPr="000A4011">
              <w:rPr>
                <w:rStyle w:val="Forte"/>
                <w:szCs w:val="20"/>
              </w:rPr>
              <w:t>TIPO DE EVENTO</w:t>
            </w:r>
          </w:p>
        </w:tc>
        <w:tc>
          <w:tcPr>
            <w:tcW w:w="1637" w:type="dxa"/>
          </w:tcPr>
          <w:p w:rsidR="003F3727" w:rsidRPr="000A4011" w:rsidRDefault="003F3727" w:rsidP="004E51D3">
            <w:pPr>
              <w:pStyle w:val="Sumrio2"/>
              <w:rPr>
                <w:rStyle w:val="Forte"/>
                <w:szCs w:val="20"/>
              </w:rPr>
            </w:pPr>
            <w:r w:rsidRPr="000A4011">
              <w:rPr>
                <w:rStyle w:val="Forte"/>
                <w:szCs w:val="20"/>
              </w:rPr>
              <w:t>PONTUAÇÃO</w:t>
            </w:r>
          </w:p>
        </w:tc>
      </w:tr>
      <w:tr w:rsidR="003F3727" w:rsidRPr="000A4011" w:rsidTr="004E51D3">
        <w:trPr>
          <w:jc w:val="center"/>
        </w:trPr>
        <w:tc>
          <w:tcPr>
            <w:tcW w:w="628" w:type="dxa"/>
          </w:tcPr>
          <w:p w:rsidR="003F3727" w:rsidRPr="000A4011" w:rsidRDefault="003F3727" w:rsidP="004E51D3">
            <w:pPr>
              <w:pStyle w:val="Sumrio2"/>
              <w:rPr>
                <w:rStyle w:val="Forte"/>
                <w:szCs w:val="20"/>
              </w:rPr>
            </w:pPr>
            <w:proofErr w:type="gramStart"/>
            <w:r>
              <w:rPr>
                <w:rStyle w:val="Forte"/>
                <w:szCs w:val="20"/>
              </w:rPr>
              <w:t>1</w:t>
            </w:r>
            <w:proofErr w:type="gramEnd"/>
          </w:p>
        </w:tc>
        <w:tc>
          <w:tcPr>
            <w:tcW w:w="3748" w:type="dxa"/>
          </w:tcPr>
          <w:p w:rsidR="003F3727" w:rsidRPr="000A4011" w:rsidRDefault="003F3727" w:rsidP="004E51D3">
            <w:pPr>
              <w:pStyle w:val="Sumrio2"/>
              <w:rPr>
                <w:rStyle w:val="Forte"/>
                <w:szCs w:val="20"/>
              </w:rPr>
            </w:pPr>
            <w:r w:rsidRPr="000A4011">
              <w:rPr>
                <w:rStyle w:val="Forte"/>
                <w:szCs w:val="20"/>
              </w:rPr>
              <w:t>Sessão solene ou cívica</w:t>
            </w:r>
          </w:p>
        </w:tc>
        <w:tc>
          <w:tcPr>
            <w:tcW w:w="1637" w:type="dxa"/>
          </w:tcPr>
          <w:p w:rsidR="003F3727" w:rsidRPr="000A4011" w:rsidRDefault="00075FC2" w:rsidP="004E51D3">
            <w:pPr>
              <w:pStyle w:val="Sumrio2"/>
              <w:jc w:val="center"/>
              <w:rPr>
                <w:rStyle w:val="Forte"/>
                <w:szCs w:val="20"/>
              </w:rPr>
            </w:pPr>
            <w:proofErr w:type="gramStart"/>
            <w:r>
              <w:rPr>
                <w:rStyle w:val="Forte"/>
                <w:szCs w:val="20"/>
              </w:rPr>
              <w:t>2</w:t>
            </w:r>
            <w:proofErr w:type="gramEnd"/>
          </w:p>
        </w:tc>
      </w:tr>
      <w:tr w:rsidR="003F3727" w:rsidRPr="000A4011" w:rsidTr="004E51D3">
        <w:trPr>
          <w:jc w:val="center"/>
        </w:trPr>
        <w:tc>
          <w:tcPr>
            <w:tcW w:w="628" w:type="dxa"/>
          </w:tcPr>
          <w:p w:rsidR="003F3727" w:rsidRPr="000A4011" w:rsidRDefault="003F3727" w:rsidP="004E51D3">
            <w:pPr>
              <w:pStyle w:val="Sumrio2"/>
              <w:rPr>
                <w:rStyle w:val="Forte"/>
                <w:szCs w:val="20"/>
              </w:rPr>
            </w:pPr>
            <w:proofErr w:type="gramStart"/>
            <w:r>
              <w:rPr>
                <w:rStyle w:val="Forte"/>
                <w:szCs w:val="20"/>
              </w:rPr>
              <w:t>2</w:t>
            </w:r>
            <w:proofErr w:type="gramEnd"/>
          </w:p>
        </w:tc>
        <w:tc>
          <w:tcPr>
            <w:tcW w:w="3748" w:type="dxa"/>
          </w:tcPr>
          <w:p w:rsidR="003F3727" w:rsidRPr="000A4011" w:rsidRDefault="003F3727" w:rsidP="004E51D3">
            <w:pPr>
              <w:pStyle w:val="Sumrio2"/>
              <w:rPr>
                <w:rStyle w:val="Forte"/>
                <w:szCs w:val="20"/>
              </w:rPr>
            </w:pPr>
            <w:r w:rsidRPr="000A4011">
              <w:rPr>
                <w:rStyle w:val="Forte"/>
                <w:szCs w:val="20"/>
              </w:rPr>
              <w:t>Congresso</w:t>
            </w:r>
          </w:p>
        </w:tc>
        <w:tc>
          <w:tcPr>
            <w:tcW w:w="1637" w:type="dxa"/>
          </w:tcPr>
          <w:p w:rsidR="003F3727" w:rsidRPr="000A4011" w:rsidRDefault="00075FC2" w:rsidP="004E51D3">
            <w:pPr>
              <w:pStyle w:val="Sumrio2"/>
              <w:jc w:val="center"/>
              <w:rPr>
                <w:rStyle w:val="Forte"/>
                <w:szCs w:val="20"/>
              </w:rPr>
            </w:pPr>
            <w:proofErr w:type="gramStart"/>
            <w:r>
              <w:rPr>
                <w:rStyle w:val="Forte"/>
                <w:szCs w:val="20"/>
              </w:rPr>
              <w:t>2</w:t>
            </w:r>
            <w:proofErr w:type="gramEnd"/>
          </w:p>
        </w:tc>
      </w:tr>
      <w:tr w:rsidR="003F3727" w:rsidRPr="000A4011" w:rsidTr="004E51D3">
        <w:trPr>
          <w:jc w:val="center"/>
        </w:trPr>
        <w:tc>
          <w:tcPr>
            <w:tcW w:w="628" w:type="dxa"/>
          </w:tcPr>
          <w:p w:rsidR="003F3727" w:rsidRPr="000A4011" w:rsidRDefault="003F3727" w:rsidP="004E51D3">
            <w:pPr>
              <w:pStyle w:val="Sumrio2"/>
              <w:rPr>
                <w:b/>
                <w:szCs w:val="20"/>
              </w:rPr>
            </w:pPr>
            <w:proofErr w:type="gramStart"/>
            <w:r>
              <w:rPr>
                <w:b/>
                <w:szCs w:val="20"/>
              </w:rPr>
              <w:t>3</w:t>
            </w:r>
            <w:proofErr w:type="gramEnd"/>
          </w:p>
        </w:tc>
        <w:tc>
          <w:tcPr>
            <w:tcW w:w="3748" w:type="dxa"/>
          </w:tcPr>
          <w:p w:rsidR="003F3727" w:rsidRPr="000A4011" w:rsidRDefault="003F3727" w:rsidP="004E51D3">
            <w:pPr>
              <w:pStyle w:val="Sumrio2"/>
              <w:rPr>
                <w:rStyle w:val="Forte"/>
                <w:szCs w:val="20"/>
              </w:rPr>
            </w:pPr>
            <w:r w:rsidRPr="000A4011">
              <w:rPr>
                <w:b/>
                <w:szCs w:val="20"/>
              </w:rPr>
              <w:t xml:space="preserve">Workshop, Seminário ou </w:t>
            </w:r>
            <w:proofErr w:type="gramStart"/>
            <w:r w:rsidRPr="000A4011">
              <w:rPr>
                <w:b/>
                <w:szCs w:val="20"/>
              </w:rPr>
              <w:t>Simpósio</w:t>
            </w:r>
            <w:proofErr w:type="gramEnd"/>
          </w:p>
        </w:tc>
        <w:tc>
          <w:tcPr>
            <w:tcW w:w="1637" w:type="dxa"/>
          </w:tcPr>
          <w:p w:rsidR="003F3727" w:rsidRPr="000A4011" w:rsidRDefault="006209CD" w:rsidP="004E51D3">
            <w:pPr>
              <w:pStyle w:val="Sumrio2"/>
              <w:jc w:val="center"/>
              <w:rPr>
                <w:rStyle w:val="Forte"/>
                <w:szCs w:val="20"/>
              </w:rPr>
            </w:pPr>
            <w:proofErr w:type="gramStart"/>
            <w:r>
              <w:rPr>
                <w:rStyle w:val="Forte"/>
                <w:szCs w:val="20"/>
              </w:rPr>
              <w:t>4</w:t>
            </w:r>
            <w:proofErr w:type="gramEnd"/>
          </w:p>
        </w:tc>
      </w:tr>
    </w:tbl>
    <w:p w:rsidR="003F3727" w:rsidRDefault="003F3727" w:rsidP="00C75968">
      <w:pPr>
        <w:jc w:val="both"/>
        <w:rPr>
          <w:rFonts w:cs="Arial"/>
          <w:b/>
          <w:sz w:val="20"/>
        </w:rPr>
      </w:pPr>
    </w:p>
    <w:p w:rsidR="00C57BDB" w:rsidRDefault="005474AC" w:rsidP="00C75968">
      <w:pPr>
        <w:jc w:val="both"/>
        <w:rPr>
          <w:rFonts w:cs="Arial"/>
          <w:sz w:val="20"/>
        </w:rPr>
      </w:pPr>
      <w:r w:rsidRPr="0060387B">
        <w:rPr>
          <w:rFonts w:cs="Arial"/>
          <w:b/>
          <w:sz w:val="20"/>
        </w:rPr>
        <w:t>1</w:t>
      </w:r>
      <w:r w:rsidR="00C53766">
        <w:rPr>
          <w:rFonts w:cs="Arial"/>
          <w:b/>
          <w:sz w:val="20"/>
        </w:rPr>
        <w:t>1</w:t>
      </w:r>
      <w:r w:rsidRPr="0060387B">
        <w:rPr>
          <w:rFonts w:cs="Arial"/>
          <w:b/>
          <w:sz w:val="20"/>
        </w:rPr>
        <w:t>.</w:t>
      </w:r>
      <w:r w:rsidR="00C041C5">
        <w:rPr>
          <w:rFonts w:cs="Arial"/>
          <w:b/>
          <w:sz w:val="20"/>
        </w:rPr>
        <w:t>7</w:t>
      </w:r>
      <w:r w:rsidRPr="0060387B">
        <w:rPr>
          <w:rFonts w:cs="Arial"/>
          <w:b/>
          <w:sz w:val="20"/>
        </w:rPr>
        <w:t>.</w:t>
      </w:r>
      <w:r w:rsidR="00C041C5">
        <w:rPr>
          <w:rFonts w:cs="Arial"/>
          <w:b/>
          <w:sz w:val="20"/>
        </w:rPr>
        <w:t>2</w:t>
      </w:r>
      <w:r w:rsidRPr="0060387B">
        <w:rPr>
          <w:rFonts w:cs="Arial"/>
          <w:b/>
          <w:sz w:val="20"/>
        </w:rPr>
        <w:t>.</w:t>
      </w:r>
      <w:r w:rsidR="00C041C5">
        <w:rPr>
          <w:rFonts w:cs="Arial"/>
          <w:b/>
          <w:sz w:val="20"/>
        </w:rPr>
        <w:t>1</w:t>
      </w:r>
      <w:r w:rsidRPr="005474AC">
        <w:rPr>
          <w:rFonts w:cs="Arial"/>
          <w:sz w:val="20"/>
        </w:rPr>
        <w:t xml:space="preserve"> </w:t>
      </w:r>
      <w:r w:rsidR="00C75968" w:rsidRPr="004855D0">
        <w:rPr>
          <w:rFonts w:cs="Arial"/>
          <w:sz w:val="20"/>
        </w:rPr>
        <w:t xml:space="preserve">A pontuação deste item será conforme apresentação de </w:t>
      </w:r>
      <w:r w:rsidR="002E24EB">
        <w:rPr>
          <w:rFonts w:cs="Arial"/>
          <w:sz w:val="20"/>
        </w:rPr>
        <w:t xml:space="preserve">relatórios </w:t>
      </w:r>
      <w:r w:rsidR="00C75968" w:rsidRPr="004855D0">
        <w:rPr>
          <w:rFonts w:cs="Arial"/>
          <w:sz w:val="20"/>
        </w:rPr>
        <w:t xml:space="preserve">de eventos válidos, sendo pontuado apenas um </w:t>
      </w:r>
      <w:r w:rsidR="003F3727">
        <w:rPr>
          <w:rFonts w:cs="Arial"/>
          <w:sz w:val="20"/>
        </w:rPr>
        <w:t xml:space="preserve">relatório </w:t>
      </w:r>
      <w:r w:rsidR="00C75968" w:rsidRPr="004855D0">
        <w:rPr>
          <w:rFonts w:cs="Arial"/>
          <w:sz w:val="20"/>
        </w:rPr>
        <w:t xml:space="preserve">por tipo de </w:t>
      </w:r>
      <w:proofErr w:type="gramStart"/>
      <w:r w:rsidR="00C75968" w:rsidRPr="004855D0">
        <w:rPr>
          <w:rFonts w:cs="Arial"/>
          <w:sz w:val="20"/>
        </w:rPr>
        <w:t>evento</w:t>
      </w:r>
      <w:proofErr w:type="gramEnd"/>
    </w:p>
    <w:p w:rsidR="00C75968" w:rsidRPr="003643A0" w:rsidRDefault="00C75968" w:rsidP="00C75968">
      <w:pPr>
        <w:jc w:val="both"/>
        <w:rPr>
          <w:rStyle w:val="Forte"/>
          <w:rFonts w:cs="Arial"/>
          <w:b w:val="0"/>
          <w:sz w:val="20"/>
        </w:rPr>
      </w:pPr>
    </w:p>
    <w:p w:rsidR="00BC1B06" w:rsidRPr="005B27DC" w:rsidRDefault="00BC1B06" w:rsidP="00C75968">
      <w:pPr>
        <w:pStyle w:val="Sumrio2"/>
      </w:pPr>
      <w:proofErr w:type="gramStart"/>
      <w:r w:rsidRPr="00506CCB">
        <w:rPr>
          <w:b/>
        </w:rPr>
        <w:t>1</w:t>
      </w:r>
      <w:r w:rsidR="00C53766">
        <w:rPr>
          <w:b/>
        </w:rPr>
        <w:t>1</w:t>
      </w:r>
      <w:r w:rsidRPr="00506CCB">
        <w:rPr>
          <w:b/>
        </w:rPr>
        <w:t>.</w:t>
      </w:r>
      <w:r w:rsidR="006A569A" w:rsidRPr="00506CCB">
        <w:rPr>
          <w:b/>
        </w:rPr>
        <w:t>8</w:t>
      </w:r>
      <w:r w:rsidRPr="005B27DC">
        <w:t xml:space="preserve"> </w:t>
      </w:r>
      <w:r w:rsidR="00F4068F" w:rsidRPr="00F4068F">
        <w:rPr>
          <w:b/>
        </w:rPr>
        <w:t>PONTUAÇÃO</w:t>
      </w:r>
      <w:proofErr w:type="gramEnd"/>
      <w:r w:rsidR="00F4068F" w:rsidRPr="00F4068F">
        <w:rPr>
          <w:b/>
        </w:rPr>
        <w:t xml:space="preserve"> TÉCNICA (PT): </w:t>
      </w:r>
      <w:r w:rsidRPr="004E1324">
        <w:t xml:space="preserve">Os pontos atribuídos nos quesitos </w:t>
      </w:r>
      <w:r w:rsidR="00F4068F">
        <w:t>P1</w:t>
      </w:r>
      <w:r w:rsidR="003F3727">
        <w:t xml:space="preserve"> e</w:t>
      </w:r>
      <w:r w:rsidR="00F4068F">
        <w:t xml:space="preserve"> P2, após aplicação da fórmula abaixo, </w:t>
      </w:r>
      <w:r w:rsidRPr="004E1324">
        <w:t>resultarão na Pontuação Técnica (PT) para fins de classificação no certame:</w:t>
      </w:r>
    </w:p>
    <w:p w:rsidR="00BC1B06" w:rsidRPr="005B27DC" w:rsidRDefault="00BC1B06" w:rsidP="00BC1B06">
      <w:pPr>
        <w:pStyle w:val="Numerado"/>
        <w:tabs>
          <w:tab w:val="clear" w:pos="360"/>
        </w:tabs>
        <w:spacing w:line="240" w:lineRule="auto"/>
        <w:ind w:right="12"/>
        <w:rPr>
          <w:rFonts w:cs="Arial"/>
        </w:rPr>
      </w:pPr>
    </w:p>
    <w:p w:rsidR="00BC1B06" w:rsidRPr="00F4068F" w:rsidRDefault="00BC1B06" w:rsidP="00BC1B06">
      <w:pPr>
        <w:jc w:val="center"/>
        <w:rPr>
          <w:rFonts w:cs="Arial"/>
          <w:color w:val="3366FF"/>
          <w:sz w:val="20"/>
        </w:rPr>
      </w:pPr>
      <w:r w:rsidRPr="00F4068F">
        <w:rPr>
          <w:rFonts w:cs="Arial"/>
          <w:b/>
          <w:sz w:val="20"/>
        </w:rPr>
        <w:t xml:space="preserve">PT = </w:t>
      </w:r>
      <w:r w:rsidRPr="00F4068F">
        <w:rPr>
          <w:rFonts w:cs="Arial"/>
          <w:b/>
          <w:sz w:val="20"/>
          <w:u w:val="single"/>
        </w:rPr>
        <w:t>(P1)+</w:t>
      </w:r>
      <w:proofErr w:type="gramStart"/>
      <w:r w:rsidRPr="00F4068F">
        <w:rPr>
          <w:rFonts w:cs="Arial"/>
          <w:b/>
          <w:sz w:val="20"/>
          <w:u w:val="single"/>
        </w:rPr>
        <w:t>(</w:t>
      </w:r>
      <w:proofErr w:type="gramEnd"/>
      <w:r w:rsidRPr="00F4068F">
        <w:rPr>
          <w:rFonts w:cs="Arial"/>
          <w:b/>
          <w:sz w:val="20"/>
          <w:u w:val="single"/>
        </w:rPr>
        <w:t>P2)</w:t>
      </w:r>
      <w:r w:rsidR="003F3727" w:rsidRPr="003F3727">
        <w:rPr>
          <w:rFonts w:cs="Arial"/>
          <w:b/>
          <w:sz w:val="20"/>
        </w:rPr>
        <w:t xml:space="preserve"> </w:t>
      </w:r>
      <w:r w:rsidR="003F3727">
        <w:rPr>
          <w:rFonts w:cs="Arial"/>
          <w:b/>
          <w:sz w:val="20"/>
        </w:rPr>
        <w:t xml:space="preserve"> </w:t>
      </w:r>
      <w:r w:rsidR="003F3727" w:rsidRPr="003F3727">
        <w:rPr>
          <w:rFonts w:cs="Arial"/>
          <w:b/>
          <w:sz w:val="20"/>
        </w:rPr>
        <w:t>X</w:t>
      </w:r>
      <w:r w:rsidR="003F3727">
        <w:rPr>
          <w:rFonts w:cs="Arial"/>
          <w:b/>
          <w:sz w:val="20"/>
        </w:rPr>
        <w:t xml:space="preserve">  5,0</w:t>
      </w:r>
    </w:p>
    <w:p w:rsidR="00BC1B06" w:rsidRPr="00F4068F" w:rsidRDefault="003F3727" w:rsidP="00BC1B06">
      <w:pPr>
        <w:pStyle w:val="xl103"/>
        <w:spacing w:before="0" w:beforeAutospacing="0" w:after="0" w:afterAutospacing="0"/>
        <w:rPr>
          <w:rFonts w:ascii="Arial" w:hAnsi="Arial" w:cs="Arial"/>
          <w:bCs w:val="0"/>
          <w:color w:val="3366FF"/>
          <w:sz w:val="20"/>
          <w:szCs w:val="20"/>
        </w:rPr>
      </w:pPr>
      <w:r>
        <w:rPr>
          <w:rFonts w:ascii="Arial" w:hAnsi="Arial" w:cs="Arial"/>
          <w:bCs w:val="0"/>
          <w:sz w:val="20"/>
          <w:szCs w:val="20"/>
        </w:rPr>
        <w:t>2</w:t>
      </w:r>
      <w:r w:rsidR="00BC1B06" w:rsidRPr="00F4068F">
        <w:rPr>
          <w:rFonts w:ascii="Arial" w:hAnsi="Arial" w:cs="Arial"/>
          <w:bCs w:val="0"/>
          <w:sz w:val="20"/>
          <w:szCs w:val="20"/>
        </w:rPr>
        <w:t>0</w:t>
      </w:r>
    </w:p>
    <w:p w:rsidR="00BC1B06" w:rsidRPr="00F4068F" w:rsidRDefault="00BC1B06" w:rsidP="00BC1B06">
      <w:pPr>
        <w:pStyle w:val="Numerado"/>
        <w:tabs>
          <w:tab w:val="clear" w:pos="360"/>
        </w:tabs>
        <w:spacing w:after="120" w:line="240" w:lineRule="auto"/>
        <w:ind w:right="11"/>
        <w:rPr>
          <w:rFonts w:cs="Arial"/>
        </w:rPr>
      </w:pPr>
      <w:r w:rsidRPr="00F4068F">
        <w:rPr>
          <w:rFonts w:cs="Arial"/>
        </w:rPr>
        <w:t xml:space="preserve">Sendo: </w:t>
      </w:r>
    </w:p>
    <w:p w:rsidR="00BC1B06" w:rsidRPr="0086668F" w:rsidRDefault="00BC1B06" w:rsidP="00BC1B06">
      <w:pPr>
        <w:pStyle w:val="Numerado"/>
        <w:tabs>
          <w:tab w:val="clear" w:pos="360"/>
        </w:tabs>
        <w:spacing w:after="120" w:line="240" w:lineRule="auto"/>
        <w:ind w:right="11"/>
        <w:rPr>
          <w:rFonts w:cs="Arial"/>
        </w:rPr>
      </w:pPr>
      <w:r w:rsidRPr="0086668F">
        <w:rPr>
          <w:rFonts w:cs="Arial"/>
        </w:rPr>
        <w:t xml:space="preserve">PT: Pontuação da </w:t>
      </w:r>
      <w:r w:rsidR="00E1570A" w:rsidRPr="0086668F">
        <w:rPr>
          <w:rFonts w:cs="Arial"/>
        </w:rPr>
        <w:t>P</w:t>
      </w:r>
      <w:r w:rsidRPr="0086668F">
        <w:rPr>
          <w:rFonts w:cs="Arial"/>
        </w:rPr>
        <w:t xml:space="preserve">roposta </w:t>
      </w:r>
      <w:r w:rsidR="00E1570A" w:rsidRPr="0086668F">
        <w:rPr>
          <w:rFonts w:cs="Arial"/>
        </w:rPr>
        <w:t>T</w:t>
      </w:r>
      <w:r w:rsidRPr="0086668F">
        <w:rPr>
          <w:rFonts w:cs="Arial"/>
        </w:rPr>
        <w:t>écnica</w:t>
      </w:r>
    </w:p>
    <w:p w:rsidR="00BC1B06" w:rsidRPr="0086668F" w:rsidRDefault="00BC1B06" w:rsidP="00BC1B06">
      <w:pPr>
        <w:pStyle w:val="Numerado"/>
        <w:tabs>
          <w:tab w:val="clear" w:pos="360"/>
        </w:tabs>
        <w:spacing w:after="120" w:line="240" w:lineRule="auto"/>
        <w:ind w:right="11"/>
        <w:rPr>
          <w:rFonts w:cs="Arial"/>
        </w:rPr>
      </w:pPr>
      <w:r w:rsidRPr="0086668F">
        <w:rPr>
          <w:rFonts w:cs="Arial"/>
        </w:rPr>
        <w:t>P</w:t>
      </w:r>
      <w:r w:rsidR="003F3727">
        <w:rPr>
          <w:rFonts w:cs="Arial"/>
        </w:rPr>
        <w:t>1</w:t>
      </w:r>
      <w:r w:rsidRPr="0086668F">
        <w:rPr>
          <w:rFonts w:cs="Arial"/>
        </w:rPr>
        <w:t xml:space="preserve">: </w:t>
      </w:r>
      <w:r w:rsidR="001F0C17" w:rsidRPr="0086668F">
        <w:rPr>
          <w:rFonts w:cs="Arial"/>
        </w:rPr>
        <w:t xml:space="preserve">Pontuação da experiência na realização de eventos </w:t>
      </w:r>
    </w:p>
    <w:p w:rsidR="00BC1B06" w:rsidRPr="0086668F" w:rsidRDefault="00BC1B06" w:rsidP="00BC1B06">
      <w:pPr>
        <w:pStyle w:val="Numerado"/>
        <w:tabs>
          <w:tab w:val="clear" w:pos="360"/>
        </w:tabs>
        <w:spacing w:after="120" w:line="240" w:lineRule="auto"/>
        <w:ind w:right="11"/>
        <w:rPr>
          <w:rFonts w:cs="Arial"/>
        </w:rPr>
      </w:pPr>
      <w:r w:rsidRPr="0086668F">
        <w:rPr>
          <w:rFonts w:cs="Arial"/>
        </w:rPr>
        <w:t>P</w:t>
      </w:r>
      <w:r w:rsidR="003F3727">
        <w:rPr>
          <w:rFonts w:cs="Arial"/>
        </w:rPr>
        <w:t>2</w:t>
      </w:r>
      <w:r w:rsidRPr="0086668F">
        <w:rPr>
          <w:rFonts w:cs="Arial"/>
        </w:rPr>
        <w:t xml:space="preserve">: </w:t>
      </w:r>
      <w:r w:rsidR="001F0C17" w:rsidRPr="0086668F">
        <w:rPr>
          <w:rFonts w:cs="Arial"/>
        </w:rPr>
        <w:t>Pontuação da qualificação e experiência profissional</w:t>
      </w:r>
    </w:p>
    <w:p w:rsidR="00BC1B06" w:rsidRPr="0086668F" w:rsidRDefault="00BC1B06" w:rsidP="00BC1B06"/>
    <w:p w:rsidR="002A3D1A" w:rsidRPr="004E1324" w:rsidRDefault="008E028E" w:rsidP="00C75968">
      <w:pPr>
        <w:pStyle w:val="Sumrio2"/>
      </w:pPr>
      <w:r w:rsidRPr="0086668F">
        <w:rPr>
          <w:b/>
        </w:rPr>
        <w:t>1</w:t>
      </w:r>
      <w:r w:rsidR="00C53766">
        <w:rPr>
          <w:b/>
        </w:rPr>
        <w:t>1</w:t>
      </w:r>
      <w:r w:rsidRPr="0086668F">
        <w:rPr>
          <w:b/>
        </w:rPr>
        <w:t>.</w:t>
      </w:r>
      <w:r w:rsidR="006A569A" w:rsidRPr="0086668F">
        <w:rPr>
          <w:b/>
        </w:rPr>
        <w:t>9</w:t>
      </w:r>
      <w:r w:rsidRPr="0086668F">
        <w:t xml:space="preserve"> A Comissão </w:t>
      </w:r>
      <w:r w:rsidR="00E1570A" w:rsidRPr="0086668F">
        <w:t xml:space="preserve">Permanente </w:t>
      </w:r>
      <w:r w:rsidRPr="0086668F">
        <w:t xml:space="preserve">de Licitação comunicará </w:t>
      </w:r>
      <w:proofErr w:type="gramStart"/>
      <w:r w:rsidRPr="0086668F">
        <w:t>às</w:t>
      </w:r>
      <w:proofErr w:type="gramEnd"/>
      <w:r w:rsidRPr="0086668F">
        <w:t xml:space="preserve"> licitantes o resultado desta fase.</w:t>
      </w:r>
    </w:p>
    <w:p w:rsidR="008E028E" w:rsidRPr="005B27DC" w:rsidRDefault="008E028E" w:rsidP="00A965B1">
      <w:pPr>
        <w:rPr>
          <w:sz w:val="20"/>
        </w:rPr>
      </w:pPr>
    </w:p>
    <w:p w:rsidR="008E028E" w:rsidRPr="005B27DC" w:rsidRDefault="008E028E" w:rsidP="00A965B1">
      <w:pPr>
        <w:jc w:val="both"/>
        <w:rPr>
          <w:sz w:val="20"/>
        </w:rPr>
      </w:pPr>
      <w:r w:rsidRPr="005B27DC">
        <w:rPr>
          <w:b/>
          <w:sz w:val="20"/>
        </w:rPr>
        <w:t>1</w:t>
      </w:r>
      <w:r w:rsidR="00C53766">
        <w:rPr>
          <w:b/>
          <w:sz w:val="20"/>
        </w:rPr>
        <w:t>1</w:t>
      </w:r>
      <w:r w:rsidRPr="005B27DC">
        <w:rPr>
          <w:b/>
          <w:sz w:val="20"/>
        </w:rPr>
        <w:t>.</w:t>
      </w:r>
      <w:r w:rsidR="006A569A">
        <w:rPr>
          <w:b/>
          <w:sz w:val="20"/>
        </w:rPr>
        <w:t>10</w:t>
      </w:r>
      <w:r w:rsidRPr="005B27DC">
        <w:rPr>
          <w:sz w:val="20"/>
        </w:rPr>
        <w:t xml:space="preserve"> A(s) licitante(s) que não </w:t>
      </w:r>
      <w:proofErr w:type="gramStart"/>
      <w:r w:rsidRPr="005B27DC">
        <w:rPr>
          <w:sz w:val="20"/>
        </w:rPr>
        <w:t>atingir(</w:t>
      </w:r>
      <w:proofErr w:type="gramEnd"/>
      <w:r w:rsidRPr="005B27DC">
        <w:rPr>
          <w:sz w:val="20"/>
        </w:rPr>
        <w:t xml:space="preserve">em) pontuação </w:t>
      </w:r>
      <w:r w:rsidR="003F3727" w:rsidRPr="003F3727">
        <w:rPr>
          <w:b/>
          <w:sz w:val="20"/>
        </w:rPr>
        <w:t xml:space="preserve">igual </w:t>
      </w:r>
      <w:r w:rsidRPr="003F3727">
        <w:rPr>
          <w:b/>
          <w:sz w:val="20"/>
        </w:rPr>
        <w:t>ou superior a 50%</w:t>
      </w:r>
      <w:r w:rsidRPr="005B27DC">
        <w:rPr>
          <w:sz w:val="20"/>
        </w:rPr>
        <w:t xml:space="preserve"> do total de pontos</w:t>
      </w:r>
      <w:r w:rsidR="00BC1B06">
        <w:rPr>
          <w:sz w:val="20"/>
        </w:rPr>
        <w:t xml:space="preserve"> </w:t>
      </w:r>
      <w:r w:rsidRPr="005B27DC">
        <w:rPr>
          <w:sz w:val="20"/>
        </w:rPr>
        <w:t xml:space="preserve">possíveis na proposta técnica </w:t>
      </w:r>
      <w:r w:rsidR="00BC1B06">
        <w:rPr>
          <w:sz w:val="20"/>
        </w:rPr>
        <w:t xml:space="preserve">(PT) </w:t>
      </w:r>
      <w:r w:rsidRPr="005B27DC">
        <w:rPr>
          <w:sz w:val="20"/>
        </w:rPr>
        <w:t>estará(</w:t>
      </w:r>
      <w:proofErr w:type="spellStart"/>
      <w:r w:rsidRPr="005B27DC">
        <w:rPr>
          <w:sz w:val="20"/>
        </w:rPr>
        <w:t>ão</w:t>
      </w:r>
      <w:proofErr w:type="spellEnd"/>
      <w:r w:rsidRPr="005B27DC">
        <w:rPr>
          <w:sz w:val="20"/>
        </w:rPr>
        <w:t xml:space="preserve">) automaticamente </w:t>
      </w:r>
      <w:r w:rsidRPr="003F3727">
        <w:rPr>
          <w:sz w:val="20"/>
          <w:u w:val="single"/>
        </w:rPr>
        <w:t>desclassificada(s) do certame</w:t>
      </w:r>
      <w:r w:rsidRPr="005B27DC">
        <w:rPr>
          <w:sz w:val="20"/>
        </w:rPr>
        <w:t>.</w:t>
      </w:r>
    </w:p>
    <w:p w:rsidR="008E028E" w:rsidRPr="005B27DC" w:rsidRDefault="008E028E" w:rsidP="00A965B1">
      <w:pPr>
        <w:pStyle w:val="PargrafodaLista"/>
        <w:ind w:left="0"/>
        <w:jc w:val="both"/>
        <w:rPr>
          <w:sz w:val="20"/>
          <w:highlight w:val="yellow"/>
        </w:rPr>
      </w:pPr>
    </w:p>
    <w:p w:rsidR="008E028E" w:rsidRPr="005B27DC" w:rsidRDefault="008E028E" w:rsidP="00A965B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205023756"/>
      <w:bookmarkStart w:id="41" w:name="_Toc369075936"/>
      <w:r w:rsidRPr="005B27DC">
        <w:rPr>
          <w:rFonts w:cs="Arial"/>
          <w:sz w:val="20"/>
        </w:rPr>
        <w:t>1</w:t>
      </w:r>
      <w:r w:rsidR="00C53766">
        <w:rPr>
          <w:rFonts w:cs="Arial"/>
          <w:sz w:val="20"/>
        </w:rPr>
        <w:t>2</w:t>
      </w:r>
      <w:r w:rsidRPr="005B27DC">
        <w:rPr>
          <w:rFonts w:cs="Arial"/>
          <w:sz w:val="20"/>
        </w:rPr>
        <w:t xml:space="preserve">. </w:t>
      </w:r>
      <w:r w:rsidR="00BC1B06" w:rsidRPr="005B27DC">
        <w:rPr>
          <w:rFonts w:cs="Arial"/>
          <w:sz w:val="20"/>
        </w:rPr>
        <w:t>D</w:t>
      </w:r>
      <w:r w:rsidR="00BC1B06">
        <w:rPr>
          <w:rFonts w:cs="Arial"/>
          <w:sz w:val="20"/>
        </w:rPr>
        <w:t xml:space="preserve">O JULGAMENTO DA </w:t>
      </w:r>
      <w:r w:rsidRPr="005B27DC">
        <w:rPr>
          <w:rFonts w:cs="Arial"/>
          <w:sz w:val="20"/>
        </w:rPr>
        <w:t>PROPOSTA COMERCIAL</w:t>
      </w:r>
      <w:bookmarkEnd w:id="40"/>
      <w:bookmarkEnd w:id="41"/>
    </w:p>
    <w:p w:rsidR="008E028E" w:rsidRPr="0086668F" w:rsidRDefault="008E028E" w:rsidP="00C75968">
      <w:pPr>
        <w:pStyle w:val="Sumrio2"/>
      </w:pPr>
      <w:r w:rsidRPr="000014A3">
        <w:rPr>
          <w:b/>
        </w:rPr>
        <w:t>1</w:t>
      </w:r>
      <w:r w:rsidR="00C53766">
        <w:rPr>
          <w:b/>
        </w:rPr>
        <w:t>2</w:t>
      </w:r>
      <w:r w:rsidRPr="000014A3">
        <w:rPr>
          <w:b/>
        </w:rPr>
        <w:t>.1</w:t>
      </w:r>
      <w:r w:rsidRPr="000014A3">
        <w:t xml:space="preserve"> Em data marcada e </w:t>
      </w:r>
      <w:r w:rsidRPr="0086668F">
        <w:t xml:space="preserve">comunicada </w:t>
      </w:r>
      <w:r w:rsidR="00E1570A" w:rsidRPr="0086668F">
        <w:t xml:space="preserve">previamente </w:t>
      </w:r>
      <w:r w:rsidRPr="0086668F">
        <w:t xml:space="preserve">a todas as licitantes, a Comissão </w:t>
      </w:r>
      <w:r w:rsidR="00E1570A" w:rsidRPr="0086668F">
        <w:t xml:space="preserve">Permanente </w:t>
      </w:r>
      <w:r w:rsidRPr="0086668F">
        <w:t>de Licitação fará reunião para abertura dos envelopes</w:t>
      </w:r>
      <w:r w:rsidR="00BC1B06" w:rsidRPr="0086668F">
        <w:t xml:space="preserve"> referentes à </w:t>
      </w:r>
      <w:r w:rsidRPr="0086668F">
        <w:t xml:space="preserve">proposta comercial das </w:t>
      </w:r>
      <w:r w:rsidR="00BC1B06" w:rsidRPr="0086668F">
        <w:t>licitantes classificadas</w:t>
      </w:r>
      <w:r w:rsidRPr="0086668F">
        <w:t>.</w:t>
      </w:r>
    </w:p>
    <w:p w:rsidR="009E7824" w:rsidRPr="0086668F" w:rsidRDefault="009E7824" w:rsidP="00C75968">
      <w:pPr>
        <w:pStyle w:val="Sumrio2"/>
      </w:pPr>
    </w:p>
    <w:p w:rsidR="009E7824" w:rsidRPr="000014A3" w:rsidRDefault="009E7824" w:rsidP="00C75968">
      <w:pPr>
        <w:pStyle w:val="Sumrio2"/>
      </w:pPr>
      <w:r w:rsidRPr="0086668F">
        <w:rPr>
          <w:b/>
        </w:rPr>
        <w:t>1</w:t>
      </w:r>
      <w:r w:rsidR="00C53766">
        <w:rPr>
          <w:b/>
        </w:rPr>
        <w:t>2</w:t>
      </w:r>
      <w:r w:rsidRPr="0086668F">
        <w:rPr>
          <w:b/>
        </w:rPr>
        <w:t>.2</w:t>
      </w:r>
      <w:r w:rsidRPr="0086668F">
        <w:t xml:space="preserve"> Serão oportunizados aos representantes</w:t>
      </w:r>
      <w:r w:rsidRPr="000014A3">
        <w:t xml:space="preserve"> legais presentes a conferência de todas as propostas comerciais e o registro em ata das observações que desejarem.</w:t>
      </w:r>
    </w:p>
    <w:p w:rsidR="008E028E" w:rsidRPr="000014A3" w:rsidRDefault="008E028E" w:rsidP="00C75968">
      <w:pPr>
        <w:pStyle w:val="Sumrio2"/>
      </w:pPr>
    </w:p>
    <w:p w:rsidR="008E028E" w:rsidRPr="000014A3" w:rsidRDefault="008E028E" w:rsidP="00C75968">
      <w:pPr>
        <w:pStyle w:val="Sumrio2"/>
      </w:pPr>
      <w:r w:rsidRPr="000014A3">
        <w:rPr>
          <w:b/>
        </w:rPr>
        <w:t>1</w:t>
      </w:r>
      <w:r w:rsidR="00C53766">
        <w:rPr>
          <w:b/>
        </w:rPr>
        <w:t>2</w:t>
      </w:r>
      <w:r w:rsidRPr="000014A3">
        <w:rPr>
          <w:b/>
        </w:rPr>
        <w:t>.</w:t>
      </w:r>
      <w:r w:rsidR="006A569A" w:rsidRPr="000014A3">
        <w:rPr>
          <w:b/>
        </w:rPr>
        <w:t>3</w:t>
      </w:r>
      <w:r w:rsidRPr="000014A3">
        <w:t xml:space="preserve"> As propostas comerciais das licitantes terão </w:t>
      </w:r>
      <w:r w:rsidR="008B6052" w:rsidRPr="000014A3">
        <w:rPr>
          <w:b/>
          <w:u w:val="single"/>
        </w:rPr>
        <w:t xml:space="preserve">PESO </w:t>
      </w:r>
      <w:proofErr w:type="gramStart"/>
      <w:r w:rsidR="003F3727">
        <w:rPr>
          <w:b/>
          <w:u w:val="single"/>
        </w:rPr>
        <w:t>5</w:t>
      </w:r>
      <w:proofErr w:type="gramEnd"/>
      <w:r w:rsidR="008B6052" w:rsidRPr="000014A3">
        <w:rPr>
          <w:b/>
          <w:u w:val="single"/>
        </w:rPr>
        <w:t xml:space="preserve"> (</w:t>
      </w:r>
      <w:r w:rsidR="003F3727">
        <w:rPr>
          <w:b/>
          <w:u w:val="single"/>
        </w:rPr>
        <w:t>cinco</w:t>
      </w:r>
      <w:r w:rsidR="008B6052" w:rsidRPr="000014A3">
        <w:rPr>
          <w:b/>
          <w:u w:val="single"/>
        </w:rPr>
        <w:t>)</w:t>
      </w:r>
      <w:r w:rsidR="008B6052" w:rsidRPr="000014A3">
        <w:rPr>
          <w:b/>
        </w:rPr>
        <w:t>,</w:t>
      </w:r>
      <w:r w:rsidRPr="000014A3">
        <w:t xml:space="preserve"> e serão examinadas pela Comissão </w:t>
      </w:r>
      <w:r w:rsidR="00BC1B06" w:rsidRPr="000014A3">
        <w:t xml:space="preserve">Permanente </w:t>
      </w:r>
      <w:r w:rsidRPr="000014A3">
        <w:t>de Licitação, preliminarmente quanto ao atendimento dos requisitos estabelecidos neste edital, sendo desclassificadas aquelas que não os atendam.</w:t>
      </w:r>
    </w:p>
    <w:p w:rsidR="002A3D1A" w:rsidRPr="000014A3" w:rsidRDefault="002A3D1A" w:rsidP="00C75968">
      <w:pPr>
        <w:pStyle w:val="Sumrio2"/>
      </w:pPr>
    </w:p>
    <w:p w:rsidR="002A3D1A" w:rsidRPr="0086668F" w:rsidRDefault="008E028E" w:rsidP="00C75968">
      <w:pPr>
        <w:pStyle w:val="Sumrio2"/>
      </w:pPr>
      <w:r w:rsidRPr="0086668F">
        <w:rPr>
          <w:b/>
        </w:rPr>
        <w:t>1</w:t>
      </w:r>
      <w:r w:rsidR="00C53766">
        <w:rPr>
          <w:b/>
        </w:rPr>
        <w:t>2</w:t>
      </w:r>
      <w:r w:rsidRPr="0086668F">
        <w:rPr>
          <w:b/>
        </w:rPr>
        <w:t>.</w:t>
      </w:r>
      <w:r w:rsidR="006A569A" w:rsidRPr="0086668F">
        <w:rPr>
          <w:b/>
        </w:rPr>
        <w:t>4</w:t>
      </w:r>
      <w:r w:rsidRPr="0086668F">
        <w:t xml:space="preserve"> O julgamento das propostas comerciais será objetivo, sendo o critério de julgamento utilizado </w:t>
      </w:r>
      <w:r w:rsidR="00817C29" w:rsidRPr="0086668F">
        <w:t xml:space="preserve">a apuração da </w:t>
      </w:r>
      <w:r w:rsidRPr="0086668F">
        <w:t xml:space="preserve">pontuação </w:t>
      </w:r>
      <w:r w:rsidR="00817C29" w:rsidRPr="0086668F">
        <w:t xml:space="preserve">específica </w:t>
      </w:r>
      <w:r w:rsidR="00B830DA" w:rsidRPr="0086668F">
        <w:t xml:space="preserve">de TAXA </w:t>
      </w:r>
      <w:r w:rsidRPr="0086668F">
        <w:t xml:space="preserve">DE ADMINISTRAÇÃO, TAXA DE ADMINISTRAÇÃO DIRETA e </w:t>
      </w:r>
      <w:r w:rsidR="00B830DA" w:rsidRPr="0086668F">
        <w:t>da</w:t>
      </w:r>
      <w:r w:rsidRPr="0086668F">
        <w:t xml:space="preserve"> </w:t>
      </w:r>
      <w:r w:rsidR="007D08C2" w:rsidRPr="0086668F">
        <w:t>PLANILHA DE PREÇOS</w:t>
      </w:r>
      <w:r w:rsidR="00817C29" w:rsidRPr="0086668F">
        <w:t>, devendo</w:t>
      </w:r>
      <w:r w:rsidR="00B830DA" w:rsidRPr="0086668F">
        <w:t>,</w:t>
      </w:r>
      <w:r w:rsidR="00817C29" w:rsidRPr="0086668F">
        <w:t xml:space="preserve"> para tanto, aplicar as fórmulas e </w:t>
      </w:r>
      <w:proofErr w:type="gramStart"/>
      <w:r w:rsidR="00817C29" w:rsidRPr="0086668F">
        <w:t>sistemática exposta</w:t>
      </w:r>
      <w:r w:rsidR="00B830DA" w:rsidRPr="0086668F">
        <w:t>s</w:t>
      </w:r>
      <w:proofErr w:type="gramEnd"/>
      <w:r w:rsidR="00817C29" w:rsidRPr="0086668F">
        <w:t xml:space="preserve"> a seguir</w:t>
      </w:r>
      <w:r w:rsidRPr="0086668F">
        <w:t>.</w:t>
      </w:r>
    </w:p>
    <w:p w:rsidR="002A3D1A" w:rsidRPr="0086668F" w:rsidRDefault="002A3D1A" w:rsidP="00C75968">
      <w:pPr>
        <w:pStyle w:val="Sumrio2"/>
      </w:pPr>
    </w:p>
    <w:p w:rsidR="002A3D1A" w:rsidRPr="000014A3" w:rsidRDefault="008E028E" w:rsidP="00C75968">
      <w:pPr>
        <w:pStyle w:val="Sumrio2"/>
      </w:pPr>
      <w:r w:rsidRPr="0086668F">
        <w:rPr>
          <w:b/>
        </w:rPr>
        <w:t>1</w:t>
      </w:r>
      <w:r w:rsidR="00C53766">
        <w:rPr>
          <w:b/>
        </w:rPr>
        <w:t>2</w:t>
      </w:r>
      <w:r w:rsidRPr="0086668F">
        <w:rPr>
          <w:b/>
        </w:rPr>
        <w:t>.</w:t>
      </w:r>
      <w:r w:rsidR="006A569A" w:rsidRPr="0086668F">
        <w:rPr>
          <w:b/>
        </w:rPr>
        <w:t>5</w:t>
      </w:r>
      <w:r w:rsidRPr="0086668F">
        <w:t xml:space="preserve"> Os erros e omissões</w:t>
      </w:r>
      <w:r w:rsidRPr="000014A3">
        <w:t xml:space="preserve"> havidos nas cotações serão de inteira responsabilidade da licitante proponente, não lhe cabendo, em caso de erro, eximir-se da execução do objeto.</w:t>
      </w:r>
    </w:p>
    <w:p w:rsidR="002A3D1A" w:rsidRPr="000014A3" w:rsidRDefault="002A3D1A" w:rsidP="00C75968">
      <w:pPr>
        <w:pStyle w:val="Sumrio2"/>
      </w:pPr>
    </w:p>
    <w:p w:rsidR="002A3D1A" w:rsidRPr="000014A3" w:rsidRDefault="008E028E" w:rsidP="00C75968">
      <w:pPr>
        <w:pStyle w:val="Sumrio2"/>
      </w:pPr>
      <w:r w:rsidRPr="000014A3">
        <w:rPr>
          <w:b/>
        </w:rPr>
        <w:t>1</w:t>
      </w:r>
      <w:r w:rsidR="00C53766">
        <w:rPr>
          <w:b/>
        </w:rPr>
        <w:t>2</w:t>
      </w:r>
      <w:r w:rsidRPr="000014A3">
        <w:rPr>
          <w:b/>
        </w:rPr>
        <w:t>.</w:t>
      </w:r>
      <w:r w:rsidR="006A569A" w:rsidRPr="000014A3">
        <w:rPr>
          <w:b/>
        </w:rPr>
        <w:t>6</w:t>
      </w:r>
      <w:r w:rsidRPr="000014A3">
        <w:t xml:space="preserve"> As propostas que apresentarem meramente erros de cálculo serão corrigidas pela Comissão</w:t>
      </w:r>
      <w:r w:rsidR="00817C29" w:rsidRPr="000014A3">
        <w:t xml:space="preserve"> Permanente </w:t>
      </w:r>
      <w:r w:rsidRPr="000014A3">
        <w:t xml:space="preserve">de Licitação, sendo que as licitantes deverão respeitar os valores máximos estabelecidos para cada item da planilha de produtos e serviços do ANEXO </w:t>
      </w:r>
      <w:r w:rsidR="007A43C3">
        <w:t>V</w:t>
      </w:r>
      <w:r w:rsidRPr="000014A3">
        <w:t xml:space="preserve">III, </w:t>
      </w:r>
      <w:proofErr w:type="gramStart"/>
      <w:r w:rsidRPr="000014A3">
        <w:t>sob pena</w:t>
      </w:r>
      <w:proofErr w:type="gramEnd"/>
      <w:r w:rsidRPr="000014A3">
        <w:t xml:space="preserve"> de desclassificação da proposta comercial. </w:t>
      </w:r>
    </w:p>
    <w:p w:rsidR="00BE700C" w:rsidRPr="000014A3" w:rsidRDefault="00BE700C" w:rsidP="00C75968">
      <w:pPr>
        <w:pStyle w:val="Sumrio2"/>
      </w:pPr>
    </w:p>
    <w:p w:rsidR="008E028E" w:rsidRPr="000014A3" w:rsidRDefault="008E028E" w:rsidP="007503AB">
      <w:pPr>
        <w:pStyle w:val="Nvel2"/>
        <w:rPr>
          <w:rFonts w:cs="Arial"/>
          <w:b w:val="0"/>
          <w:color w:val="FF0000"/>
          <w:sz w:val="20"/>
        </w:rPr>
      </w:pPr>
      <w:r w:rsidRPr="000014A3">
        <w:rPr>
          <w:rFonts w:cs="Arial"/>
          <w:sz w:val="20"/>
        </w:rPr>
        <w:t>1</w:t>
      </w:r>
      <w:r w:rsidR="00C53766">
        <w:rPr>
          <w:rFonts w:cs="Arial"/>
          <w:sz w:val="20"/>
        </w:rPr>
        <w:t>2</w:t>
      </w:r>
      <w:r w:rsidRPr="000014A3">
        <w:rPr>
          <w:rFonts w:cs="Arial"/>
          <w:sz w:val="20"/>
        </w:rPr>
        <w:t>.</w:t>
      </w:r>
      <w:r w:rsidR="006A569A" w:rsidRPr="000014A3">
        <w:rPr>
          <w:rFonts w:cs="Arial"/>
          <w:sz w:val="20"/>
        </w:rPr>
        <w:t>7</w:t>
      </w:r>
      <w:r w:rsidRPr="000014A3">
        <w:rPr>
          <w:rFonts w:cs="Arial"/>
          <w:b w:val="0"/>
          <w:sz w:val="20"/>
        </w:rPr>
        <w:t xml:space="preserve"> </w:t>
      </w:r>
      <w:r w:rsidR="00902A0D" w:rsidRPr="000014A3">
        <w:rPr>
          <w:rFonts w:cs="Arial"/>
          <w:b w:val="0"/>
          <w:sz w:val="20"/>
        </w:rPr>
        <w:t>A</w:t>
      </w:r>
      <w:r w:rsidRPr="000014A3">
        <w:rPr>
          <w:rFonts w:cs="Arial"/>
          <w:b w:val="0"/>
          <w:sz w:val="20"/>
        </w:rPr>
        <w:t xml:space="preserve"> licitante deverá incorporar, nos percentuais previstos para a TAXA DE ADMINISTRAÇÃO, TAXA DE ADMINISTRAÇÃO DIRETA, bem como nos valores para cada item da </w:t>
      </w:r>
      <w:r w:rsidR="00817C29" w:rsidRPr="000014A3">
        <w:rPr>
          <w:b w:val="0"/>
          <w:sz w:val="20"/>
        </w:rPr>
        <w:t>PLANILHA DE PREÇOS</w:t>
      </w:r>
      <w:r w:rsidR="00817C29" w:rsidRPr="00C87B3B">
        <w:rPr>
          <w:b w:val="0"/>
          <w:sz w:val="20"/>
        </w:rPr>
        <w:t>,</w:t>
      </w:r>
      <w:r w:rsidRPr="000014A3">
        <w:rPr>
          <w:rFonts w:cs="Arial"/>
          <w:b w:val="0"/>
          <w:sz w:val="20"/>
        </w:rPr>
        <w:t xml:space="preserve"> todos os tributos, tarifas e demais despesas decorrentes da execução do objeto, não sendo possível a cobrança de qualquer valor </w:t>
      </w:r>
      <w:r w:rsidR="00902A0D" w:rsidRPr="000014A3">
        <w:rPr>
          <w:rFonts w:cs="Arial"/>
          <w:b w:val="0"/>
          <w:sz w:val="20"/>
        </w:rPr>
        <w:t>adicional não previsto neste edital</w:t>
      </w:r>
      <w:r w:rsidRPr="000014A3">
        <w:rPr>
          <w:rFonts w:cs="Arial"/>
          <w:b w:val="0"/>
          <w:sz w:val="20"/>
        </w:rPr>
        <w:t>.</w:t>
      </w:r>
    </w:p>
    <w:p w:rsidR="008E028E" w:rsidRPr="000014A3" w:rsidRDefault="008E028E" w:rsidP="00C75968">
      <w:pPr>
        <w:pStyle w:val="Sumrio2"/>
      </w:pPr>
      <w:r w:rsidRPr="000014A3">
        <w:rPr>
          <w:b/>
        </w:rPr>
        <w:t>1</w:t>
      </w:r>
      <w:r w:rsidR="00C53766">
        <w:rPr>
          <w:b/>
        </w:rPr>
        <w:t>2</w:t>
      </w:r>
      <w:r w:rsidRPr="000014A3">
        <w:rPr>
          <w:b/>
        </w:rPr>
        <w:t>.</w:t>
      </w:r>
      <w:r w:rsidR="006A569A" w:rsidRPr="000014A3">
        <w:rPr>
          <w:b/>
        </w:rPr>
        <w:t>7</w:t>
      </w:r>
      <w:r w:rsidRPr="000014A3">
        <w:rPr>
          <w:b/>
        </w:rPr>
        <w:t>.1</w:t>
      </w:r>
      <w:r w:rsidRPr="000014A3">
        <w:t xml:space="preserve"> </w:t>
      </w:r>
      <w:r w:rsidR="00902A0D" w:rsidRPr="000014A3">
        <w:t>A</w:t>
      </w:r>
      <w:r w:rsidRPr="000014A3">
        <w:t xml:space="preserve"> licitante deverá incorporar à TAXA DE ADMINISTRAÇÃO DIRETA exclusivamente os tributos diretos incidentes </w:t>
      </w:r>
      <w:r w:rsidR="00C87B3B" w:rsidRPr="0086668F">
        <w:t xml:space="preserve">sobre o </w:t>
      </w:r>
      <w:r w:rsidRPr="0086668F">
        <w:t>serviço de gestão contratado diretamente pelo SEBRAE/PR, não incidindo qualquer outro valor ou percentual indireto</w:t>
      </w:r>
      <w:r w:rsidRPr="000014A3">
        <w:t xml:space="preserve"> sobre o serviço.</w:t>
      </w:r>
    </w:p>
    <w:p w:rsidR="002A3D1A" w:rsidRPr="000014A3" w:rsidRDefault="008E028E" w:rsidP="00C75968">
      <w:pPr>
        <w:pStyle w:val="Sumrio2"/>
      </w:pPr>
      <w:r w:rsidRPr="000014A3">
        <w:t xml:space="preserve"> </w:t>
      </w:r>
    </w:p>
    <w:p w:rsidR="00902A0D" w:rsidRPr="000014A3" w:rsidRDefault="008E028E" w:rsidP="00C75968">
      <w:pPr>
        <w:pStyle w:val="Sumrio2"/>
      </w:pPr>
      <w:r w:rsidRPr="000014A3">
        <w:rPr>
          <w:b/>
        </w:rPr>
        <w:t>1</w:t>
      </w:r>
      <w:r w:rsidR="00C53766">
        <w:rPr>
          <w:b/>
        </w:rPr>
        <w:t>2</w:t>
      </w:r>
      <w:r w:rsidRPr="000014A3">
        <w:rPr>
          <w:b/>
        </w:rPr>
        <w:t>.</w:t>
      </w:r>
      <w:r w:rsidR="006A569A" w:rsidRPr="000014A3">
        <w:rPr>
          <w:b/>
        </w:rPr>
        <w:t>8</w:t>
      </w:r>
      <w:r w:rsidRPr="000014A3">
        <w:t xml:space="preserve"> </w:t>
      </w:r>
      <w:r w:rsidR="00902A0D" w:rsidRPr="000014A3">
        <w:t>O julgamento da proposta comercial será realizado da seguinte forma:</w:t>
      </w:r>
    </w:p>
    <w:p w:rsidR="00902A0D" w:rsidRPr="000014A3" w:rsidRDefault="00902A0D" w:rsidP="00C75968">
      <w:pPr>
        <w:pStyle w:val="Sumrio2"/>
      </w:pPr>
    </w:p>
    <w:p w:rsidR="002A3D1A" w:rsidRPr="000014A3" w:rsidRDefault="00902A0D" w:rsidP="00C75968">
      <w:pPr>
        <w:pStyle w:val="Sumrio2"/>
      </w:pPr>
      <w:r w:rsidRPr="000014A3">
        <w:rPr>
          <w:b/>
        </w:rPr>
        <w:t>1</w:t>
      </w:r>
      <w:r w:rsidR="00C53766">
        <w:rPr>
          <w:b/>
        </w:rPr>
        <w:t>2</w:t>
      </w:r>
      <w:r w:rsidRPr="000014A3">
        <w:rPr>
          <w:b/>
        </w:rPr>
        <w:t>.8.1 TAXA DE ADMINISTRAÇÃO:</w:t>
      </w:r>
      <w:r w:rsidRPr="000014A3">
        <w:t xml:space="preserve"> </w:t>
      </w:r>
      <w:r w:rsidR="00D92178" w:rsidRPr="000014A3">
        <w:t>Para definição da pontuação deste item da proposta comercial, será inicialmente apurado o valor da Taxa de Administração Média (TAM),</w:t>
      </w:r>
      <w:r w:rsidR="008E028E" w:rsidRPr="000014A3">
        <w:t xml:space="preserve"> a partir do preenchimento da tabela do ANEXO </w:t>
      </w:r>
      <w:r w:rsidR="007A43C3">
        <w:t>V</w:t>
      </w:r>
      <w:r w:rsidR="008E028E" w:rsidRPr="000014A3">
        <w:t xml:space="preserve">III, </w:t>
      </w:r>
      <w:r w:rsidRPr="000014A3">
        <w:t>aplicando os seguintes pesos e fórmulas:</w:t>
      </w:r>
    </w:p>
    <w:p w:rsidR="006F1F11" w:rsidRDefault="006F1F11" w:rsidP="00A965B1">
      <w:pPr>
        <w:jc w:val="both"/>
        <w:rPr>
          <w:rFonts w:cs="Arial"/>
          <w:b/>
          <w:sz w:val="20"/>
          <w:highlight w:val="yellow"/>
          <w:u w:val="single"/>
        </w:rPr>
      </w:pPr>
    </w:p>
    <w:p w:rsidR="002E24EB" w:rsidRDefault="002E24EB" w:rsidP="00A965B1">
      <w:pPr>
        <w:jc w:val="both"/>
        <w:rPr>
          <w:rFonts w:cs="Arial"/>
          <w:b/>
          <w:sz w:val="20"/>
          <w:highlight w:val="yellow"/>
          <w:u w:val="single"/>
        </w:rPr>
      </w:pPr>
    </w:p>
    <w:p w:rsidR="008E5593" w:rsidRDefault="008E5593" w:rsidP="00A965B1">
      <w:pPr>
        <w:jc w:val="both"/>
        <w:rPr>
          <w:rFonts w:cs="Arial"/>
          <w:b/>
          <w:sz w:val="20"/>
          <w:highlight w:val="yellow"/>
          <w:u w:val="single"/>
        </w:rPr>
      </w:pPr>
    </w:p>
    <w:p w:rsidR="008E5593" w:rsidRPr="005C6ECF" w:rsidRDefault="008E5593" w:rsidP="00A965B1">
      <w:pPr>
        <w:jc w:val="both"/>
        <w:rPr>
          <w:rFonts w:cs="Arial"/>
          <w:b/>
          <w:sz w:val="20"/>
          <w:highlight w:val="yellow"/>
          <w:u w:val="single"/>
        </w:rPr>
      </w:pPr>
    </w:p>
    <w:tbl>
      <w:tblPr>
        <w:tblW w:w="81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1"/>
        <w:gridCol w:w="1073"/>
        <w:gridCol w:w="1380"/>
      </w:tblGrid>
      <w:tr w:rsidR="00671B24" w:rsidRPr="00712D55" w:rsidTr="00671B24">
        <w:trPr>
          <w:trHeight w:val="308"/>
        </w:trPr>
        <w:tc>
          <w:tcPr>
            <w:tcW w:w="5671" w:type="dxa"/>
            <w:tcBorders>
              <w:top w:val="nil"/>
              <w:left w:val="nil"/>
            </w:tcBorders>
            <w:vAlign w:val="center"/>
          </w:tcPr>
          <w:p w:rsidR="00671B24" w:rsidRPr="00712D55" w:rsidRDefault="00671B24" w:rsidP="00671B24">
            <w:pPr>
              <w:pStyle w:val="Corpodetexto2"/>
              <w:spacing w:before="100" w:beforeAutospacing="1" w:after="100" w:afterAutospacing="1"/>
              <w:ind w:right="11"/>
              <w:rPr>
                <w:rFonts w:cs="Arial"/>
                <w:b w:val="0"/>
                <w:i w:val="0"/>
                <w:sz w:val="20"/>
                <w:u w:val="none"/>
              </w:rPr>
            </w:pPr>
          </w:p>
        </w:tc>
        <w:tc>
          <w:tcPr>
            <w:tcW w:w="1073" w:type="dxa"/>
          </w:tcPr>
          <w:p w:rsidR="00671B24" w:rsidRPr="00712D55" w:rsidRDefault="00671B24" w:rsidP="00671B24">
            <w:pPr>
              <w:pStyle w:val="Corpodetexto2"/>
              <w:ind w:right="12"/>
              <w:jc w:val="center"/>
              <w:rPr>
                <w:rFonts w:cs="Arial"/>
                <w:b w:val="0"/>
                <w:bCs/>
                <w:i w:val="0"/>
                <w:sz w:val="20"/>
                <w:u w:val="none"/>
              </w:rPr>
            </w:pPr>
            <w:r w:rsidRPr="00712D55">
              <w:rPr>
                <w:rFonts w:cs="Arial"/>
                <w:b w:val="0"/>
                <w:bCs/>
                <w:i w:val="0"/>
                <w:sz w:val="20"/>
                <w:u w:val="none"/>
              </w:rPr>
              <w:t>Peso</w:t>
            </w:r>
          </w:p>
        </w:tc>
        <w:tc>
          <w:tcPr>
            <w:tcW w:w="1380" w:type="dxa"/>
            <w:vAlign w:val="center"/>
          </w:tcPr>
          <w:p w:rsidR="00671B24" w:rsidRPr="00712D55" w:rsidRDefault="00671B24" w:rsidP="00671B24">
            <w:pPr>
              <w:pStyle w:val="Corpodetexto2"/>
              <w:ind w:right="12"/>
              <w:jc w:val="center"/>
              <w:rPr>
                <w:rFonts w:cs="Arial"/>
                <w:b w:val="0"/>
                <w:bCs/>
                <w:i w:val="0"/>
                <w:sz w:val="20"/>
                <w:u w:val="none"/>
              </w:rPr>
            </w:pPr>
            <w:r w:rsidRPr="00712D55">
              <w:rPr>
                <w:rFonts w:cs="Arial"/>
                <w:b w:val="0"/>
                <w:bCs/>
                <w:i w:val="0"/>
                <w:sz w:val="20"/>
                <w:u w:val="none"/>
              </w:rPr>
              <w:t>Percentual (%)</w:t>
            </w:r>
          </w:p>
        </w:tc>
      </w:tr>
      <w:tr w:rsidR="00671B24" w:rsidRPr="00712D55" w:rsidTr="00671B24">
        <w:tc>
          <w:tcPr>
            <w:tcW w:w="5671" w:type="dxa"/>
            <w:vAlign w:val="center"/>
          </w:tcPr>
          <w:p w:rsidR="00671B24" w:rsidRPr="00712D55" w:rsidRDefault="00671B24" w:rsidP="00671B24">
            <w:pPr>
              <w:pStyle w:val="Corpodetexto2"/>
              <w:ind w:right="12"/>
              <w:jc w:val="left"/>
              <w:rPr>
                <w:rFonts w:cs="Arial"/>
                <w:b w:val="0"/>
                <w:i w:val="0"/>
                <w:sz w:val="20"/>
                <w:u w:val="none"/>
              </w:rPr>
            </w:pPr>
            <w:r w:rsidRPr="00712D55">
              <w:rPr>
                <w:rFonts w:cs="Arial"/>
                <w:b w:val="0"/>
                <w:i w:val="0"/>
                <w:sz w:val="20"/>
                <w:u w:val="none"/>
              </w:rPr>
              <w:t xml:space="preserve">Taxa de Administração – para eventos com orçamentos de R$ </w:t>
            </w:r>
            <w:smartTag w:uri="urn:schemas-microsoft-com:office:smarttags" w:element="metricconverter">
              <w:smartTagPr>
                <w:attr w:name="ProductID" w:val="1,00 a"/>
              </w:smartTagPr>
              <w:r w:rsidRPr="00712D55">
                <w:rPr>
                  <w:rFonts w:cs="Arial"/>
                  <w:b w:val="0"/>
                  <w:i w:val="0"/>
                  <w:sz w:val="20"/>
                  <w:u w:val="none"/>
                </w:rPr>
                <w:t>1,00 a</w:t>
              </w:r>
            </w:smartTag>
            <w:r w:rsidRPr="00712D55">
              <w:rPr>
                <w:rFonts w:cs="Arial"/>
                <w:b w:val="0"/>
                <w:i w:val="0"/>
                <w:sz w:val="20"/>
                <w:u w:val="none"/>
              </w:rPr>
              <w:t xml:space="preserve"> R$ 10.000,00</w:t>
            </w:r>
          </w:p>
        </w:tc>
        <w:tc>
          <w:tcPr>
            <w:tcW w:w="1073" w:type="dxa"/>
          </w:tcPr>
          <w:p w:rsidR="00671B24" w:rsidRPr="00712D55" w:rsidRDefault="00671B24" w:rsidP="00671B24">
            <w:pPr>
              <w:pStyle w:val="Corpodetexto2"/>
              <w:ind w:right="12"/>
              <w:jc w:val="center"/>
              <w:rPr>
                <w:rFonts w:cs="Arial"/>
                <w:b w:val="0"/>
                <w:i w:val="0"/>
                <w:sz w:val="20"/>
                <w:u w:val="none"/>
              </w:rPr>
            </w:pPr>
            <w:r w:rsidRPr="00712D55">
              <w:rPr>
                <w:rFonts w:cs="Arial"/>
                <w:b w:val="0"/>
                <w:i w:val="0"/>
                <w:sz w:val="20"/>
                <w:u w:val="none"/>
              </w:rPr>
              <w:t>10</w:t>
            </w:r>
          </w:p>
        </w:tc>
        <w:tc>
          <w:tcPr>
            <w:tcW w:w="1380" w:type="dxa"/>
            <w:vAlign w:val="center"/>
          </w:tcPr>
          <w:p w:rsidR="00671B24" w:rsidRPr="00712D55" w:rsidRDefault="00671B24" w:rsidP="00671B24">
            <w:pPr>
              <w:pStyle w:val="Corpodetexto2"/>
              <w:ind w:right="12"/>
              <w:jc w:val="center"/>
              <w:rPr>
                <w:rFonts w:cs="Arial"/>
                <w:b w:val="0"/>
                <w:i w:val="0"/>
                <w:sz w:val="20"/>
                <w:u w:val="none"/>
              </w:rPr>
            </w:pPr>
            <w:r w:rsidRPr="00712D55">
              <w:rPr>
                <w:rFonts w:cs="Arial"/>
                <w:b w:val="0"/>
                <w:i w:val="0"/>
                <w:sz w:val="20"/>
                <w:u w:val="none"/>
              </w:rPr>
              <w:t>T1</w:t>
            </w:r>
          </w:p>
        </w:tc>
      </w:tr>
      <w:tr w:rsidR="00671B24" w:rsidRPr="00712D55" w:rsidTr="00671B24">
        <w:tc>
          <w:tcPr>
            <w:tcW w:w="5671" w:type="dxa"/>
            <w:vAlign w:val="center"/>
          </w:tcPr>
          <w:p w:rsidR="00671B24" w:rsidRPr="00712D55" w:rsidRDefault="00671B24" w:rsidP="00671B24">
            <w:pPr>
              <w:pStyle w:val="Corpodetexto2"/>
              <w:ind w:right="12"/>
              <w:jc w:val="left"/>
              <w:rPr>
                <w:rFonts w:cs="Arial"/>
                <w:b w:val="0"/>
                <w:i w:val="0"/>
                <w:sz w:val="20"/>
                <w:u w:val="none"/>
              </w:rPr>
            </w:pPr>
            <w:r w:rsidRPr="00712D55">
              <w:rPr>
                <w:rFonts w:cs="Arial"/>
                <w:b w:val="0"/>
                <w:i w:val="0"/>
                <w:sz w:val="20"/>
                <w:u w:val="none"/>
              </w:rPr>
              <w:t>Taxa de Administração – para eventos com orçamentos de R$ 10.00</w:t>
            </w:r>
            <w:r>
              <w:rPr>
                <w:rFonts w:cs="Arial"/>
                <w:b w:val="0"/>
                <w:i w:val="0"/>
                <w:sz w:val="20"/>
                <w:u w:val="none"/>
              </w:rPr>
              <w:t>0</w:t>
            </w:r>
            <w:r w:rsidRPr="00712D55">
              <w:rPr>
                <w:rFonts w:cs="Arial"/>
                <w:b w:val="0"/>
                <w:i w:val="0"/>
                <w:sz w:val="20"/>
                <w:u w:val="none"/>
              </w:rPr>
              <w:t>,0</w:t>
            </w:r>
            <w:r>
              <w:rPr>
                <w:rFonts w:cs="Arial"/>
                <w:b w:val="0"/>
                <w:i w:val="0"/>
                <w:sz w:val="20"/>
                <w:u w:val="none"/>
              </w:rPr>
              <w:t>1</w:t>
            </w:r>
            <w:r w:rsidRPr="00712D55">
              <w:rPr>
                <w:rFonts w:cs="Arial"/>
                <w:b w:val="0"/>
                <w:i w:val="0"/>
                <w:sz w:val="20"/>
                <w:u w:val="none"/>
              </w:rPr>
              <w:t xml:space="preserve"> a R$ 35.000,00</w:t>
            </w:r>
          </w:p>
        </w:tc>
        <w:tc>
          <w:tcPr>
            <w:tcW w:w="1073" w:type="dxa"/>
          </w:tcPr>
          <w:p w:rsidR="00671B24" w:rsidRPr="00712D55" w:rsidRDefault="00671B24" w:rsidP="00671B24">
            <w:pPr>
              <w:pStyle w:val="Corpodetexto2"/>
              <w:ind w:right="12"/>
              <w:jc w:val="center"/>
              <w:rPr>
                <w:rFonts w:cs="Arial"/>
                <w:b w:val="0"/>
                <w:i w:val="0"/>
                <w:sz w:val="20"/>
                <w:u w:val="none"/>
              </w:rPr>
            </w:pPr>
            <w:r w:rsidRPr="00712D55">
              <w:rPr>
                <w:rFonts w:cs="Arial"/>
                <w:b w:val="0"/>
                <w:i w:val="0"/>
                <w:sz w:val="20"/>
                <w:u w:val="none"/>
              </w:rPr>
              <w:t>15</w:t>
            </w:r>
          </w:p>
        </w:tc>
        <w:tc>
          <w:tcPr>
            <w:tcW w:w="1380" w:type="dxa"/>
            <w:vAlign w:val="center"/>
          </w:tcPr>
          <w:p w:rsidR="00671B24" w:rsidRPr="00712D55" w:rsidRDefault="00671B24" w:rsidP="00671B24">
            <w:pPr>
              <w:pStyle w:val="Corpodetexto2"/>
              <w:ind w:right="12"/>
              <w:jc w:val="center"/>
              <w:rPr>
                <w:rFonts w:cs="Arial"/>
                <w:b w:val="0"/>
                <w:i w:val="0"/>
                <w:sz w:val="20"/>
                <w:u w:val="none"/>
              </w:rPr>
            </w:pPr>
            <w:r w:rsidRPr="00712D55">
              <w:rPr>
                <w:rFonts w:cs="Arial"/>
                <w:b w:val="0"/>
                <w:i w:val="0"/>
                <w:sz w:val="20"/>
                <w:u w:val="none"/>
              </w:rPr>
              <w:t>T2</w:t>
            </w:r>
          </w:p>
        </w:tc>
      </w:tr>
      <w:tr w:rsidR="00671B24" w:rsidRPr="00712D55" w:rsidTr="00671B24">
        <w:tc>
          <w:tcPr>
            <w:tcW w:w="5671" w:type="dxa"/>
            <w:vAlign w:val="center"/>
          </w:tcPr>
          <w:p w:rsidR="00671B24" w:rsidRPr="00712D55" w:rsidRDefault="00671B24" w:rsidP="00671B24">
            <w:pPr>
              <w:pStyle w:val="Corpodetexto2"/>
              <w:ind w:right="12"/>
              <w:jc w:val="left"/>
              <w:rPr>
                <w:rFonts w:cs="Arial"/>
                <w:b w:val="0"/>
                <w:i w:val="0"/>
                <w:sz w:val="20"/>
                <w:u w:val="none"/>
              </w:rPr>
            </w:pPr>
            <w:r w:rsidRPr="00712D55">
              <w:rPr>
                <w:rFonts w:cs="Arial"/>
                <w:b w:val="0"/>
                <w:i w:val="0"/>
                <w:sz w:val="20"/>
                <w:u w:val="none"/>
              </w:rPr>
              <w:t>Taxa de Administração</w:t>
            </w:r>
            <w:r>
              <w:rPr>
                <w:rFonts w:cs="Arial"/>
                <w:b w:val="0"/>
                <w:i w:val="0"/>
                <w:sz w:val="20"/>
                <w:u w:val="none"/>
              </w:rPr>
              <w:t xml:space="preserve"> </w:t>
            </w:r>
            <w:r w:rsidRPr="00712D55">
              <w:rPr>
                <w:rFonts w:cs="Arial"/>
                <w:b w:val="0"/>
                <w:i w:val="0"/>
                <w:sz w:val="20"/>
                <w:u w:val="none"/>
              </w:rPr>
              <w:t>– para eventos com orçamentos de R$ 35.00</w:t>
            </w:r>
            <w:r>
              <w:rPr>
                <w:rFonts w:cs="Arial"/>
                <w:b w:val="0"/>
                <w:i w:val="0"/>
                <w:sz w:val="20"/>
                <w:u w:val="none"/>
              </w:rPr>
              <w:t>0</w:t>
            </w:r>
            <w:r w:rsidRPr="00712D55">
              <w:rPr>
                <w:rFonts w:cs="Arial"/>
                <w:b w:val="0"/>
                <w:i w:val="0"/>
                <w:sz w:val="20"/>
                <w:u w:val="none"/>
              </w:rPr>
              <w:t>,0</w:t>
            </w:r>
            <w:r>
              <w:rPr>
                <w:rFonts w:cs="Arial"/>
                <w:b w:val="0"/>
                <w:i w:val="0"/>
                <w:sz w:val="20"/>
                <w:u w:val="none"/>
              </w:rPr>
              <w:t>1</w:t>
            </w:r>
            <w:r w:rsidRPr="00712D55">
              <w:rPr>
                <w:rFonts w:cs="Arial"/>
                <w:b w:val="0"/>
                <w:i w:val="0"/>
                <w:sz w:val="20"/>
                <w:u w:val="none"/>
              </w:rPr>
              <w:t xml:space="preserve"> a R$ </w:t>
            </w:r>
            <w:r>
              <w:rPr>
                <w:rFonts w:cs="Arial"/>
                <w:b w:val="0"/>
                <w:i w:val="0"/>
                <w:sz w:val="20"/>
                <w:u w:val="none"/>
              </w:rPr>
              <w:t>5</w:t>
            </w:r>
            <w:r w:rsidRPr="00712D55">
              <w:rPr>
                <w:rFonts w:cs="Arial"/>
                <w:b w:val="0"/>
                <w:i w:val="0"/>
                <w:sz w:val="20"/>
                <w:u w:val="none"/>
              </w:rPr>
              <w:t>0.000,00</w:t>
            </w:r>
          </w:p>
        </w:tc>
        <w:tc>
          <w:tcPr>
            <w:tcW w:w="1073" w:type="dxa"/>
          </w:tcPr>
          <w:p w:rsidR="00671B24" w:rsidRPr="00712D55" w:rsidRDefault="00671B24" w:rsidP="00671B24">
            <w:pPr>
              <w:pStyle w:val="Corpodetexto2"/>
              <w:ind w:right="12"/>
              <w:jc w:val="center"/>
              <w:rPr>
                <w:rFonts w:cs="Arial"/>
                <w:b w:val="0"/>
                <w:i w:val="0"/>
                <w:sz w:val="20"/>
                <w:u w:val="none"/>
              </w:rPr>
            </w:pPr>
            <w:r w:rsidRPr="00712D55">
              <w:rPr>
                <w:rFonts w:cs="Arial"/>
                <w:b w:val="0"/>
                <w:i w:val="0"/>
                <w:sz w:val="20"/>
                <w:u w:val="none"/>
              </w:rPr>
              <w:t>2</w:t>
            </w:r>
            <w:r>
              <w:rPr>
                <w:rFonts w:cs="Arial"/>
                <w:b w:val="0"/>
                <w:i w:val="0"/>
                <w:sz w:val="20"/>
                <w:u w:val="none"/>
              </w:rPr>
              <w:t>5</w:t>
            </w:r>
          </w:p>
        </w:tc>
        <w:tc>
          <w:tcPr>
            <w:tcW w:w="1380" w:type="dxa"/>
            <w:vAlign w:val="center"/>
          </w:tcPr>
          <w:p w:rsidR="00671B24" w:rsidRPr="00712D55" w:rsidRDefault="00671B24" w:rsidP="00671B24">
            <w:pPr>
              <w:pStyle w:val="Corpodetexto2"/>
              <w:ind w:right="12"/>
              <w:jc w:val="center"/>
              <w:rPr>
                <w:rFonts w:cs="Arial"/>
                <w:b w:val="0"/>
                <w:i w:val="0"/>
                <w:sz w:val="20"/>
                <w:u w:val="none"/>
              </w:rPr>
            </w:pPr>
            <w:r w:rsidRPr="00712D55">
              <w:rPr>
                <w:rFonts w:cs="Arial"/>
                <w:b w:val="0"/>
                <w:i w:val="0"/>
                <w:sz w:val="20"/>
                <w:u w:val="none"/>
              </w:rPr>
              <w:t>T3</w:t>
            </w:r>
          </w:p>
        </w:tc>
      </w:tr>
    </w:tbl>
    <w:p w:rsidR="00EF5ED6" w:rsidRPr="00EF5ED6" w:rsidRDefault="00EF5ED6" w:rsidP="00A965B1">
      <w:pPr>
        <w:ind w:left="1311" w:firstLine="57"/>
        <w:jc w:val="both"/>
        <w:rPr>
          <w:rFonts w:cs="Arial"/>
          <w:b/>
          <w:szCs w:val="24"/>
          <w:highlight w:val="cyan"/>
        </w:rPr>
      </w:pPr>
    </w:p>
    <w:p w:rsidR="008E028E" w:rsidRPr="00712D55" w:rsidRDefault="008E028E" w:rsidP="00C41EDB">
      <w:pPr>
        <w:ind w:left="-142"/>
        <w:jc w:val="both"/>
        <w:rPr>
          <w:rFonts w:cs="Arial"/>
          <w:sz w:val="20"/>
        </w:rPr>
      </w:pPr>
      <w:r w:rsidRPr="00712D55">
        <w:rPr>
          <w:rFonts w:cs="Arial"/>
          <w:sz w:val="20"/>
        </w:rPr>
        <w:t>Fórmulas:</w:t>
      </w:r>
    </w:p>
    <w:p w:rsidR="008E028E" w:rsidRPr="00712D55" w:rsidRDefault="007B4442" w:rsidP="00712D55">
      <w:pPr>
        <w:ind w:left="461" w:firstLine="673"/>
        <w:jc w:val="both"/>
        <w:rPr>
          <w:rFonts w:cs="Arial"/>
          <w:b/>
          <w:sz w:val="20"/>
          <w:lang w:val="en-US"/>
        </w:rPr>
      </w:pPr>
      <w:r>
        <w:rPr>
          <w:rFonts w:cs="Arial"/>
          <w:b/>
          <w:sz w:val="20"/>
          <w:lang w:val="en-US"/>
        </w:rPr>
        <w:t xml:space="preserve">TAM = </w:t>
      </w:r>
      <w:r w:rsidRPr="00712D55">
        <w:rPr>
          <w:rFonts w:cs="Arial"/>
          <w:b/>
          <w:sz w:val="20"/>
          <w:u w:val="single"/>
          <w:lang w:val="en-US"/>
        </w:rPr>
        <w:t>(10 x T1) + (15 x T2) + (2</w:t>
      </w:r>
      <w:r w:rsidR="00075FC2">
        <w:rPr>
          <w:rFonts w:cs="Arial"/>
          <w:b/>
          <w:sz w:val="20"/>
          <w:u w:val="single"/>
          <w:lang w:val="en-US"/>
        </w:rPr>
        <w:t>5</w:t>
      </w:r>
      <w:r w:rsidRPr="00712D55">
        <w:rPr>
          <w:rFonts w:cs="Arial"/>
          <w:b/>
          <w:sz w:val="20"/>
          <w:u w:val="single"/>
          <w:lang w:val="en-US"/>
        </w:rPr>
        <w:t xml:space="preserve"> x T3)</w:t>
      </w:r>
    </w:p>
    <w:p w:rsidR="008E028E" w:rsidRPr="00712D55" w:rsidRDefault="008E028E" w:rsidP="00712D55">
      <w:pPr>
        <w:ind w:left="1311" w:hanging="177"/>
        <w:jc w:val="both"/>
        <w:rPr>
          <w:rFonts w:cs="Arial"/>
          <w:b/>
          <w:bCs/>
          <w:sz w:val="20"/>
        </w:rPr>
      </w:pPr>
      <w:r w:rsidRPr="00712D55">
        <w:rPr>
          <w:rFonts w:cs="Arial"/>
          <w:b/>
          <w:sz w:val="20"/>
          <w:lang w:val="en-US"/>
        </w:rPr>
        <w:t xml:space="preserve">                                  </w:t>
      </w:r>
      <w:r w:rsidR="00075FC2">
        <w:rPr>
          <w:rFonts w:cs="Arial"/>
          <w:b/>
          <w:sz w:val="20"/>
          <w:lang w:val="en-US"/>
        </w:rPr>
        <w:t>50</w:t>
      </w:r>
    </w:p>
    <w:p w:rsidR="008E028E" w:rsidRPr="00712D55" w:rsidRDefault="008E028E" w:rsidP="00A965B1">
      <w:pPr>
        <w:ind w:left="1311" w:firstLine="57"/>
        <w:jc w:val="both"/>
        <w:rPr>
          <w:rFonts w:cs="Arial"/>
          <w:sz w:val="20"/>
        </w:rPr>
      </w:pPr>
      <w:r w:rsidRPr="00712D55">
        <w:rPr>
          <w:rFonts w:cs="Arial"/>
          <w:sz w:val="20"/>
        </w:rPr>
        <w:t xml:space="preserve">      </w:t>
      </w:r>
    </w:p>
    <w:p w:rsidR="008E028E" w:rsidRPr="00712D55" w:rsidRDefault="008E028E" w:rsidP="00D92178">
      <w:pPr>
        <w:ind w:left="1311" w:hanging="35"/>
        <w:jc w:val="both"/>
        <w:rPr>
          <w:rFonts w:cs="Arial"/>
          <w:sz w:val="20"/>
        </w:rPr>
      </w:pPr>
      <w:r w:rsidRPr="00712D55">
        <w:rPr>
          <w:rFonts w:cs="Arial"/>
          <w:sz w:val="20"/>
        </w:rPr>
        <w:t>Onde:</w:t>
      </w:r>
    </w:p>
    <w:p w:rsidR="008E028E" w:rsidRPr="00712D55" w:rsidRDefault="008E028E" w:rsidP="00D92178">
      <w:pPr>
        <w:ind w:left="1311" w:hanging="35"/>
        <w:jc w:val="both"/>
        <w:rPr>
          <w:rFonts w:cs="Arial"/>
          <w:sz w:val="20"/>
        </w:rPr>
      </w:pPr>
      <w:r w:rsidRPr="00712D55">
        <w:rPr>
          <w:rFonts w:cs="Arial"/>
          <w:sz w:val="20"/>
        </w:rPr>
        <w:t>TAM = média ponderada entre as 0</w:t>
      </w:r>
      <w:r w:rsidR="003F3727">
        <w:rPr>
          <w:rFonts w:cs="Arial"/>
          <w:sz w:val="20"/>
        </w:rPr>
        <w:t>3</w:t>
      </w:r>
      <w:r w:rsidRPr="00712D55">
        <w:rPr>
          <w:rFonts w:cs="Arial"/>
          <w:sz w:val="20"/>
        </w:rPr>
        <w:t xml:space="preserve"> </w:t>
      </w:r>
      <w:r w:rsidR="0086668F">
        <w:rPr>
          <w:rFonts w:cs="Arial"/>
          <w:sz w:val="20"/>
        </w:rPr>
        <w:t>(</w:t>
      </w:r>
      <w:r w:rsidR="003F3727">
        <w:rPr>
          <w:rFonts w:cs="Arial"/>
          <w:sz w:val="20"/>
        </w:rPr>
        <w:t>três</w:t>
      </w:r>
      <w:r w:rsidR="0086668F">
        <w:rPr>
          <w:rFonts w:cs="Arial"/>
          <w:sz w:val="20"/>
        </w:rPr>
        <w:t>)</w:t>
      </w:r>
      <w:r w:rsidR="00D27F54">
        <w:rPr>
          <w:rFonts w:cs="Arial"/>
          <w:sz w:val="20"/>
        </w:rPr>
        <w:t xml:space="preserve"> </w:t>
      </w:r>
      <w:r w:rsidRPr="00712D55">
        <w:rPr>
          <w:rFonts w:cs="Arial"/>
          <w:sz w:val="20"/>
        </w:rPr>
        <w:t>possíveis taxas de administração, de acordo com a tabela disponibilizada pelo SEBRAE/</w:t>
      </w:r>
      <w:r w:rsidRPr="007A43C3">
        <w:rPr>
          <w:rFonts w:cs="Arial"/>
          <w:sz w:val="20"/>
        </w:rPr>
        <w:t xml:space="preserve">PR (ANEXO </w:t>
      </w:r>
      <w:r w:rsidR="007A43C3" w:rsidRPr="007A43C3">
        <w:rPr>
          <w:rFonts w:cs="Arial"/>
          <w:sz w:val="20"/>
        </w:rPr>
        <w:t>V</w:t>
      </w:r>
      <w:r w:rsidRPr="007A43C3">
        <w:rPr>
          <w:rFonts w:cs="Arial"/>
          <w:sz w:val="20"/>
        </w:rPr>
        <w:t>III).</w:t>
      </w:r>
      <w:r w:rsidRPr="00712D55">
        <w:rPr>
          <w:rFonts w:cs="Arial"/>
          <w:sz w:val="20"/>
        </w:rPr>
        <w:t xml:space="preserve"> </w:t>
      </w:r>
    </w:p>
    <w:p w:rsidR="008E028E" w:rsidRPr="005C6ECF" w:rsidRDefault="008E028E" w:rsidP="007503AB">
      <w:pPr>
        <w:ind w:left="1311" w:firstLine="57"/>
        <w:jc w:val="both"/>
        <w:rPr>
          <w:rFonts w:cs="Arial"/>
          <w:sz w:val="20"/>
          <w:highlight w:val="yellow"/>
        </w:rPr>
      </w:pPr>
    </w:p>
    <w:p w:rsidR="00FD211B" w:rsidRPr="000014A3" w:rsidRDefault="008E028E" w:rsidP="00C75968">
      <w:pPr>
        <w:pStyle w:val="Sumrio2"/>
      </w:pPr>
      <w:r w:rsidRPr="000014A3">
        <w:rPr>
          <w:b/>
        </w:rPr>
        <w:t>1</w:t>
      </w:r>
      <w:r w:rsidR="00C53766">
        <w:rPr>
          <w:b/>
        </w:rPr>
        <w:t>2</w:t>
      </w:r>
      <w:r w:rsidRPr="000014A3">
        <w:rPr>
          <w:b/>
        </w:rPr>
        <w:t>.</w:t>
      </w:r>
      <w:r w:rsidR="006A569A" w:rsidRPr="000014A3">
        <w:rPr>
          <w:b/>
        </w:rPr>
        <w:t>8</w:t>
      </w:r>
      <w:r w:rsidRPr="000014A3">
        <w:rPr>
          <w:b/>
        </w:rPr>
        <w:t>.1</w:t>
      </w:r>
      <w:r w:rsidR="007503AB" w:rsidRPr="000014A3">
        <w:rPr>
          <w:b/>
        </w:rPr>
        <w:t>.1</w:t>
      </w:r>
      <w:r w:rsidRPr="000014A3">
        <w:t xml:space="preserve"> </w:t>
      </w:r>
      <w:r w:rsidR="00902A0D" w:rsidRPr="000014A3">
        <w:t xml:space="preserve">A </w:t>
      </w:r>
      <w:r w:rsidR="00D92178" w:rsidRPr="000014A3">
        <w:t xml:space="preserve">Pontuação da Taxa de Administração (PTA), a qual será considerada para fins de apuração da pontuação final da proposta comercial, </w:t>
      </w:r>
      <w:r w:rsidR="00FD211B" w:rsidRPr="000014A3">
        <w:t>será definida por meio da aplicação da seguinte fórmula:</w:t>
      </w:r>
    </w:p>
    <w:p w:rsidR="00FD211B" w:rsidRPr="000014A3" w:rsidRDefault="00FD211B" w:rsidP="00C75968">
      <w:pPr>
        <w:pStyle w:val="Sumrio2"/>
      </w:pPr>
    </w:p>
    <w:tbl>
      <w:tblPr>
        <w:tblW w:w="9103" w:type="dxa"/>
        <w:jc w:val="center"/>
        <w:tblInd w:w="50" w:type="dxa"/>
        <w:tblLook w:val="04A0"/>
      </w:tblPr>
      <w:tblGrid>
        <w:gridCol w:w="3106"/>
        <w:gridCol w:w="5997"/>
      </w:tblGrid>
      <w:tr w:rsidR="00FD211B" w:rsidRPr="000014A3" w:rsidTr="001A3986">
        <w:trPr>
          <w:jc w:val="center"/>
        </w:trPr>
        <w:tc>
          <w:tcPr>
            <w:tcW w:w="3106" w:type="dxa"/>
          </w:tcPr>
          <w:p w:rsidR="00FD211B" w:rsidRPr="000014A3" w:rsidRDefault="00FD211B" w:rsidP="00FD211B">
            <w:pPr>
              <w:ind w:right="-232"/>
              <w:jc w:val="center"/>
              <w:rPr>
                <w:sz w:val="20"/>
              </w:rPr>
            </w:pPr>
            <w:r w:rsidRPr="000014A3">
              <w:rPr>
                <w:sz w:val="20"/>
                <w:u w:val="single"/>
              </w:rPr>
              <w:t>Menor TAM entre as licitantes</w:t>
            </w:r>
          </w:p>
          <w:p w:rsidR="00FD211B" w:rsidRPr="000014A3" w:rsidRDefault="00FD211B" w:rsidP="00FD211B">
            <w:pPr>
              <w:ind w:right="-232"/>
              <w:jc w:val="center"/>
              <w:rPr>
                <w:sz w:val="20"/>
              </w:rPr>
            </w:pPr>
            <w:r w:rsidRPr="000014A3">
              <w:rPr>
                <w:sz w:val="20"/>
              </w:rPr>
              <w:t>TAM Proposto pela Licitante</w:t>
            </w:r>
          </w:p>
        </w:tc>
        <w:tc>
          <w:tcPr>
            <w:tcW w:w="5997" w:type="dxa"/>
          </w:tcPr>
          <w:p w:rsidR="00FD211B" w:rsidRPr="000014A3" w:rsidRDefault="00FD211B" w:rsidP="003F3727">
            <w:pPr>
              <w:spacing w:before="120"/>
              <w:ind w:right="-232"/>
              <w:rPr>
                <w:sz w:val="20"/>
              </w:rPr>
            </w:pPr>
            <w:r w:rsidRPr="000014A3">
              <w:rPr>
                <w:sz w:val="20"/>
              </w:rPr>
              <w:t xml:space="preserve">X </w:t>
            </w:r>
            <w:r w:rsidR="003F3727">
              <w:rPr>
                <w:sz w:val="20"/>
              </w:rPr>
              <w:t>3</w:t>
            </w:r>
            <w:r w:rsidRPr="000014A3">
              <w:rPr>
                <w:sz w:val="20"/>
              </w:rPr>
              <w:t xml:space="preserve"> = </w:t>
            </w:r>
            <w:r w:rsidR="007810BC" w:rsidRPr="000014A3">
              <w:rPr>
                <w:b/>
                <w:sz w:val="20"/>
              </w:rPr>
              <w:t>PONTUAÇÃO DA TAXA DE ADMINISTRAÇÃO (PTA)</w:t>
            </w:r>
          </w:p>
        </w:tc>
      </w:tr>
    </w:tbl>
    <w:p w:rsidR="001A3986" w:rsidRPr="000014A3" w:rsidRDefault="001A3986" w:rsidP="00C75968">
      <w:pPr>
        <w:pStyle w:val="Sumrio2"/>
      </w:pPr>
    </w:p>
    <w:p w:rsidR="001A3986" w:rsidRPr="000014A3" w:rsidRDefault="001A3986" w:rsidP="00C75968">
      <w:pPr>
        <w:pStyle w:val="Sumrio2"/>
      </w:pPr>
    </w:p>
    <w:p w:rsidR="008E028E" w:rsidRPr="000014A3" w:rsidRDefault="008E028E" w:rsidP="00C75968">
      <w:pPr>
        <w:pStyle w:val="Sumrio2"/>
      </w:pPr>
      <w:r w:rsidRPr="000014A3">
        <w:rPr>
          <w:b/>
        </w:rPr>
        <w:t>1</w:t>
      </w:r>
      <w:r w:rsidR="00C53766">
        <w:rPr>
          <w:b/>
        </w:rPr>
        <w:t>2</w:t>
      </w:r>
      <w:r w:rsidRPr="000014A3">
        <w:rPr>
          <w:b/>
        </w:rPr>
        <w:t>.</w:t>
      </w:r>
      <w:r w:rsidR="00D92178" w:rsidRPr="000014A3">
        <w:rPr>
          <w:b/>
        </w:rPr>
        <w:t>8.2</w:t>
      </w:r>
      <w:r w:rsidRPr="000014A3">
        <w:t xml:space="preserve"> </w:t>
      </w:r>
      <w:r w:rsidRPr="000014A3">
        <w:rPr>
          <w:b/>
        </w:rPr>
        <w:t>TAXA DE ADMINISTRAÇÃO DIRETA</w:t>
      </w:r>
      <w:r w:rsidR="007503AB" w:rsidRPr="000014A3">
        <w:rPr>
          <w:b/>
        </w:rPr>
        <w:t xml:space="preserve">: </w:t>
      </w:r>
      <w:r w:rsidR="007503AB" w:rsidRPr="000014A3">
        <w:t>A pontuação referente à Taxa de Administração Direta (PTAD)</w:t>
      </w:r>
      <w:r w:rsidR="00D92178" w:rsidRPr="000014A3">
        <w:t xml:space="preserve">, a qual será considerada para fins de apuração da pontuação final da proposta comercial, </w:t>
      </w:r>
      <w:r w:rsidR="007503AB" w:rsidRPr="000014A3">
        <w:t>será apurada a partir da aplicação da seguinte fórmula:</w:t>
      </w:r>
    </w:p>
    <w:p w:rsidR="00972962" w:rsidRPr="000014A3" w:rsidRDefault="00972962" w:rsidP="007503AB">
      <w:pPr>
        <w:jc w:val="both"/>
      </w:pPr>
    </w:p>
    <w:p w:rsidR="007503AB" w:rsidRPr="000014A3" w:rsidRDefault="007503AB" w:rsidP="007503AB">
      <w:pPr>
        <w:jc w:val="both"/>
      </w:pPr>
    </w:p>
    <w:tbl>
      <w:tblPr>
        <w:tblW w:w="9321" w:type="dxa"/>
        <w:jc w:val="center"/>
        <w:tblInd w:w="50" w:type="dxa"/>
        <w:tblLook w:val="04A0"/>
      </w:tblPr>
      <w:tblGrid>
        <w:gridCol w:w="5058"/>
        <w:gridCol w:w="850"/>
        <w:gridCol w:w="3413"/>
      </w:tblGrid>
      <w:tr w:rsidR="007503AB" w:rsidRPr="000014A3" w:rsidTr="007503AB">
        <w:trPr>
          <w:jc w:val="center"/>
        </w:trPr>
        <w:tc>
          <w:tcPr>
            <w:tcW w:w="5058" w:type="dxa"/>
          </w:tcPr>
          <w:p w:rsidR="007503AB" w:rsidRPr="000014A3" w:rsidRDefault="007503AB" w:rsidP="007503AB">
            <w:pPr>
              <w:widowControl w:val="0"/>
              <w:jc w:val="center"/>
              <w:rPr>
                <w:sz w:val="20"/>
              </w:rPr>
            </w:pPr>
            <w:r w:rsidRPr="000014A3">
              <w:rPr>
                <w:sz w:val="20"/>
                <w:u w:val="single"/>
              </w:rPr>
              <w:t>____Menor Taxa de Administração Direta_____</w:t>
            </w:r>
          </w:p>
          <w:p w:rsidR="007503AB" w:rsidRPr="000014A3" w:rsidRDefault="007503AB" w:rsidP="007503AB">
            <w:pPr>
              <w:widowControl w:val="0"/>
              <w:jc w:val="center"/>
              <w:rPr>
                <w:sz w:val="20"/>
              </w:rPr>
            </w:pPr>
            <w:r w:rsidRPr="000014A3">
              <w:rPr>
                <w:sz w:val="20"/>
              </w:rPr>
              <w:t xml:space="preserve">Taxa de Administração </w:t>
            </w:r>
            <w:proofErr w:type="gramStart"/>
            <w:r w:rsidRPr="000014A3">
              <w:rPr>
                <w:sz w:val="20"/>
              </w:rPr>
              <w:t>Direta proposto pela Licitante</w:t>
            </w:r>
            <w:proofErr w:type="gramEnd"/>
          </w:p>
        </w:tc>
        <w:tc>
          <w:tcPr>
            <w:tcW w:w="850" w:type="dxa"/>
          </w:tcPr>
          <w:p w:rsidR="007503AB" w:rsidRPr="000014A3" w:rsidRDefault="007503AB" w:rsidP="008E5593">
            <w:pPr>
              <w:spacing w:before="120"/>
              <w:ind w:right="-232"/>
              <w:rPr>
                <w:sz w:val="20"/>
              </w:rPr>
            </w:pPr>
            <w:r w:rsidRPr="000014A3">
              <w:rPr>
                <w:sz w:val="20"/>
              </w:rPr>
              <w:t xml:space="preserve">X </w:t>
            </w:r>
            <w:r w:rsidR="008E5593">
              <w:rPr>
                <w:sz w:val="20"/>
              </w:rPr>
              <w:t>1</w:t>
            </w:r>
            <w:r w:rsidRPr="000014A3">
              <w:rPr>
                <w:sz w:val="20"/>
              </w:rPr>
              <w:t xml:space="preserve"> =</w:t>
            </w:r>
          </w:p>
        </w:tc>
        <w:tc>
          <w:tcPr>
            <w:tcW w:w="3413" w:type="dxa"/>
          </w:tcPr>
          <w:p w:rsidR="007503AB" w:rsidRPr="000014A3" w:rsidRDefault="007503AB" w:rsidP="007503AB">
            <w:pPr>
              <w:spacing w:after="120"/>
              <w:ind w:right="-232"/>
              <w:rPr>
                <w:sz w:val="20"/>
              </w:rPr>
            </w:pPr>
            <w:r w:rsidRPr="000014A3">
              <w:rPr>
                <w:b/>
                <w:sz w:val="20"/>
              </w:rPr>
              <w:t>PONTUAÇÃO DA TAXA DE ADMINISTRAÇÃO DIRETA (PTAD)</w:t>
            </w:r>
          </w:p>
        </w:tc>
      </w:tr>
    </w:tbl>
    <w:p w:rsidR="00D92178" w:rsidRPr="000014A3" w:rsidRDefault="00D92178" w:rsidP="00C75968">
      <w:pPr>
        <w:pStyle w:val="Sumrio2"/>
      </w:pPr>
    </w:p>
    <w:p w:rsidR="008E028E" w:rsidRPr="000014A3" w:rsidRDefault="008E028E" w:rsidP="00C75968">
      <w:pPr>
        <w:pStyle w:val="Sumrio2"/>
      </w:pPr>
      <w:r w:rsidRPr="000014A3">
        <w:rPr>
          <w:b/>
        </w:rPr>
        <w:t>1</w:t>
      </w:r>
      <w:r w:rsidR="00C53766">
        <w:rPr>
          <w:b/>
        </w:rPr>
        <w:t>2</w:t>
      </w:r>
      <w:r w:rsidRPr="000014A3">
        <w:rPr>
          <w:b/>
        </w:rPr>
        <w:t>.</w:t>
      </w:r>
      <w:r w:rsidR="00D92178" w:rsidRPr="000014A3">
        <w:rPr>
          <w:b/>
        </w:rPr>
        <w:t>8.3</w:t>
      </w:r>
      <w:r w:rsidRPr="000014A3">
        <w:t xml:space="preserve"> </w:t>
      </w:r>
      <w:r w:rsidR="00D92178" w:rsidRPr="000014A3">
        <w:rPr>
          <w:b/>
        </w:rPr>
        <w:t>PLANILHA DE PREÇOS:</w:t>
      </w:r>
      <w:r w:rsidR="00D92178" w:rsidRPr="000014A3">
        <w:t xml:space="preserve"> O valor total da </w:t>
      </w:r>
      <w:r w:rsidR="00073372" w:rsidRPr="000014A3">
        <w:t xml:space="preserve">Planilha </w:t>
      </w:r>
      <w:r w:rsidR="00D92178" w:rsidRPr="000014A3">
        <w:t xml:space="preserve">de </w:t>
      </w:r>
      <w:r w:rsidR="00073372" w:rsidRPr="000014A3">
        <w:t xml:space="preserve">Preços </w:t>
      </w:r>
      <w:r w:rsidR="00D92178" w:rsidRPr="000014A3">
        <w:t xml:space="preserve">será </w:t>
      </w:r>
      <w:r w:rsidRPr="000014A3">
        <w:t xml:space="preserve">obtido a partir </w:t>
      </w:r>
      <w:r w:rsidR="00D92178" w:rsidRPr="000014A3">
        <w:t xml:space="preserve">do somatório dos valores unitários com a aplicação dos respectivos pesos, conforme disposto no item IV do </w:t>
      </w:r>
      <w:r w:rsidRPr="000014A3">
        <w:t xml:space="preserve">ANEXO </w:t>
      </w:r>
      <w:r w:rsidR="007A43C3">
        <w:t>V</w:t>
      </w:r>
      <w:r w:rsidRPr="000014A3">
        <w:t>III (</w:t>
      </w:r>
      <w:r w:rsidR="00D92178" w:rsidRPr="000014A3">
        <w:t>e na planilha eletrônica disponível no sitio do SEBRAE/PR, no link “licitações”</w:t>
      </w:r>
      <w:r w:rsidRPr="000014A3">
        <w:t>),</w:t>
      </w:r>
      <w:r w:rsidR="00D92178" w:rsidRPr="000014A3">
        <w:t xml:space="preserve"> aplicando a seguinte fórmula:</w:t>
      </w:r>
    </w:p>
    <w:p w:rsidR="008E028E" w:rsidRPr="000014A3" w:rsidRDefault="008E028E" w:rsidP="00D92178">
      <w:pPr>
        <w:jc w:val="both"/>
        <w:rPr>
          <w:sz w:val="20"/>
        </w:rPr>
      </w:pPr>
    </w:p>
    <w:p w:rsidR="008E028E" w:rsidRPr="000014A3" w:rsidRDefault="008E028E" w:rsidP="00AB6D00">
      <w:pPr>
        <w:ind w:left="1311" w:firstLine="57"/>
        <w:jc w:val="both"/>
        <w:rPr>
          <w:rFonts w:cs="Arial"/>
          <w:b/>
          <w:sz w:val="20"/>
        </w:rPr>
      </w:pPr>
      <w:r w:rsidRPr="000014A3">
        <w:rPr>
          <w:rFonts w:cs="Arial"/>
          <w:b/>
          <w:sz w:val="20"/>
        </w:rPr>
        <w:t xml:space="preserve">Fórmula: </w:t>
      </w:r>
    </w:p>
    <w:p w:rsidR="008E028E" w:rsidRPr="000014A3" w:rsidRDefault="008E028E" w:rsidP="00AB6D00">
      <w:pPr>
        <w:ind w:left="1311" w:firstLine="57"/>
        <w:jc w:val="both"/>
        <w:rPr>
          <w:rFonts w:cs="Arial"/>
          <w:b/>
          <w:sz w:val="20"/>
        </w:rPr>
      </w:pPr>
    </w:p>
    <w:p w:rsidR="008E028E" w:rsidRPr="000014A3" w:rsidRDefault="00D92178" w:rsidP="00AB6D00">
      <w:pPr>
        <w:ind w:left="1311" w:firstLine="57"/>
        <w:jc w:val="both"/>
        <w:rPr>
          <w:rFonts w:cs="Arial"/>
          <w:sz w:val="20"/>
        </w:rPr>
      </w:pPr>
      <w:r w:rsidRPr="000014A3">
        <w:rPr>
          <w:rFonts w:cs="Arial"/>
          <w:b/>
          <w:sz w:val="20"/>
        </w:rPr>
        <w:t>VTPP</w:t>
      </w:r>
      <w:r w:rsidR="008E028E" w:rsidRPr="000014A3">
        <w:rPr>
          <w:rFonts w:cs="Arial"/>
          <w:b/>
          <w:sz w:val="20"/>
        </w:rPr>
        <w:t xml:space="preserve"> = </w:t>
      </w:r>
      <w:r w:rsidR="008E5593" w:rsidRPr="000014A3">
        <w:rPr>
          <w:rFonts w:cs="Arial"/>
          <w:sz w:val="20"/>
        </w:rPr>
        <w:t xml:space="preserve">∑ </w:t>
      </w:r>
      <w:r w:rsidR="008E5593">
        <w:rPr>
          <w:rFonts w:cs="Arial"/>
          <w:sz w:val="20"/>
        </w:rPr>
        <w:t>(</w:t>
      </w:r>
      <w:r w:rsidR="008E5593">
        <w:rPr>
          <w:rFonts w:cs="Arial"/>
          <w:b/>
          <w:sz w:val="20"/>
        </w:rPr>
        <w:t>P</w:t>
      </w:r>
      <w:r w:rsidR="008E028E" w:rsidRPr="008E5593">
        <w:rPr>
          <w:rFonts w:cs="Arial"/>
          <w:b/>
          <w:sz w:val="20"/>
        </w:rPr>
        <w:t xml:space="preserve">reços dos itens </w:t>
      </w:r>
      <w:r w:rsidR="008E5593">
        <w:rPr>
          <w:rFonts w:cs="Arial"/>
          <w:b/>
          <w:sz w:val="20"/>
        </w:rPr>
        <w:t xml:space="preserve">X </w:t>
      </w:r>
      <w:r w:rsidR="008E028E" w:rsidRPr="008E5593">
        <w:rPr>
          <w:rFonts w:cs="Arial"/>
          <w:b/>
          <w:sz w:val="20"/>
        </w:rPr>
        <w:t>respectivos pesos</w:t>
      </w:r>
      <w:r w:rsidR="008E5593">
        <w:rPr>
          <w:rFonts w:cs="Arial"/>
          <w:b/>
          <w:sz w:val="20"/>
        </w:rPr>
        <w:t>)</w:t>
      </w:r>
    </w:p>
    <w:p w:rsidR="008E028E" w:rsidRPr="000014A3" w:rsidRDefault="008E028E" w:rsidP="00AB6D00">
      <w:pPr>
        <w:ind w:left="1311" w:firstLine="57"/>
        <w:jc w:val="both"/>
        <w:rPr>
          <w:rFonts w:cs="Arial"/>
          <w:b/>
          <w:sz w:val="20"/>
        </w:rPr>
      </w:pPr>
      <w:r w:rsidRPr="000014A3">
        <w:rPr>
          <w:rFonts w:cs="Arial"/>
          <w:b/>
          <w:sz w:val="20"/>
        </w:rPr>
        <w:t xml:space="preserve">                            </w:t>
      </w:r>
      <w:r w:rsidR="00E301C6" w:rsidRPr="000014A3">
        <w:rPr>
          <w:rFonts w:cs="Arial"/>
          <w:b/>
          <w:sz w:val="20"/>
        </w:rPr>
        <w:t xml:space="preserve">                         </w:t>
      </w:r>
    </w:p>
    <w:p w:rsidR="008E028E" w:rsidRPr="000014A3" w:rsidRDefault="008E028E" w:rsidP="00AB6D00">
      <w:pPr>
        <w:ind w:right="-15" w:firstLine="1418"/>
        <w:jc w:val="both"/>
        <w:rPr>
          <w:rFonts w:cs="Arial"/>
          <w:b/>
          <w:sz w:val="20"/>
        </w:rPr>
      </w:pPr>
    </w:p>
    <w:p w:rsidR="008E028E" w:rsidRPr="000014A3" w:rsidRDefault="008E028E" w:rsidP="00AB6D00">
      <w:pPr>
        <w:ind w:right="-15" w:firstLine="1418"/>
        <w:jc w:val="both"/>
        <w:rPr>
          <w:rFonts w:cs="Arial"/>
          <w:b/>
          <w:sz w:val="20"/>
        </w:rPr>
      </w:pPr>
      <w:r w:rsidRPr="000014A3">
        <w:rPr>
          <w:rFonts w:cs="Arial"/>
          <w:sz w:val="20"/>
        </w:rPr>
        <w:t>∑ =</w:t>
      </w:r>
      <w:r w:rsidRPr="000014A3">
        <w:rPr>
          <w:rFonts w:cs="Arial"/>
          <w:b/>
          <w:sz w:val="20"/>
        </w:rPr>
        <w:t xml:space="preserve"> </w:t>
      </w:r>
      <w:r w:rsidRPr="000014A3">
        <w:rPr>
          <w:rFonts w:cs="Arial"/>
          <w:sz w:val="20"/>
        </w:rPr>
        <w:t>somatório</w:t>
      </w:r>
      <w:r w:rsidR="00D92178" w:rsidRPr="000014A3">
        <w:rPr>
          <w:rFonts w:cs="Arial"/>
          <w:sz w:val="20"/>
        </w:rPr>
        <w:t>;</w:t>
      </w:r>
    </w:p>
    <w:p w:rsidR="008E028E" w:rsidRPr="000014A3" w:rsidRDefault="00D92178" w:rsidP="00AB6D00">
      <w:pPr>
        <w:ind w:left="1416"/>
        <w:jc w:val="both"/>
        <w:rPr>
          <w:rFonts w:cs="Arial"/>
          <w:sz w:val="20"/>
        </w:rPr>
      </w:pPr>
      <w:r w:rsidRPr="000014A3">
        <w:rPr>
          <w:rFonts w:cs="Arial"/>
          <w:sz w:val="20"/>
        </w:rPr>
        <w:t xml:space="preserve">VTPP </w:t>
      </w:r>
      <w:r w:rsidR="008E028E" w:rsidRPr="000014A3">
        <w:rPr>
          <w:rFonts w:cs="Arial"/>
          <w:sz w:val="20"/>
        </w:rPr>
        <w:t xml:space="preserve">= </w:t>
      </w:r>
      <w:r w:rsidR="00073372" w:rsidRPr="000014A3">
        <w:rPr>
          <w:sz w:val="20"/>
        </w:rPr>
        <w:t xml:space="preserve">Valor Total </w:t>
      </w:r>
      <w:r w:rsidRPr="000014A3">
        <w:rPr>
          <w:sz w:val="20"/>
        </w:rPr>
        <w:t>da Planilha de Preços;</w:t>
      </w:r>
    </w:p>
    <w:p w:rsidR="008E028E" w:rsidRPr="000014A3" w:rsidRDefault="008E028E" w:rsidP="00AB6D00">
      <w:pPr>
        <w:rPr>
          <w:sz w:val="20"/>
        </w:rPr>
      </w:pPr>
    </w:p>
    <w:p w:rsidR="00D92178" w:rsidRPr="000014A3" w:rsidRDefault="008E028E" w:rsidP="00C75968">
      <w:pPr>
        <w:pStyle w:val="Sumrio2"/>
      </w:pPr>
      <w:r w:rsidRPr="000014A3">
        <w:rPr>
          <w:b/>
        </w:rPr>
        <w:t>1</w:t>
      </w:r>
      <w:r w:rsidR="00C53766">
        <w:rPr>
          <w:b/>
        </w:rPr>
        <w:t>2</w:t>
      </w:r>
      <w:r w:rsidRPr="000014A3">
        <w:rPr>
          <w:b/>
        </w:rPr>
        <w:t>.</w:t>
      </w:r>
      <w:r w:rsidR="00073372" w:rsidRPr="000014A3">
        <w:rPr>
          <w:b/>
        </w:rPr>
        <w:t>8</w:t>
      </w:r>
      <w:r w:rsidR="006A569A" w:rsidRPr="000014A3">
        <w:rPr>
          <w:b/>
        </w:rPr>
        <w:t>.</w:t>
      </w:r>
      <w:r w:rsidR="00073372" w:rsidRPr="000014A3">
        <w:rPr>
          <w:b/>
        </w:rPr>
        <w:t>3.1</w:t>
      </w:r>
      <w:r w:rsidRPr="000014A3">
        <w:t xml:space="preserve"> </w:t>
      </w:r>
      <w:r w:rsidR="00D92178" w:rsidRPr="000014A3">
        <w:t>A Pontuação da Planilha de Preços (P</w:t>
      </w:r>
      <w:r w:rsidR="00073372" w:rsidRPr="000014A3">
        <w:t>PP</w:t>
      </w:r>
      <w:r w:rsidR="00D92178" w:rsidRPr="000014A3">
        <w:t>), a qual será considerada para fins de apuração da pontuação final da proposta comercial, será definida por meio da aplicação da seguinte fórmula:</w:t>
      </w:r>
    </w:p>
    <w:p w:rsidR="008E028E" w:rsidRPr="000014A3" w:rsidRDefault="008E028E" w:rsidP="00D92178">
      <w:pPr>
        <w:jc w:val="both"/>
        <w:rPr>
          <w:sz w:val="20"/>
        </w:rPr>
      </w:pPr>
    </w:p>
    <w:p w:rsidR="00073372" w:rsidRPr="000014A3" w:rsidRDefault="00073372" w:rsidP="00D92178">
      <w:pPr>
        <w:jc w:val="both"/>
        <w:rPr>
          <w:sz w:val="20"/>
        </w:rPr>
      </w:pPr>
    </w:p>
    <w:tbl>
      <w:tblPr>
        <w:tblW w:w="9321" w:type="dxa"/>
        <w:jc w:val="center"/>
        <w:tblInd w:w="50" w:type="dxa"/>
        <w:tblLook w:val="04A0"/>
      </w:tblPr>
      <w:tblGrid>
        <w:gridCol w:w="5058"/>
        <w:gridCol w:w="850"/>
        <w:gridCol w:w="3413"/>
      </w:tblGrid>
      <w:tr w:rsidR="00073372" w:rsidRPr="000014A3" w:rsidTr="005C6ECF">
        <w:trPr>
          <w:jc w:val="center"/>
        </w:trPr>
        <w:tc>
          <w:tcPr>
            <w:tcW w:w="5058" w:type="dxa"/>
          </w:tcPr>
          <w:p w:rsidR="00073372" w:rsidRPr="000014A3" w:rsidRDefault="00073372" w:rsidP="005C6ECF">
            <w:pPr>
              <w:widowControl w:val="0"/>
              <w:jc w:val="center"/>
              <w:rPr>
                <w:sz w:val="20"/>
              </w:rPr>
            </w:pPr>
            <w:r w:rsidRPr="000014A3">
              <w:rPr>
                <w:sz w:val="20"/>
                <w:u w:val="single"/>
              </w:rPr>
              <w:t>__Menor Valor Total da Planilha de Preços (VTPP</w:t>
            </w:r>
            <w:proofErr w:type="gramStart"/>
            <w:r w:rsidRPr="000014A3">
              <w:rPr>
                <w:sz w:val="20"/>
                <w:u w:val="single"/>
              </w:rPr>
              <w:t>)</w:t>
            </w:r>
            <w:proofErr w:type="gramEnd"/>
            <w:r w:rsidRPr="000014A3">
              <w:rPr>
                <w:sz w:val="20"/>
                <w:u w:val="single"/>
              </w:rPr>
              <w:t>__</w:t>
            </w:r>
          </w:p>
          <w:p w:rsidR="00073372" w:rsidRPr="000014A3" w:rsidRDefault="00073372" w:rsidP="005C6ECF">
            <w:pPr>
              <w:widowControl w:val="0"/>
              <w:jc w:val="center"/>
              <w:rPr>
                <w:sz w:val="20"/>
              </w:rPr>
            </w:pPr>
            <w:r w:rsidRPr="000014A3">
              <w:rPr>
                <w:sz w:val="20"/>
              </w:rPr>
              <w:t>Valor Total da Planilha de Preços (VTPP)</w:t>
            </w:r>
          </w:p>
          <w:p w:rsidR="00073372" w:rsidRPr="000014A3" w:rsidRDefault="00073372" w:rsidP="005C6ECF">
            <w:pPr>
              <w:widowControl w:val="0"/>
              <w:jc w:val="center"/>
              <w:rPr>
                <w:sz w:val="20"/>
              </w:rPr>
            </w:pPr>
            <w:proofErr w:type="gramStart"/>
            <w:r w:rsidRPr="000014A3">
              <w:rPr>
                <w:sz w:val="20"/>
              </w:rPr>
              <w:t>proposto</w:t>
            </w:r>
            <w:proofErr w:type="gramEnd"/>
            <w:r w:rsidRPr="000014A3">
              <w:rPr>
                <w:sz w:val="20"/>
              </w:rPr>
              <w:t xml:space="preserve"> pela Licitante</w:t>
            </w:r>
          </w:p>
        </w:tc>
        <w:tc>
          <w:tcPr>
            <w:tcW w:w="850" w:type="dxa"/>
          </w:tcPr>
          <w:p w:rsidR="00073372" w:rsidRPr="000014A3" w:rsidRDefault="00073372" w:rsidP="008E5593">
            <w:pPr>
              <w:spacing w:before="120"/>
              <w:ind w:right="-232"/>
              <w:rPr>
                <w:sz w:val="20"/>
              </w:rPr>
            </w:pPr>
            <w:r w:rsidRPr="000014A3">
              <w:rPr>
                <w:sz w:val="20"/>
              </w:rPr>
              <w:t xml:space="preserve">X </w:t>
            </w:r>
            <w:r w:rsidR="008E5593">
              <w:rPr>
                <w:sz w:val="20"/>
              </w:rPr>
              <w:t>1</w:t>
            </w:r>
            <w:r w:rsidRPr="000014A3">
              <w:rPr>
                <w:sz w:val="20"/>
              </w:rPr>
              <w:t xml:space="preserve"> =</w:t>
            </w:r>
          </w:p>
        </w:tc>
        <w:tc>
          <w:tcPr>
            <w:tcW w:w="3413" w:type="dxa"/>
          </w:tcPr>
          <w:p w:rsidR="00073372" w:rsidRPr="000014A3" w:rsidRDefault="00073372" w:rsidP="008D5FF3">
            <w:pPr>
              <w:spacing w:before="120" w:after="120"/>
              <w:ind w:right="-232"/>
              <w:rPr>
                <w:sz w:val="20"/>
              </w:rPr>
            </w:pPr>
            <w:r w:rsidRPr="000014A3">
              <w:rPr>
                <w:b/>
                <w:sz w:val="20"/>
              </w:rPr>
              <w:t>PONT</w:t>
            </w:r>
            <w:r w:rsidR="008D5FF3" w:rsidRPr="000014A3">
              <w:rPr>
                <w:b/>
                <w:sz w:val="20"/>
              </w:rPr>
              <w:t>UAÇÃO DA PLANILHA DE PREÇOS (P</w:t>
            </w:r>
            <w:r w:rsidRPr="000014A3">
              <w:rPr>
                <w:b/>
                <w:sz w:val="20"/>
              </w:rPr>
              <w:t>PP)</w:t>
            </w:r>
          </w:p>
        </w:tc>
      </w:tr>
    </w:tbl>
    <w:p w:rsidR="00073372" w:rsidRPr="000014A3" w:rsidRDefault="00073372" w:rsidP="00D92178">
      <w:pPr>
        <w:jc w:val="both"/>
        <w:rPr>
          <w:sz w:val="20"/>
        </w:rPr>
      </w:pPr>
    </w:p>
    <w:p w:rsidR="00073372" w:rsidRPr="000014A3" w:rsidRDefault="005C6ECF" w:rsidP="00265833">
      <w:pPr>
        <w:ind w:left="2124"/>
        <w:jc w:val="both"/>
        <w:rPr>
          <w:sz w:val="20"/>
        </w:rPr>
      </w:pPr>
      <w:r w:rsidRPr="000014A3">
        <w:rPr>
          <w:sz w:val="20"/>
        </w:rPr>
        <w:t>VTPP: Valor Total da Planilha de Preços;</w:t>
      </w:r>
    </w:p>
    <w:p w:rsidR="005C6ECF" w:rsidRPr="000014A3" w:rsidRDefault="005C6ECF" w:rsidP="005C6ECF">
      <w:pPr>
        <w:ind w:left="2124"/>
        <w:jc w:val="both"/>
        <w:rPr>
          <w:sz w:val="20"/>
        </w:rPr>
      </w:pPr>
      <w:r w:rsidRPr="000014A3">
        <w:rPr>
          <w:sz w:val="20"/>
        </w:rPr>
        <w:t>PPP Pontuação da planilha de preços.</w:t>
      </w:r>
    </w:p>
    <w:p w:rsidR="008E028E" w:rsidRPr="000014A3" w:rsidRDefault="008E028E" w:rsidP="00D92178">
      <w:pPr>
        <w:ind w:left="1311" w:firstLine="57"/>
        <w:jc w:val="both"/>
        <w:rPr>
          <w:rFonts w:cs="Arial"/>
          <w:b/>
          <w:sz w:val="20"/>
        </w:rPr>
      </w:pPr>
    </w:p>
    <w:p w:rsidR="008E028E" w:rsidRPr="000014A3" w:rsidRDefault="008E028E" w:rsidP="00EC2B49">
      <w:pPr>
        <w:jc w:val="both"/>
        <w:rPr>
          <w:rFonts w:cs="Arial"/>
          <w:sz w:val="20"/>
        </w:rPr>
      </w:pPr>
      <w:r w:rsidRPr="000014A3">
        <w:rPr>
          <w:rFonts w:cs="Arial"/>
          <w:b/>
          <w:sz w:val="20"/>
        </w:rPr>
        <w:t>1</w:t>
      </w:r>
      <w:r w:rsidR="00C53766">
        <w:rPr>
          <w:rFonts w:cs="Arial"/>
          <w:b/>
          <w:sz w:val="20"/>
        </w:rPr>
        <w:t>2</w:t>
      </w:r>
      <w:r w:rsidRPr="000014A3">
        <w:rPr>
          <w:rFonts w:cs="Arial"/>
          <w:b/>
          <w:sz w:val="20"/>
        </w:rPr>
        <w:t>.</w:t>
      </w:r>
      <w:r w:rsidR="005C6ECF" w:rsidRPr="000014A3">
        <w:rPr>
          <w:rFonts w:cs="Arial"/>
          <w:b/>
          <w:sz w:val="20"/>
        </w:rPr>
        <w:t>9</w:t>
      </w:r>
      <w:r w:rsidRPr="000014A3">
        <w:rPr>
          <w:rFonts w:cs="Arial"/>
          <w:b/>
          <w:sz w:val="20"/>
        </w:rPr>
        <w:t xml:space="preserve"> </w:t>
      </w:r>
      <w:r w:rsidRPr="000014A3">
        <w:rPr>
          <w:rFonts w:cs="Arial"/>
          <w:sz w:val="20"/>
        </w:rPr>
        <w:t xml:space="preserve">A </w:t>
      </w:r>
      <w:r w:rsidRPr="000014A3">
        <w:rPr>
          <w:rFonts w:cs="Arial"/>
          <w:sz w:val="20"/>
          <w:u w:val="single"/>
        </w:rPr>
        <w:t>pontuação final</w:t>
      </w:r>
      <w:r w:rsidRPr="000014A3">
        <w:rPr>
          <w:rFonts w:cs="Arial"/>
          <w:sz w:val="20"/>
        </w:rPr>
        <w:t xml:space="preserve"> da </w:t>
      </w:r>
      <w:r w:rsidR="008D5FF3" w:rsidRPr="000014A3">
        <w:rPr>
          <w:rFonts w:cs="Arial"/>
          <w:b/>
          <w:sz w:val="20"/>
        </w:rPr>
        <w:t>Proposta</w:t>
      </w:r>
      <w:r w:rsidR="008D5FF3" w:rsidRPr="000014A3">
        <w:rPr>
          <w:rFonts w:cs="Arial"/>
          <w:sz w:val="20"/>
        </w:rPr>
        <w:t xml:space="preserve"> </w:t>
      </w:r>
      <w:r w:rsidR="008D5FF3" w:rsidRPr="000014A3">
        <w:rPr>
          <w:rFonts w:cs="Arial"/>
          <w:b/>
          <w:sz w:val="20"/>
        </w:rPr>
        <w:t>Comercial</w:t>
      </w:r>
      <w:r w:rsidR="008D5FF3" w:rsidRPr="000014A3">
        <w:rPr>
          <w:rFonts w:cs="Arial"/>
          <w:sz w:val="20"/>
        </w:rPr>
        <w:t xml:space="preserve"> </w:t>
      </w:r>
      <w:r w:rsidRPr="000014A3">
        <w:rPr>
          <w:rFonts w:cs="Arial"/>
          <w:sz w:val="20"/>
        </w:rPr>
        <w:t>será obtida pela seguinte fórmula:</w:t>
      </w:r>
    </w:p>
    <w:p w:rsidR="008E028E" w:rsidRPr="000014A3" w:rsidRDefault="008E028E" w:rsidP="00EC2B49">
      <w:pPr>
        <w:jc w:val="both"/>
        <w:rPr>
          <w:rFonts w:cs="Arial"/>
          <w:sz w:val="20"/>
        </w:rPr>
      </w:pPr>
    </w:p>
    <w:p w:rsidR="008E028E" w:rsidRPr="000014A3" w:rsidRDefault="008E028E" w:rsidP="00EC2B49">
      <w:pPr>
        <w:jc w:val="center"/>
        <w:rPr>
          <w:rFonts w:cs="Arial"/>
          <w:b/>
          <w:sz w:val="20"/>
        </w:rPr>
      </w:pPr>
      <w:r w:rsidRPr="000014A3">
        <w:rPr>
          <w:rFonts w:cs="Arial"/>
          <w:b/>
          <w:sz w:val="20"/>
        </w:rPr>
        <w:t>PC = PTA + PTAD + PP</w:t>
      </w:r>
      <w:r w:rsidR="008D5FF3" w:rsidRPr="000014A3">
        <w:rPr>
          <w:rFonts w:cs="Arial"/>
          <w:b/>
          <w:sz w:val="20"/>
        </w:rPr>
        <w:t>P</w:t>
      </w:r>
    </w:p>
    <w:p w:rsidR="008E028E" w:rsidRPr="000014A3" w:rsidRDefault="008E028E" w:rsidP="00E416FF">
      <w:pPr>
        <w:ind w:left="2832"/>
        <w:jc w:val="both"/>
        <w:rPr>
          <w:rFonts w:cs="Arial"/>
          <w:sz w:val="20"/>
        </w:rPr>
      </w:pPr>
    </w:p>
    <w:p w:rsidR="008E028E" w:rsidRPr="000014A3" w:rsidRDefault="008E028E" w:rsidP="00E416FF">
      <w:pPr>
        <w:ind w:left="2832"/>
        <w:jc w:val="both"/>
        <w:rPr>
          <w:rFonts w:cs="Arial"/>
          <w:sz w:val="20"/>
        </w:rPr>
      </w:pPr>
      <w:r w:rsidRPr="000014A3">
        <w:rPr>
          <w:rFonts w:cs="Arial"/>
          <w:sz w:val="20"/>
        </w:rPr>
        <w:t xml:space="preserve">PC: Pontuação da </w:t>
      </w:r>
      <w:r w:rsidR="005C6ECF" w:rsidRPr="000014A3">
        <w:rPr>
          <w:rFonts w:cs="Arial"/>
          <w:sz w:val="20"/>
        </w:rPr>
        <w:t>Proposta Comercial;</w:t>
      </w:r>
    </w:p>
    <w:p w:rsidR="008E028E" w:rsidRPr="000014A3" w:rsidRDefault="008E028E" w:rsidP="00E416FF">
      <w:pPr>
        <w:ind w:left="2832"/>
        <w:jc w:val="both"/>
        <w:rPr>
          <w:rFonts w:cs="Arial"/>
          <w:sz w:val="20"/>
        </w:rPr>
      </w:pPr>
      <w:r w:rsidRPr="000014A3">
        <w:rPr>
          <w:rFonts w:cs="Arial"/>
          <w:sz w:val="20"/>
        </w:rPr>
        <w:t xml:space="preserve">PTA: Pontuação referente à </w:t>
      </w:r>
      <w:r w:rsidR="005C6ECF" w:rsidRPr="000014A3">
        <w:rPr>
          <w:rFonts w:cs="Arial"/>
          <w:sz w:val="20"/>
        </w:rPr>
        <w:t xml:space="preserve">Taxa </w:t>
      </w:r>
      <w:r w:rsidRPr="000014A3">
        <w:rPr>
          <w:rFonts w:cs="Arial"/>
          <w:sz w:val="20"/>
        </w:rPr>
        <w:t xml:space="preserve">de </w:t>
      </w:r>
      <w:r w:rsidR="005C6ECF" w:rsidRPr="000014A3">
        <w:rPr>
          <w:rFonts w:cs="Arial"/>
          <w:sz w:val="20"/>
        </w:rPr>
        <w:t>Administração;</w:t>
      </w:r>
    </w:p>
    <w:p w:rsidR="008E028E" w:rsidRPr="000014A3" w:rsidRDefault="008E028E" w:rsidP="00E416FF">
      <w:pPr>
        <w:ind w:left="2832"/>
        <w:jc w:val="both"/>
        <w:rPr>
          <w:rFonts w:cs="Arial"/>
          <w:sz w:val="20"/>
        </w:rPr>
      </w:pPr>
      <w:r w:rsidRPr="000014A3">
        <w:rPr>
          <w:rFonts w:cs="Arial"/>
          <w:sz w:val="20"/>
        </w:rPr>
        <w:t xml:space="preserve">PTAD: Pontuação referente à </w:t>
      </w:r>
      <w:r w:rsidR="005C6ECF" w:rsidRPr="000014A3">
        <w:rPr>
          <w:rFonts w:cs="Arial"/>
          <w:sz w:val="20"/>
        </w:rPr>
        <w:t xml:space="preserve">Taxa </w:t>
      </w:r>
      <w:r w:rsidRPr="000014A3">
        <w:rPr>
          <w:rFonts w:cs="Arial"/>
          <w:sz w:val="20"/>
        </w:rPr>
        <w:t xml:space="preserve">de </w:t>
      </w:r>
      <w:r w:rsidR="005C6ECF" w:rsidRPr="000014A3">
        <w:rPr>
          <w:rFonts w:cs="Arial"/>
          <w:sz w:val="20"/>
        </w:rPr>
        <w:t>Administração Direta;</w:t>
      </w:r>
    </w:p>
    <w:p w:rsidR="008E028E" w:rsidRPr="000014A3" w:rsidRDefault="008E028E" w:rsidP="00E416FF">
      <w:pPr>
        <w:ind w:left="2832"/>
        <w:jc w:val="both"/>
        <w:rPr>
          <w:rFonts w:cs="Arial"/>
          <w:sz w:val="20"/>
        </w:rPr>
      </w:pPr>
      <w:r w:rsidRPr="000014A3">
        <w:rPr>
          <w:rFonts w:cs="Arial"/>
          <w:sz w:val="20"/>
        </w:rPr>
        <w:t>PP</w:t>
      </w:r>
      <w:r w:rsidR="008D5FF3" w:rsidRPr="000014A3">
        <w:rPr>
          <w:rFonts w:cs="Arial"/>
          <w:sz w:val="20"/>
        </w:rPr>
        <w:t>P</w:t>
      </w:r>
      <w:r w:rsidRPr="000014A3">
        <w:rPr>
          <w:rFonts w:cs="Arial"/>
          <w:sz w:val="20"/>
        </w:rPr>
        <w:t xml:space="preserve">: </w:t>
      </w:r>
      <w:r w:rsidR="005C6ECF" w:rsidRPr="000014A3">
        <w:rPr>
          <w:rFonts w:cs="Arial"/>
          <w:sz w:val="20"/>
        </w:rPr>
        <w:t>P</w:t>
      </w:r>
      <w:r w:rsidR="005C6ECF" w:rsidRPr="000014A3">
        <w:rPr>
          <w:sz w:val="20"/>
        </w:rPr>
        <w:t>ontuação da planilha de preços.</w:t>
      </w:r>
    </w:p>
    <w:p w:rsidR="008E028E" w:rsidRPr="000014A3" w:rsidRDefault="008E028E" w:rsidP="00C24D13">
      <w:pPr>
        <w:jc w:val="both"/>
        <w:rPr>
          <w:rFonts w:cs="Arial"/>
          <w:b/>
          <w:sz w:val="20"/>
        </w:rPr>
      </w:pPr>
    </w:p>
    <w:p w:rsidR="009E7824" w:rsidRDefault="009E7824" w:rsidP="00C75968">
      <w:pPr>
        <w:pStyle w:val="Sumrio2"/>
      </w:pPr>
      <w:r w:rsidRPr="0086668F">
        <w:rPr>
          <w:b/>
        </w:rPr>
        <w:t>1</w:t>
      </w:r>
      <w:r w:rsidR="00C53766">
        <w:rPr>
          <w:b/>
        </w:rPr>
        <w:t>2</w:t>
      </w:r>
      <w:r w:rsidRPr="0086668F">
        <w:rPr>
          <w:b/>
        </w:rPr>
        <w:t>.</w:t>
      </w:r>
      <w:r w:rsidR="0041103F" w:rsidRPr="0086668F">
        <w:rPr>
          <w:b/>
        </w:rPr>
        <w:t>1</w:t>
      </w:r>
      <w:r w:rsidR="005C6ECF" w:rsidRPr="0086668F">
        <w:rPr>
          <w:b/>
        </w:rPr>
        <w:t>0</w:t>
      </w:r>
      <w:r w:rsidRPr="0086668F">
        <w:t xml:space="preserve"> Após definição da pontuação final das propostas comerciais </w:t>
      </w:r>
      <w:r w:rsidR="00236CE2" w:rsidRPr="0086668F">
        <w:t>será dad</w:t>
      </w:r>
      <w:r w:rsidR="00D27F54" w:rsidRPr="0086668F">
        <w:t>a</w:t>
      </w:r>
      <w:r w:rsidR="00236CE2" w:rsidRPr="0086668F">
        <w:t xml:space="preserve"> como encerrada a fase comercial da presente concorrência, iniciando a classificação final das licitantes</w:t>
      </w:r>
      <w:r w:rsidR="00D27F54" w:rsidRPr="0086668F">
        <w:t>,</w:t>
      </w:r>
      <w:r w:rsidR="00236CE2" w:rsidRPr="0086668F">
        <w:t xml:space="preserve"> </w:t>
      </w:r>
      <w:r w:rsidR="005C6ECF" w:rsidRPr="0086668F">
        <w:t xml:space="preserve">considerando todas as </w:t>
      </w:r>
      <w:r w:rsidR="00236CE2" w:rsidRPr="0086668F">
        <w:t>fases.</w:t>
      </w:r>
    </w:p>
    <w:p w:rsidR="009E7824" w:rsidRDefault="009E7824" w:rsidP="00C75968">
      <w:pPr>
        <w:pStyle w:val="Sumrio2"/>
      </w:pPr>
    </w:p>
    <w:p w:rsidR="00BE700C" w:rsidRDefault="00236CE2">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369075937"/>
      <w:r w:rsidRPr="005B27DC">
        <w:rPr>
          <w:rFonts w:cs="Arial"/>
          <w:sz w:val="20"/>
        </w:rPr>
        <w:t>1</w:t>
      </w:r>
      <w:r w:rsidR="00C53766">
        <w:rPr>
          <w:rFonts w:cs="Arial"/>
          <w:sz w:val="20"/>
        </w:rPr>
        <w:t>3</w:t>
      </w:r>
      <w:r w:rsidRPr="005B27DC">
        <w:rPr>
          <w:rFonts w:cs="Arial"/>
          <w:sz w:val="20"/>
        </w:rPr>
        <w:t>. D</w:t>
      </w:r>
      <w:r>
        <w:rPr>
          <w:rFonts w:cs="Arial"/>
          <w:sz w:val="20"/>
        </w:rPr>
        <w:t>O JULGAMENTO FINAL</w:t>
      </w:r>
      <w:bookmarkEnd w:id="42"/>
    </w:p>
    <w:p w:rsidR="008E028E" w:rsidRPr="0086668F" w:rsidRDefault="008E028E" w:rsidP="00C24D13">
      <w:pPr>
        <w:jc w:val="both"/>
        <w:rPr>
          <w:rFonts w:cs="Arial"/>
          <w:b/>
          <w:sz w:val="20"/>
        </w:rPr>
      </w:pPr>
      <w:r w:rsidRPr="005B27DC">
        <w:rPr>
          <w:rFonts w:cs="Arial"/>
          <w:b/>
          <w:sz w:val="20"/>
        </w:rPr>
        <w:t>1</w:t>
      </w:r>
      <w:r w:rsidR="00C53766">
        <w:rPr>
          <w:rFonts w:cs="Arial"/>
          <w:b/>
          <w:sz w:val="20"/>
        </w:rPr>
        <w:t>3</w:t>
      </w:r>
      <w:r w:rsidRPr="005B27DC">
        <w:rPr>
          <w:rFonts w:cs="Arial"/>
          <w:b/>
          <w:sz w:val="20"/>
        </w:rPr>
        <w:t xml:space="preserve">.1 </w:t>
      </w:r>
      <w:r w:rsidRPr="005B27DC">
        <w:rPr>
          <w:rFonts w:cs="Arial"/>
          <w:sz w:val="20"/>
        </w:rPr>
        <w:t>A</w:t>
      </w:r>
      <w:r w:rsidR="00236CE2">
        <w:rPr>
          <w:rFonts w:cs="Arial"/>
          <w:sz w:val="20"/>
        </w:rPr>
        <w:t xml:space="preserve">pós a conclusão das fases de Propostas Técnicas e Propostas Comerciais, a Comissão Permanente de Licitação irá apurar a </w:t>
      </w:r>
      <w:r w:rsidRPr="005B27DC">
        <w:rPr>
          <w:rFonts w:cs="Arial"/>
          <w:sz w:val="20"/>
        </w:rPr>
        <w:t>pontuação final do</w:t>
      </w:r>
      <w:r w:rsidR="00236CE2">
        <w:rPr>
          <w:rFonts w:cs="Arial"/>
          <w:sz w:val="20"/>
        </w:rPr>
        <w:t xml:space="preserve">s licitantes </w:t>
      </w:r>
      <w:r w:rsidR="00236CE2" w:rsidRPr="0086668F">
        <w:rPr>
          <w:rFonts w:cs="Arial"/>
          <w:sz w:val="20"/>
        </w:rPr>
        <w:t>classificados</w:t>
      </w:r>
      <w:r w:rsidR="00D27F54" w:rsidRPr="0086668F">
        <w:rPr>
          <w:rFonts w:cs="Arial"/>
          <w:sz w:val="20"/>
        </w:rPr>
        <w:t>,</w:t>
      </w:r>
      <w:r w:rsidR="00236CE2" w:rsidRPr="0086668F">
        <w:rPr>
          <w:rFonts w:cs="Arial"/>
          <w:sz w:val="20"/>
        </w:rPr>
        <w:t xml:space="preserve"> aplicando </w:t>
      </w:r>
      <w:r w:rsidRPr="0086668F">
        <w:rPr>
          <w:rFonts w:cs="Arial"/>
          <w:sz w:val="20"/>
        </w:rPr>
        <w:t>a seguinte fórmula:</w:t>
      </w:r>
    </w:p>
    <w:p w:rsidR="008E028E" w:rsidRPr="0086668F" w:rsidRDefault="008E028E" w:rsidP="00C24D13">
      <w:pPr>
        <w:jc w:val="both"/>
        <w:rPr>
          <w:rFonts w:cs="Arial"/>
          <w:b/>
          <w:sz w:val="20"/>
        </w:rPr>
      </w:pPr>
    </w:p>
    <w:p w:rsidR="008E028E" w:rsidRPr="0086668F" w:rsidRDefault="008E028E" w:rsidP="00E416FF">
      <w:pPr>
        <w:jc w:val="center"/>
        <w:rPr>
          <w:rFonts w:cs="Arial"/>
          <w:b/>
          <w:sz w:val="20"/>
        </w:rPr>
      </w:pPr>
      <w:r w:rsidRPr="0086668F">
        <w:rPr>
          <w:rFonts w:cs="Arial"/>
          <w:b/>
          <w:sz w:val="20"/>
        </w:rPr>
        <w:t>PF = PT + PC</w:t>
      </w:r>
    </w:p>
    <w:p w:rsidR="008E028E" w:rsidRPr="0086668F" w:rsidRDefault="008E028E" w:rsidP="00C24D13">
      <w:pPr>
        <w:jc w:val="both"/>
        <w:rPr>
          <w:rFonts w:cs="Arial"/>
          <w:b/>
          <w:sz w:val="20"/>
        </w:rPr>
      </w:pPr>
    </w:p>
    <w:p w:rsidR="008E028E" w:rsidRPr="0086668F" w:rsidRDefault="008E028E" w:rsidP="00E416FF">
      <w:pPr>
        <w:ind w:left="2832"/>
        <w:jc w:val="both"/>
        <w:rPr>
          <w:rFonts w:cs="Arial"/>
          <w:sz w:val="20"/>
        </w:rPr>
      </w:pPr>
      <w:r w:rsidRPr="0086668F">
        <w:rPr>
          <w:rFonts w:cs="Arial"/>
          <w:sz w:val="20"/>
        </w:rPr>
        <w:t xml:space="preserve">PF: Pontuação final </w:t>
      </w:r>
    </w:p>
    <w:p w:rsidR="008E028E" w:rsidRPr="0086668F" w:rsidRDefault="008E028E" w:rsidP="00E416FF">
      <w:pPr>
        <w:ind w:left="2832"/>
        <w:jc w:val="both"/>
        <w:rPr>
          <w:rFonts w:cs="Arial"/>
          <w:sz w:val="20"/>
        </w:rPr>
      </w:pPr>
      <w:r w:rsidRPr="0086668F">
        <w:rPr>
          <w:rFonts w:cs="Arial"/>
          <w:sz w:val="20"/>
        </w:rPr>
        <w:t>PT: Pontuação da proposta técnica</w:t>
      </w:r>
    </w:p>
    <w:p w:rsidR="008E028E" w:rsidRPr="0086668F" w:rsidRDefault="008E028E" w:rsidP="00E416FF">
      <w:pPr>
        <w:ind w:left="2832"/>
        <w:jc w:val="both"/>
        <w:rPr>
          <w:rFonts w:cs="Arial"/>
          <w:sz w:val="20"/>
        </w:rPr>
      </w:pPr>
      <w:r w:rsidRPr="0086668F">
        <w:rPr>
          <w:rFonts w:cs="Arial"/>
          <w:sz w:val="20"/>
        </w:rPr>
        <w:t>PC: Pontuação da proposta comercial</w:t>
      </w:r>
    </w:p>
    <w:p w:rsidR="008E028E" w:rsidRPr="0086668F" w:rsidRDefault="008E028E" w:rsidP="00EC2B49">
      <w:pPr>
        <w:jc w:val="center"/>
        <w:rPr>
          <w:rFonts w:cs="Arial"/>
          <w:b/>
          <w:sz w:val="20"/>
        </w:rPr>
      </w:pPr>
    </w:p>
    <w:p w:rsidR="008E028E" w:rsidRPr="0086668F" w:rsidRDefault="0041103F" w:rsidP="00A965B1">
      <w:pPr>
        <w:tabs>
          <w:tab w:val="left" w:pos="426"/>
        </w:tabs>
        <w:jc w:val="both"/>
        <w:rPr>
          <w:rFonts w:cs="Arial"/>
          <w:sz w:val="20"/>
        </w:rPr>
      </w:pPr>
      <w:r w:rsidRPr="0086668F">
        <w:rPr>
          <w:rFonts w:cs="Arial"/>
          <w:b/>
          <w:sz w:val="20"/>
        </w:rPr>
        <w:t>1</w:t>
      </w:r>
      <w:r w:rsidR="00C53766">
        <w:rPr>
          <w:rFonts w:cs="Arial"/>
          <w:b/>
          <w:sz w:val="20"/>
        </w:rPr>
        <w:t>3</w:t>
      </w:r>
      <w:r w:rsidR="008E028E" w:rsidRPr="0086668F">
        <w:rPr>
          <w:rFonts w:cs="Arial"/>
          <w:b/>
          <w:sz w:val="20"/>
        </w:rPr>
        <w:t>.</w:t>
      </w:r>
      <w:r w:rsidRPr="0086668F">
        <w:rPr>
          <w:rFonts w:cs="Arial"/>
          <w:b/>
          <w:sz w:val="20"/>
        </w:rPr>
        <w:t>2</w:t>
      </w:r>
      <w:r w:rsidR="008E028E" w:rsidRPr="0086668F">
        <w:rPr>
          <w:rFonts w:cs="Arial"/>
          <w:sz w:val="20"/>
        </w:rPr>
        <w:t xml:space="preserve"> No caso de empate </w:t>
      </w:r>
      <w:r w:rsidR="00D27F54" w:rsidRPr="0086668F">
        <w:rPr>
          <w:rFonts w:cs="Arial"/>
          <w:sz w:val="20"/>
        </w:rPr>
        <w:t xml:space="preserve">de </w:t>
      </w:r>
      <w:r w:rsidR="008E028E" w:rsidRPr="0086668F">
        <w:rPr>
          <w:rFonts w:cs="Arial"/>
          <w:sz w:val="20"/>
        </w:rPr>
        <w:t xml:space="preserve">duas ou mais propostas (após a somatória dos pontos da proposta técnica e comercial), a escolha se fará, primeiramente, pela licitante detentora da maior pontuação na proposta comercial. Persistindo o empate, serão confrontadas as pontuações das propostas técnicas das licitantes, sagrando-se vencedora aquela que possuir a maior pontuação. Na constatação de novo empate, utilizar-se-á o critério de sorteio para a escolha entre as licitantes. </w:t>
      </w:r>
    </w:p>
    <w:p w:rsidR="008E028E" w:rsidRPr="0086668F" w:rsidRDefault="008E028E" w:rsidP="00A965B1">
      <w:pPr>
        <w:tabs>
          <w:tab w:val="left" w:pos="426"/>
        </w:tabs>
        <w:jc w:val="both"/>
        <w:rPr>
          <w:rFonts w:cs="Arial"/>
          <w:sz w:val="20"/>
        </w:rPr>
      </w:pPr>
    </w:p>
    <w:p w:rsidR="008E028E" w:rsidRPr="005B27DC" w:rsidRDefault="008E028E" w:rsidP="00A965B1">
      <w:pPr>
        <w:tabs>
          <w:tab w:val="left" w:pos="426"/>
        </w:tabs>
        <w:jc w:val="both"/>
        <w:rPr>
          <w:rFonts w:cs="Arial"/>
          <w:b/>
          <w:sz w:val="20"/>
        </w:rPr>
      </w:pPr>
      <w:r w:rsidRPr="0086668F">
        <w:rPr>
          <w:rFonts w:cs="Arial"/>
          <w:b/>
          <w:sz w:val="20"/>
        </w:rPr>
        <w:t>1</w:t>
      </w:r>
      <w:r w:rsidR="00C53766">
        <w:rPr>
          <w:rFonts w:cs="Arial"/>
          <w:b/>
          <w:sz w:val="20"/>
        </w:rPr>
        <w:t>3</w:t>
      </w:r>
      <w:r w:rsidR="0041103F" w:rsidRPr="0086668F">
        <w:rPr>
          <w:rFonts w:cs="Arial"/>
          <w:b/>
          <w:sz w:val="20"/>
        </w:rPr>
        <w:t>.3</w:t>
      </w:r>
      <w:r w:rsidRPr="0086668F">
        <w:rPr>
          <w:rFonts w:cs="Arial"/>
          <w:b/>
          <w:sz w:val="20"/>
        </w:rPr>
        <w:tab/>
        <w:t xml:space="preserve"> </w:t>
      </w:r>
      <w:r w:rsidRPr="0086668F">
        <w:rPr>
          <w:rFonts w:cs="Arial"/>
          <w:sz w:val="20"/>
        </w:rPr>
        <w:t xml:space="preserve">Proclamado o julgamento </w:t>
      </w:r>
      <w:r w:rsidR="00236CE2" w:rsidRPr="0086668F">
        <w:rPr>
          <w:rFonts w:cs="Arial"/>
          <w:sz w:val="20"/>
        </w:rPr>
        <w:t xml:space="preserve">final das </w:t>
      </w:r>
      <w:r w:rsidRPr="0086668F">
        <w:rPr>
          <w:rFonts w:cs="Arial"/>
          <w:sz w:val="20"/>
        </w:rPr>
        <w:t>propostas</w:t>
      </w:r>
      <w:r w:rsidR="00D27F54" w:rsidRPr="0086668F">
        <w:rPr>
          <w:rFonts w:cs="Arial"/>
          <w:sz w:val="20"/>
        </w:rPr>
        <w:t>,</w:t>
      </w:r>
      <w:r w:rsidR="00236CE2" w:rsidRPr="0086668F">
        <w:rPr>
          <w:rFonts w:cs="Arial"/>
          <w:sz w:val="20"/>
        </w:rPr>
        <w:t xml:space="preserve"> </w:t>
      </w:r>
      <w:r w:rsidR="006209CD">
        <w:rPr>
          <w:rFonts w:cs="Arial"/>
          <w:sz w:val="20"/>
        </w:rPr>
        <w:t xml:space="preserve">bem como finalizada a fase de habilitação com a declaração da vencedora deste certame, </w:t>
      </w:r>
      <w:r w:rsidRPr="0086668F">
        <w:rPr>
          <w:rFonts w:cs="Arial"/>
          <w:sz w:val="20"/>
        </w:rPr>
        <w:t xml:space="preserve">a Comissão </w:t>
      </w:r>
      <w:r w:rsidR="00236CE2" w:rsidRPr="0086668F">
        <w:rPr>
          <w:rFonts w:cs="Arial"/>
          <w:sz w:val="20"/>
        </w:rPr>
        <w:t xml:space="preserve">Permanente </w:t>
      </w:r>
      <w:r w:rsidRPr="0086668F">
        <w:rPr>
          <w:rFonts w:cs="Arial"/>
          <w:sz w:val="20"/>
        </w:rPr>
        <w:t xml:space="preserve">de Licitação comunicará </w:t>
      </w:r>
      <w:proofErr w:type="gramStart"/>
      <w:r w:rsidRPr="0086668F">
        <w:rPr>
          <w:rFonts w:cs="Arial"/>
          <w:sz w:val="20"/>
        </w:rPr>
        <w:t>às</w:t>
      </w:r>
      <w:proofErr w:type="gramEnd"/>
      <w:r w:rsidRPr="0086668F">
        <w:rPr>
          <w:rFonts w:cs="Arial"/>
          <w:sz w:val="20"/>
        </w:rPr>
        <w:t xml:space="preserve"> licitantes o result</w:t>
      </w:r>
      <w:r w:rsidRPr="005B27DC">
        <w:rPr>
          <w:rFonts w:cs="Arial"/>
          <w:sz w:val="20"/>
        </w:rPr>
        <w:t>ado</w:t>
      </w:r>
      <w:r w:rsidR="00236CE2">
        <w:rPr>
          <w:rFonts w:cs="Arial"/>
          <w:sz w:val="20"/>
        </w:rPr>
        <w:t xml:space="preserve"> na respectiva sessão pública ou</w:t>
      </w:r>
      <w:r w:rsidRPr="005B27DC">
        <w:rPr>
          <w:rFonts w:cs="Arial"/>
          <w:sz w:val="20"/>
        </w:rPr>
        <w:t xml:space="preserve"> por meio de f</w:t>
      </w:r>
      <w:r w:rsidR="00D27F54">
        <w:rPr>
          <w:rFonts w:cs="Arial"/>
          <w:sz w:val="20"/>
        </w:rPr>
        <w:t>ax, correio eletrônico (e-mail)</w:t>
      </w:r>
      <w:r w:rsidRPr="005B27DC">
        <w:rPr>
          <w:rFonts w:cs="Arial"/>
          <w:sz w:val="20"/>
        </w:rPr>
        <w:t xml:space="preserve"> ou outro meio apropriado, iniciando-se, a partir dessa comunicação, o prazo legal para interposição de recursos. </w:t>
      </w:r>
    </w:p>
    <w:p w:rsidR="008E028E" w:rsidRPr="005B27DC" w:rsidRDefault="008E028E" w:rsidP="00265833">
      <w:pPr>
        <w:pStyle w:val="Rodap"/>
        <w:tabs>
          <w:tab w:val="clear" w:pos="4419"/>
          <w:tab w:val="clear" w:pos="8838"/>
        </w:tabs>
        <w:jc w:val="both"/>
        <w:rPr>
          <w:rFonts w:cs="Arial"/>
          <w:sz w:val="20"/>
        </w:rPr>
      </w:pPr>
    </w:p>
    <w:p w:rsidR="008E028E" w:rsidRPr="005B27DC" w:rsidRDefault="008E028E" w:rsidP="00C75968">
      <w:pPr>
        <w:pStyle w:val="Sumrio2"/>
      </w:pPr>
      <w:r w:rsidRPr="00265833">
        <w:rPr>
          <w:b/>
          <w:bCs/>
        </w:rPr>
        <w:t>1</w:t>
      </w:r>
      <w:r w:rsidR="00C53766">
        <w:rPr>
          <w:b/>
          <w:bCs/>
        </w:rPr>
        <w:t>3</w:t>
      </w:r>
      <w:r w:rsidR="0041103F" w:rsidRPr="00265833">
        <w:rPr>
          <w:b/>
          <w:bCs/>
        </w:rPr>
        <w:t>.4</w:t>
      </w:r>
      <w:r w:rsidRPr="005B27DC">
        <w:t xml:space="preserve"> </w:t>
      </w:r>
      <w:r w:rsidR="00236CE2">
        <w:t>Em caso de recurso ou transcurso do prazo</w:t>
      </w:r>
      <w:r w:rsidR="00236CE2">
        <w:rPr>
          <w:i/>
        </w:rPr>
        <w:t xml:space="preserve"> in </w:t>
      </w:r>
      <w:proofErr w:type="spellStart"/>
      <w:r w:rsidR="00236CE2" w:rsidRPr="00236CE2">
        <w:rPr>
          <w:i/>
        </w:rPr>
        <w:t>albis</w:t>
      </w:r>
      <w:proofErr w:type="spellEnd"/>
      <w:r w:rsidR="00236CE2">
        <w:rPr>
          <w:i/>
        </w:rPr>
        <w:t>,</w:t>
      </w:r>
      <w:r w:rsidR="00236CE2">
        <w:t xml:space="preserve"> </w:t>
      </w:r>
      <w:r w:rsidR="007D2236" w:rsidRPr="007D2236">
        <w:t>a</w:t>
      </w:r>
      <w:r w:rsidRPr="005B27DC">
        <w:t xml:space="preserve"> Comissão </w:t>
      </w:r>
      <w:r w:rsidR="00236CE2">
        <w:t xml:space="preserve">Permanente </w:t>
      </w:r>
      <w:r w:rsidRPr="005B27DC">
        <w:t xml:space="preserve">de Licitação comunicará a todas licitantes o resultado </w:t>
      </w:r>
      <w:r w:rsidR="00236CE2">
        <w:t>final d</w:t>
      </w:r>
      <w:r w:rsidR="006209CD">
        <w:t>esta</w:t>
      </w:r>
      <w:r w:rsidR="00236CE2">
        <w:t xml:space="preserve"> concorrência</w:t>
      </w:r>
      <w:r w:rsidRPr="005B27DC">
        <w:t>.</w:t>
      </w:r>
    </w:p>
    <w:p w:rsidR="008E028E" w:rsidRPr="005B27DC" w:rsidRDefault="008E028E" w:rsidP="00A965B1">
      <w:pPr>
        <w:ind w:right="12"/>
        <w:jc w:val="both"/>
        <w:rPr>
          <w:rFonts w:cs="Arial"/>
          <w:sz w:val="20"/>
        </w:rPr>
      </w:pPr>
    </w:p>
    <w:p w:rsidR="008E028E" w:rsidRPr="005B27DC" w:rsidRDefault="008E028E" w:rsidP="00A965B1">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3" w:name="_Toc468854199"/>
      <w:bookmarkStart w:id="44" w:name="_Toc469106040"/>
      <w:bookmarkStart w:id="45" w:name="_Toc85246574"/>
      <w:bookmarkStart w:id="46" w:name="_Toc129759930"/>
      <w:bookmarkStart w:id="47" w:name="_Toc369075938"/>
      <w:r w:rsidRPr="005B27DC">
        <w:rPr>
          <w:rFonts w:cs="Arial"/>
          <w:sz w:val="20"/>
        </w:rPr>
        <w:t>1</w:t>
      </w:r>
      <w:r w:rsidR="00C53766">
        <w:rPr>
          <w:rFonts w:cs="Arial"/>
          <w:sz w:val="20"/>
        </w:rPr>
        <w:t>4</w:t>
      </w:r>
      <w:r w:rsidRPr="005B27DC">
        <w:rPr>
          <w:rFonts w:cs="Arial"/>
          <w:sz w:val="20"/>
        </w:rPr>
        <w:t>. DOS RECURSO</w:t>
      </w:r>
      <w:bookmarkEnd w:id="43"/>
      <w:bookmarkEnd w:id="44"/>
      <w:bookmarkEnd w:id="45"/>
      <w:bookmarkEnd w:id="46"/>
      <w:r w:rsidRPr="005B27DC">
        <w:rPr>
          <w:rFonts w:cs="Arial"/>
          <w:sz w:val="20"/>
        </w:rPr>
        <w:t>S</w:t>
      </w:r>
      <w:bookmarkEnd w:id="47"/>
    </w:p>
    <w:p w:rsidR="008E028E" w:rsidRPr="005B27DC" w:rsidRDefault="0041103F" w:rsidP="0041103F">
      <w:pPr>
        <w:ind w:right="12"/>
        <w:jc w:val="both"/>
        <w:rPr>
          <w:rFonts w:cs="Arial"/>
          <w:sz w:val="20"/>
        </w:rPr>
      </w:pPr>
      <w:r w:rsidRPr="0041103F">
        <w:rPr>
          <w:rFonts w:cs="Arial"/>
          <w:b/>
          <w:sz w:val="20"/>
        </w:rPr>
        <w:t>1</w:t>
      </w:r>
      <w:r w:rsidR="00C53766">
        <w:rPr>
          <w:rFonts w:cs="Arial"/>
          <w:b/>
          <w:sz w:val="20"/>
        </w:rPr>
        <w:t>4</w:t>
      </w:r>
      <w:r w:rsidRPr="0041103F">
        <w:rPr>
          <w:rFonts w:cs="Arial"/>
          <w:b/>
          <w:sz w:val="20"/>
        </w:rPr>
        <w:t>.1</w:t>
      </w:r>
      <w:r>
        <w:rPr>
          <w:rFonts w:cs="Arial"/>
          <w:sz w:val="20"/>
        </w:rPr>
        <w:t xml:space="preserve"> </w:t>
      </w:r>
      <w:r w:rsidR="008E028E" w:rsidRPr="005B27DC">
        <w:rPr>
          <w:rFonts w:cs="Arial"/>
          <w:sz w:val="20"/>
        </w:rPr>
        <w:t xml:space="preserve">Do resultado das fases </w:t>
      </w:r>
      <w:r w:rsidR="00592BAD">
        <w:rPr>
          <w:rFonts w:cs="Arial"/>
          <w:sz w:val="20"/>
        </w:rPr>
        <w:t xml:space="preserve">e </w:t>
      </w:r>
      <w:r w:rsidR="008E028E" w:rsidRPr="005B27DC">
        <w:rPr>
          <w:rFonts w:cs="Arial"/>
          <w:sz w:val="20"/>
        </w:rPr>
        <w:t>julgamento da proposta técnica</w:t>
      </w:r>
      <w:r w:rsidR="00592BAD">
        <w:rPr>
          <w:rFonts w:cs="Arial"/>
          <w:sz w:val="20"/>
        </w:rPr>
        <w:t xml:space="preserve"> e</w:t>
      </w:r>
      <w:r w:rsidR="006209CD">
        <w:rPr>
          <w:rFonts w:cs="Arial"/>
          <w:sz w:val="20"/>
        </w:rPr>
        <w:t xml:space="preserve"> proposta comercial, bem como d</w:t>
      </w:r>
      <w:r w:rsidR="006209CD" w:rsidRPr="005B27DC">
        <w:rPr>
          <w:rFonts w:cs="Arial"/>
          <w:sz w:val="20"/>
        </w:rPr>
        <w:t>e</w:t>
      </w:r>
      <w:r w:rsidR="006209CD">
        <w:rPr>
          <w:rFonts w:cs="Arial"/>
          <w:sz w:val="20"/>
        </w:rPr>
        <w:t xml:space="preserve"> análise dos documentos de habilitação </w:t>
      </w:r>
      <w:r w:rsidR="008E028E" w:rsidRPr="005B27DC">
        <w:rPr>
          <w:rFonts w:cs="Arial"/>
          <w:sz w:val="20"/>
        </w:rPr>
        <w:t>caberão recursos fundamentados, dirigidos à Diretoria Executiva do SEBRAE/PR, por intermédio da Comissão</w:t>
      </w:r>
      <w:r w:rsidR="00265833">
        <w:rPr>
          <w:rFonts w:cs="Arial"/>
          <w:sz w:val="20"/>
        </w:rPr>
        <w:t xml:space="preserve"> Permanente</w:t>
      </w:r>
      <w:r w:rsidR="008E028E" w:rsidRPr="005B27DC">
        <w:rPr>
          <w:rFonts w:cs="Arial"/>
          <w:sz w:val="20"/>
        </w:rPr>
        <w:t xml:space="preserve"> </w:t>
      </w:r>
      <w:r w:rsidR="008E028E" w:rsidRPr="0086668F">
        <w:rPr>
          <w:rFonts w:cs="Arial"/>
          <w:sz w:val="20"/>
        </w:rPr>
        <w:t xml:space="preserve">de Licitação, por escrito e protocolados por membro da Comissão </w:t>
      </w:r>
      <w:r w:rsidR="00D27F54" w:rsidRPr="0086668F">
        <w:rPr>
          <w:rFonts w:cs="Arial"/>
          <w:sz w:val="20"/>
        </w:rPr>
        <w:t xml:space="preserve">Permanente </w:t>
      </w:r>
      <w:r w:rsidR="008E028E" w:rsidRPr="0086668F">
        <w:rPr>
          <w:rFonts w:cs="Arial"/>
          <w:sz w:val="20"/>
        </w:rPr>
        <w:t xml:space="preserve">de Licitação do SEBRAE/PR, no prazo de até </w:t>
      </w:r>
      <w:proofErr w:type="gramStart"/>
      <w:r w:rsidR="008E028E" w:rsidRPr="0086668F">
        <w:rPr>
          <w:rFonts w:cs="Arial"/>
          <w:sz w:val="20"/>
        </w:rPr>
        <w:t>5</w:t>
      </w:r>
      <w:proofErr w:type="gramEnd"/>
      <w:r w:rsidR="008E028E" w:rsidRPr="0086668F">
        <w:rPr>
          <w:rFonts w:cs="Arial"/>
          <w:sz w:val="20"/>
        </w:rPr>
        <w:t xml:space="preserve"> (cinco) dias úteis, a contar </w:t>
      </w:r>
      <w:r w:rsidR="00D27F54" w:rsidRPr="0086668F">
        <w:rPr>
          <w:rFonts w:cs="Arial"/>
          <w:sz w:val="20"/>
        </w:rPr>
        <w:t xml:space="preserve">da data </w:t>
      </w:r>
      <w:r w:rsidR="008E028E" w:rsidRPr="0086668F">
        <w:rPr>
          <w:rFonts w:cs="Arial"/>
          <w:sz w:val="20"/>
        </w:rPr>
        <w:t>da comunicação da decisão.</w:t>
      </w:r>
    </w:p>
    <w:p w:rsidR="008E028E" w:rsidRPr="005B27DC" w:rsidRDefault="008E028E" w:rsidP="00A965B1">
      <w:pPr>
        <w:ind w:right="12"/>
        <w:jc w:val="both"/>
        <w:rPr>
          <w:rFonts w:cs="Arial"/>
          <w:sz w:val="20"/>
        </w:rPr>
      </w:pPr>
    </w:p>
    <w:p w:rsidR="008E028E" w:rsidRPr="005B27DC" w:rsidRDefault="0041103F" w:rsidP="0041103F">
      <w:pPr>
        <w:ind w:right="12"/>
        <w:jc w:val="both"/>
        <w:rPr>
          <w:rFonts w:cs="Arial"/>
          <w:sz w:val="20"/>
        </w:rPr>
      </w:pPr>
      <w:r w:rsidRPr="0041103F">
        <w:rPr>
          <w:rFonts w:cs="Arial"/>
          <w:b/>
          <w:sz w:val="20"/>
        </w:rPr>
        <w:t>1</w:t>
      </w:r>
      <w:r w:rsidR="00C53766">
        <w:rPr>
          <w:rFonts w:cs="Arial"/>
          <w:b/>
          <w:sz w:val="20"/>
        </w:rPr>
        <w:t>4</w:t>
      </w:r>
      <w:r w:rsidRPr="0041103F">
        <w:rPr>
          <w:rFonts w:cs="Arial"/>
          <w:b/>
          <w:sz w:val="20"/>
        </w:rPr>
        <w:t>.2</w:t>
      </w:r>
      <w:r>
        <w:rPr>
          <w:rFonts w:cs="Arial"/>
          <w:sz w:val="20"/>
        </w:rPr>
        <w:t xml:space="preserve"> </w:t>
      </w:r>
      <w:r w:rsidR="008E028E" w:rsidRPr="005B27DC">
        <w:rPr>
          <w:rFonts w:cs="Arial"/>
          <w:sz w:val="20"/>
        </w:rPr>
        <w:t xml:space="preserve">A licitante que puder vir a ter sua situação efetivamente prejudicada em razão de recurso interposto poderá sobre ele se manifestar no prazo de </w:t>
      </w:r>
      <w:proofErr w:type="gramStart"/>
      <w:r w:rsidR="008E028E" w:rsidRPr="005B27DC">
        <w:rPr>
          <w:rFonts w:cs="Arial"/>
          <w:sz w:val="20"/>
        </w:rPr>
        <w:t>5</w:t>
      </w:r>
      <w:proofErr w:type="gramEnd"/>
      <w:r w:rsidR="008E028E" w:rsidRPr="005B27DC">
        <w:rPr>
          <w:rFonts w:cs="Arial"/>
          <w:sz w:val="20"/>
        </w:rPr>
        <w:t xml:space="preserve"> (cinco) dias úteis, </w:t>
      </w:r>
      <w:r w:rsidR="008E028E" w:rsidRPr="0086668F">
        <w:rPr>
          <w:rFonts w:cs="Arial"/>
          <w:sz w:val="20"/>
        </w:rPr>
        <w:t xml:space="preserve">contados </w:t>
      </w:r>
      <w:r w:rsidR="00D51086" w:rsidRPr="0086668F">
        <w:rPr>
          <w:rFonts w:cs="Arial"/>
          <w:sz w:val="20"/>
        </w:rPr>
        <w:t xml:space="preserve">da data </w:t>
      </w:r>
      <w:r w:rsidR="008E028E" w:rsidRPr="0086668F">
        <w:rPr>
          <w:rFonts w:cs="Arial"/>
          <w:sz w:val="20"/>
        </w:rPr>
        <w:t>da comunicação da interposição do recurso.</w:t>
      </w:r>
    </w:p>
    <w:p w:rsidR="008E028E" w:rsidRPr="005B27DC" w:rsidRDefault="008E028E" w:rsidP="00A965B1">
      <w:pPr>
        <w:ind w:left="567" w:right="11"/>
        <w:jc w:val="both"/>
        <w:rPr>
          <w:rFonts w:cs="Arial"/>
          <w:sz w:val="20"/>
        </w:rPr>
      </w:pPr>
    </w:p>
    <w:p w:rsidR="008E028E" w:rsidRPr="005B27DC" w:rsidRDefault="0041103F" w:rsidP="0041103F">
      <w:pPr>
        <w:ind w:right="12"/>
        <w:jc w:val="both"/>
        <w:rPr>
          <w:rFonts w:cs="Arial"/>
          <w:sz w:val="20"/>
        </w:rPr>
      </w:pPr>
      <w:r w:rsidRPr="0041103F">
        <w:rPr>
          <w:rFonts w:cs="Arial"/>
          <w:b/>
          <w:sz w:val="20"/>
        </w:rPr>
        <w:t>1</w:t>
      </w:r>
      <w:r w:rsidR="00C53766">
        <w:rPr>
          <w:rFonts w:cs="Arial"/>
          <w:b/>
          <w:sz w:val="20"/>
        </w:rPr>
        <w:t>4</w:t>
      </w:r>
      <w:r w:rsidRPr="0041103F">
        <w:rPr>
          <w:rFonts w:cs="Arial"/>
          <w:b/>
          <w:sz w:val="20"/>
        </w:rPr>
        <w:t>.3</w:t>
      </w:r>
      <w:r>
        <w:rPr>
          <w:rFonts w:cs="Arial"/>
          <w:sz w:val="20"/>
        </w:rPr>
        <w:t xml:space="preserve"> </w:t>
      </w:r>
      <w:r w:rsidR="008E028E" w:rsidRPr="005B27DC">
        <w:rPr>
          <w:rFonts w:cs="Arial"/>
          <w:sz w:val="20"/>
        </w:rPr>
        <w:t>Os recursos terão efeito suspensivo.</w:t>
      </w:r>
    </w:p>
    <w:p w:rsidR="008E028E" w:rsidRPr="005B27DC" w:rsidRDefault="008E028E" w:rsidP="00A965B1">
      <w:pPr>
        <w:ind w:right="12"/>
        <w:jc w:val="both"/>
        <w:rPr>
          <w:rFonts w:cs="Arial"/>
          <w:sz w:val="20"/>
        </w:rPr>
      </w:pPr>
    </w:p>
    <w:p w:rsidR="008E028E" w:rsidRPr="005B27DC" w:rsidRDefault="0041103F" w:rsidP="0041103F">
      <w:pPr>
        <w:ind w:right="12"/>
        <w:jc w:val="both"/>
        <w:rPr>
          <w:rFonts w:cs="Arial"/>
          <w:sz w:val="20"/>
        </w:rPr>
      </w:pPr>
      <w:r w:rsidRPr="0041103F">
        <w:rPr>
          <w:rFonts w:cs="Arial"/>
          <w:b/>
          <w:sz w:val="20"/>
        </w:rPr>
        <w:t>1</w:t>
      </w:r>
      <w:r w:rsidR="00C53766">
        <w:rPr>
          <w:rFonts w:cs="Arial"/>
          <w:b/>
          <w:sz w:val="20"/>
        </w:rPr>
        <w:t>4</w:t>
      </w:r>
      <w:r w:rsidRPr="0041103F">
        <w:rPr>
          <w:rFonts w:cs="Arial"/>
          <w:b/>
          <w:sz w:val="20"/>
        </w:rPr>
        <w:t>.4</w:t>
      </w:r>
      <w:r>
        <w:rPr>
          <w:rFonts w:cs="Arial"/>
          <w:sz w:val="20"/>
        </w:rPr>
        <w:t xml:space="preserve"> </w:t>
      </w:r>
      <w:r w:rsidR="008E028E" w:rsidRPr="005B27DC">
        <w:rPr>
          <w:rFonts w:cs="Arial"/>
          <w:sz w:val="20"/>
        </w:rPr>
        <w:t xml:space="preserve">Não </w:t>
      </w:r>
      <w:proofErr w:type="gramStart"/>
      <w:r w:rsidR="008E028E" w:rsidRPr="005B27DC">
        <w:rPr>
          <w:rFonts w:cs="Arial"/>
          <w:sz w:val="20"/>
        </w:rPr>
        <w:t>será</w:t>
      </w:r>
      <w:proofErr w:type="gramEnd"/>
      <w:r w:rsidR="008E028E" w:rsidRPr="005B27DC">
        <w:rPr>
          <w:rFonts w:cs="Arial"/>
          <w:sz w:val="20"/>
        </w:rPr>
        <w:t xml:space="preserve"> conhecido recurso interp</w:t>
      </w:r>
      <w:r w:rsidR="00BC1927">
        <w:rPr>
          <w:rFonts w:cs="Arial"/>
          <w:sz w:val="20"/>
        </w:rPr>
        <w:t>osto fora do prazo estabelecido no item 14.1</w:t>
      </w:r>
      <w:r w:rsidR="00BC1927" w:rsidRPr="005B27DC">
        <w:rPr>
          <w:rFonts w:cs="Arial"/>
          <w:sz w:val="20"/>
        </w:rPr>
        <w:t>.</w:t>
      </w:r>
    </w:p>
    <w:p w:rsidR="008E028E" w:rsidRPr="005B27DC" w:rsidRDefault="008E028E" w:rsidP="00A965B1">
      <w:pPr>
        <w:ind w:right="12"/>
        <w:jc w:val="both"/>
        <w:rPr>
          <w:rFonts w:cs="Arial"/>
          <w:sz w:val="20"/>
        </w:rPr>
      </w:pPr>
    </w:p>
    <w:p w:rsidR="008E028E" w:rsidRPr="005B27DC" w:rsidRDefault="0041103F" w:rsidP="0041103F">
      <w:pPr>
        <w:ind w:right="12"/>
        <w:jc w:val="both"/>
        <w:rPr>
          <w:rFonts w:cs="Arial"/>
          <w:sz w:val="20"/>
        </w:rPr>
      </w:pPr>
      <w:r w:rsidRPr="0041103F">
        <w:rPr>
          <w:rFonts w:cs="Arial"/>
          <w:b/>
          <w:sz w:val="20"/>
        </w:rPr>
        <w:t>1</w:t>
      </w:r>
      <w:r w:rsidR="00C53766">
        <w:rPr>
          <w:rFonts w:cs="Arial"/>
          <w:b/>
          <w:sz w:val="20"/>
        </w:rPr>
        <w:t>4</w:t>
      </w:r>
      <w:r w:rsidRPr="0041103F">
        <w:rPr>
          <w:rFonts w:cs="Arial"/>
          <w:b/>
          <w:sz w:val="20"/>
        </w:rPr>
        <w:t>.5</w:t>
      </w:r>
      <w:r>
        <w:rPr>
          <w:rFonts w:cs="Arial"/>
          <w:sz w:val="20"/>
        </w:rPr>
        <w:t xml:space="preserve"> </w:t>
      </w:r>
      <w:r w:rsidR="008E028E" w:rsidRPr="005B27DC">
        <w:rPr>
          <w:rFonts w:cs="Arial"/>
          <w:sz w:val="20"/>
        </w:rPr>
        <w:t>Os recursos serão julgados pela Diretoria Executiva do SEBRAE/PR ou por quem esta delegar competência, no prazo de até 10 (dez) dias úteis, contados da data final para manifestação da licitante que puder ter sua situação efetivamente prejudicada em razão de recurso interposto.</w:t>
      </w:r>
    </w:p>
    <w:p w:rsidR="008E028E" w:rsidRPr="005B27DC" w:rsidRDefault="008E028E" w:rsidP="00A965B1">
      <w:pPr>
        <w:ind w:right="12"/>
        <w:jc w:val="both"/>
        <w:rPr>
          <w:rFonts w:cs="Arial"/>
          <w:sz w:val="20"/>
        </w:rPr>
      </w:pPr>
    </w:p>
    <w:p w:rsidR="008E028E" w:rsidRPr="005B27DC" w:rsidRDefault="0041103F" w:rsidP="0041103F">
      <w:pPr>
        <w:ind w:right="12"/>
        <w:jc w:val="both"/>
        <w:rPr>
          <w:rFonts w:cs="Arial"/>
          <w:sz w:val="20"/>
        </w:rPr>
      </w:pPr>
      <w:r w:rsidRPr="0041103F">
        <w:rPr>
          <w:rFonts w:cs="Arial"/>
          <w:b/>
          <w:sz w:val="20"/>
        </w:rPr>
        <w:lastRenderedPageBreak/>
        <w:t>1</w:t>
      </w:r>
      <w:r w:rsidR="00C53766">
        <w:rPr>
          <w:rFonts w:cs="Arial"/>
          <w:b/>
          <w:sz w:val="20"/>
        </w:rPr>
        <w:t>4</w:t>
      </w:r>
      <w:r w:rsidRPr="0041103F">
        <w:rPr>
          <w:rFonts w:cs="Arial"/>
          <w:b/>
          <w:sz w:val="20"/>
        </w:rPr>
        <w:t>.6</w:t>
      </w:r>
      <w:r>
        <w:rPr>
          <w:rFonts w:cs="Arial"/>
          <w:sz w:val="20"/>
        </w:rPr>
        <w:t xml:space="preserve"> </w:t>
      </w:r>
      <w:r w:rsidR="008E028E" w:rsidRPr="005B27DC">
        <w:rPr>
          <w:rFonts w:cs="Arial"/>
          <w:sz w:val="20"/>
        </w:rPr>
        <w:t>O provimento de recursos pela autoridade competente somente invalidará os atos insuscetíveis de aproveitamento.</w:t>
      </w:r>
    </w:p>
    <w:p w:rsidR="008E028E" w:rsidRPr="005B27DC" w:rsidRDefault="008E028E" w:rsidP="00A965B1">
      <w:pPr>
        <w:pStyle w:val="Numerado"/>
        <w:tabs>
          <w:tab w:val="clear" w:pos="360"/>
        </w:tabs>
        <w:spacing w:line="240" w:lineRule="auto"/>
        <w:ind w:right="12"/>
        <w:rPr>
          <w:rFonts w:cs="Arial"/>
        </w:rPr>
      </w:pPr>
    </w:p>
    <w:p w:rsidR="008E028E" w:rsidRPr="005B27DC" w:rsidRDefault="0041103F" w:rsidP="00A965B1">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8" w:name="_Toc205023759"/>
      <w:bookmarkStart w:id="49" w:name="_Toc369075939"/>
      <w:r>
        <w:rPr>
          <w:rFonts w:cs="Arial"/>
          <w:sz w:val="20"/>
        </w:rPr>
        <w:t>1</w:t>
      </w:r>
      <w:r w:rsidR="00C53766">
        <w:rPr>
          <w:rFonts w:cs="Arial"/>
          <w:sz w:val="20"/>
        </w:rPr>
        <w:t>5</w:t>
      </w:r>
      <w:r w:rsidR="008E028E" w:rsidRPr="005B27DC">
        <w:rPr>
          <w:rFonts w:cs="Arial"/>
          <w:sz w:val="20"/>
        </w:rPr>
        <w:t>. DA HOMOLOGAÇÃO E DA ADJUDICAÇÃO</w:t>
      </w:r>
      <w:bookmarkEnd w:id="48"/>
      <w:bookmarkEnd w:id="49"/>
    </w:p>
    <w:p w:rsidR="008E028E" w:rsidRPr="005B27DC" w:rsidRDefault="0041103F" w:rsidP="0041103F">
      <w:pPr>
        <w:ind w:right="12"/>
        <w:jc w:val="both"/>
        <w:rPr>
          <w:rFonts w:cs="Arial"/>
          <w:sz w:val="20"/>
        </w:rPr>
      </w:pPr>
      <w:r w:rsidRPr="0041103F">
        <w:rPr>
          <w:rFonts w:cs="Arial"/>
          <w:b/>
          <w:sz w:val="20"/>
        </w:rPr>
        <w:t>1</w:t>
      </w:r>
      <w:r w:rsidR="00C53766">
        <w:rPr>
          <w:rFonts w:cs="Arial"/>
          <w:b/>
          <w:sz w:val="20"/>
        </w:rPr>
        <w:t>5</w:t>
      </w:r>
      <w:r w:rsidRPr="0041103F">
        <w:rPr>
          <w:rFonts w:cs="Arial"/>
          <w:b/>
          <w:sz w:val="20"/>
        </w:rPr>
        <w:t>.1</w:t>
      </w:r>
      <w:r>
        <w:rPr>
          <w:rFonts w:cs="Arial"/>
          <w:sz w:val="20"/>
        </w:rPr>
        <w:t xml:space="preserve"> </w:t>
      </w:r>
      <w:r w:rsidR="008E028E" w:rsidRPr="005B27DC">
        <w:rPr>
          <w:rFonts w:cs="Arial"/>
          <w:sz w:val="20"/>
        </w:rPr>
        <w:t>A Comissão</w:t>
      </w:r>
      <w:r w:rsidR="00265833">
        <w:rPr>
          <w:rFonts w:cs="Arial"/>
          <w:sz w:val="20"/>
        </w:rPr>
        <w:t xml:space="preserve"> </w:t>
      </w:r>
      <w:r w:rsidR="00265833" w:rsidRPr="0086668F">
        <w:rPr>
          <w:rFonts w:cs="Arial"/>
          <w:sz w:val="20"/>
        </w:rPr>
        <w:t>Permanente</w:t>
      </w:r>
      <w:r w:rsidR="008E028E" w:rsidRPr="0086668F">
        <w:rPr>
          <w:rFonts w:cs="Arial"/>
          <w:sz w:val="20"/>
        </w:rPr>
        <w:t xml:space="preserve"> de Licitação, após o encerramento da sessão, se houver renúncia ao direito de recurso, ou após o julgamento</w:t>
      </w:r>
      <w:r w:rsidR="00D51086" w:rsidRPr="0086668F">
        <w:rPr>
          <w:rFonts w:cs="Arial"/>
          <w:sz w:val="20"/>
        </w:rPr>
        <w:t xml:space="preserve"> de eventuais recursos</w:t>
      </w:r>
      <w:r w:rsidR="008E028E" w:rsidRPr="0086668F">
        <w:rPr>
          <w:rFonts w:cs="Arial"/>
          <w:sz w:val="20"/>
        </w:rPr>
        <w:t xml:space="preserve">, caso sejam interpostos, ou após o decurso do prazo para interposição de recurso, encaminhará os autos à Diretoria Executiva do SEBRAE/PR, para que, concordando com </w:t>
      </w:r>
      <w:r w:rsidR="00D51086" w:rsidRPr="0086668F">
        <w:rPr>
          <w:rFonts w:cs="Arial"/>
          <w:sz w:val="20"/>
        </w:rPr>
        <w:t>os procedimentos licitatórios</w:t>
      </w:r>
      <w:r w:rsidR="008E028E" w:rsidRPr="0086668F">
        <w:rPr>
          <w:rFonts w:cs="Arial"/>
          <w:sz w:val="20"/>
        </w:rPr>
        <w:t>, homologue e adjudique o objeto à licitante vencedora.</w:t>
      </w:r>
      <w:r w:rsidR="008E028E" w:rsidRPr="005B27DC">
        <w:rPr>
          <w:rFonts w:cs="Arial"/>
          <w:sz w:val="20"/>
        </w:rPr>
        <w:t xml:space="preserve"> </w:t>
      </w:r>
    </w:p>
    <w:p w:rsidR="008E028E" w:rsidRPr="005B27DC" w:rsidRDefault="008E028E" w:rsidP="00A965B1">
      <w:pPr>
        <w:pStyle w:val="Sumrio1"/>
      </w:pPr>
    </w:p>
    <w:p w:rsidR="008E028E" w:rsidRPr="005B27DC" w:rsidRDefault="008E028E" w:rsidP="00A965B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98543154"/>
      <w:bookmarkStart w:id="51" w:name="_Toc205023760"/>
      <w:bookmarkStart w:id="52" w:name="_Toc369075940"/>
      <w:r w:rsidRPr="005B27DC">
        <w:rPr>
          <w:rFonts w:cs="Arial"/>
          <w:sz w:val="20"/>
        </w:rPr>
        <w:t>1</w:t>
      </w:r>
      <w:r w:rsidR="00C53766">
        <w:rPr>
          <w:rFonts w:cs="Arial"/>
          <w:sz w:val="20"/>
        </w:rPr>
        <w:t>6</w:t>
      </w:r>
      <w:r w:rsidRPr="005B27DC">
        <w:rPr>
          <w:rFonts w:cs="Arial"/>
          <w:sz w:val="20"/>
        </w:rPr>
        <w:t>. DA ASSINATURA DO CONTRATO</w:t>
      </w:r>
      <w:bookmarkEnd w:id="50"/>
      <w:bookmarkEnd w:id="51"/>
      <w:bookmarkEnd w:id="52"/>
    </w:p>
    <w:p w:rsidR="008E028E" w:rsidRPr="005B27DC" w:rsidRDefault="0041103F" w:rsidP="0041103F">
      <w:pPr>
        <w:ind w:right="12"/>
        <w:jc w:val="both"/>
        <w:rPr>
          <w:rFonts w:cs="Arial"/>
          <w:sz w:val="20"/>
        </w:rPr>
      </w:pPr>
      <w:r w:rsidRPr="0041103F">
        <w:rPr>
          <w:rFonts w:cs="Arial"/>
          <w:b/>
          <w:sz w:val="20"/>
        </w:rPr>
        <w:t>1</w:t>
      </w:r>
      <w:r w:rsidR="00C53766">
        <w:rPr>
          <w:rFonts w:cs="Arial"/>
          <w:b/>
          <w:sz w:val="20"/>
        </w:rPr>
        <w:t>6</w:t>
      </w:r>
      <w:r w:rsidRPr="0041103F">
        <w:rPr>
          <w:rFonts w:cs="Arial"/>
          <w:b/>
          <w:sz w:val="20"/>
        </w:rPr>
        <w:t>.1</w:t>
      </w:r>
      <w:r>
        <w:rPr>
          <w:rFonts w:cs="Arial"/>
          <w:sz w:val="20"/>
        </w:rPr>
        <w:t xml:space="preserve"> </w:t>
      </w:r>
      <w:r w:rsidR="008E028E" w:rsidRPr="005B27DC">
        <w:rPr>
          <w:rFonts w:cs="Arial"/>
          <w:sz w:val="20"/>
        </w:rPr>
        <w:t>As obrigações desta licitação serão formalizadas por meio de contrato, conforme ANEXO I</w:t>
      </w:r>
      <w:r w:rsidR="007A43C3">
        <w:rPr>
          <w:rFonts w:cs="Arial"/>
          <w:sz w:val="20"/>
        </w:rPr>
        <w:t>X</w:t>
      </w:r>
      <w:r w:rsidR="008E028E" w:rsidRPr="005B27DC">
        <w:rPr>
          <w:rFonts w:cs="Arial"/>
          <w:sz w:val="20"/>
        </w:rPr>
        <w:t>.</w:t>
      </w:r>
    </w:p>
    <w:p w:rsidR="008E028E" w:rsidRPr="005B27DC" w:rsidRDefault="008E028E" w:rsidP="00A965B1">
      <w:pPr>
        <w:pStyle w:val="Sumrio1"/>
      </w:pPr>
    </w:p>
    <w:p w:rsidR="002E24EB" w:rsidRPr="005B4CB5" w:rsidRDefault="002E24EB" w:rsidP="002E24EB">
      <w:pPr>
        <w:ind w:right="12"/>
        <w:jc w:val="both"/>
        <w:rPr>
          <w:rFonts w:cs="Arial"/>
          <w:sz w:val="20"/>
        </w:rPr>
      </w:pPr>
      <w:r>
        <w:rPr>
          <w:rFonts w:cs="Arial"/>
          <w:b/>
          <w:sz w:val="20"/>
        </w:rPr>
        <w:t>16</w:t>
      </w:r>
      <w:r w:rsidRPr="00263778">
        <w:rPr>
          <w:rFonts w:cs="Arial"/>
          <w:b/>
          <w:sz w:val="20"/>
        </w:rPr>
        <w:t>.2</w:t>
      </w:r>
      <w:r w:rsidRPr="00263778">
        <w:rPr>
          <w:rFonts w:cs="Arial"/>
          <w:sz w:val="20"/>
        </w:rPr>
        <w:tab/>
        <w:t xml:space="preserve">Para a assinatura do contrato, a licitante vencedora deverá comparecer ao escritório do SEBRAE/PR em até </w:t>
      </w:r>
      <w:proofErr w:type="gramStart"/>
      <w:r w:rsidRPr="00263778">
        <w:rPr>
          <w:rFonts w:cs="Arial"/>
          <w:sz w:val="20"/>
        </w:rPr>
        <w:t>5</w:t>
      </w:r>
      <w:proofErr w:type="gramEnd"/>
      <w:r w:rsidRPr="00263778">
        <w:rPr>
          <w:rFonts w:cs="Arial"/>
          <w:sz w:val="20"/>
        </w:rPr>
        <w:t xml:space="preserve"> (cinco) dias úteis, contados da convocação, e apresentar garantia equivalente a  </w:t>
      </w:r>
      <w:r w:rsidRPr="00263778">
        <w:rPr>
          <w:sz w:val="20"/>
        </w:rPr>
        <w:t>10% (dez por cento) do valor total contratado, para o período de 12 (doze) meses, a qual deverá ser formalizada no ato da assinatura do contrato, em uma das modalidades abaixo:</w:t>
      </w:r>
    </w:p>
    <w:p w:rsidR="002E24EB" w:rsidRPr="005B4CB5" w:rsidRDefault="002E24EB" w:rsidP="002E24EB">
      <w:pPr>
        <w:ind w:right="12"/>
        <w:jc w:val="both"/>
        <w:rPr>
          <w:rFonts w:cs="Arial"/>
          <w:sz w:val="20"/>
        </w:rPr>
      </w:pPr>
    </w:p>
    <w:p w:rsidR="002E24EB" w:rsidRPr="005B4CB5" w:rsidRDefault="002E24EB" w:rsidP="002E24EB">
      <w:pPr>
        <w:ind w:right="12"/>
        <w:jc w:val="both"/>
        <w:rPr>
          <w:rFonts w:cs="Arial"/>
          <w:sz w:val="20"/>
        </w:rPr>
      </w:pPr>
      <w:r>
        <w:rPr>
          <w:rFonts w:cs="Arial"/>
          <w:b/>
          <w:sz w:val="20"/>
        </w:rPr>
        <w:t>16</w:t>
      </w:r>
      <w:r w:rsidRPr="00263778">
        <w:rPr>
          <w:rFonts w:cs="Arial"/>
          <w:b/>
          <w:sz w:val="20"/>
        </w:rPr>
        <w:t>.2.1</w:t>
      </w:r>
      <w:r w:rsidRPr="00263778">
        <w:rPr>
          <w:rFonts w:cs="Arial"/>
          <w:sz w:val="20"/>
        </w:rPr>
        <w:tab/>
        <w:t>caução em dinheiro;</w:t>
      </w:r>
    </w:p>
    <w:p w:rsidR="002E24EB" w:rsidRPr="005B4CB5" w:rsidRDefault="002E24EB" w:rsidP="002E24EB">
      <w:pPr>
        <w:ind w:right="12"/>
        <w:jc w:val="both"/>
        <w:rPr>
          <w:rFonts w:cs="Arial"/>
          <w:sz w:val="20"/>
        </w:rPr>
      </w:pPr>
      <w:r>
        <w:rPr>
          <w:rFonts w:cs="Arial"/>
          <w:b/>
          <w:sz w:val="20"/>
        </w:rPr>
        <w:t>16</w:t>
      </w:r>
      <w:r w:rsidRPr="00263778">
        <w:rPr>
          <w:rFonts w:cs="Arial"/>
          <w:b/>
          <w:sz w:val="20"/>
        </w:rPr>
        <w:t>.2.2</w:t>
      </w:r>
      <w:r w:rsidRPr="00263778">
        <w:rPr>
          <w:rFonts w:cs="Arial"/>
          <w:sz w:val="20"/>
        </w:rPr>
        <w:tab/>
        <w:t>fiança bancária;</w:t>
      </w:r>
    </w:p>
    <w:p w:rsidR="002E24EB" w:rsidRPr="005B4CB5" w:rsidRDefault="002E24EB" w:rsidP="002E24EB">
      <w:pPr>
        <w:ind w:right="12"/>
        <w:jc w:val="both"/>
        <w:rPr>
          <w:rFonts w:cs="Arial"/>
          <w:sz w:val="20"/>
        </w:rPr>
      </w:pPr>
      <w:r>
        <w:rPr>
          <w:rFonts w:cs="Arial"/>
          <w:b/>
          <w:sz w:val="20"/>
        </w:rPr>
        <w:t>16</w:t>
      </w:r>
      <w:r w:rsidRPr="00263778">
        <w:rPr>
          <w:rFonts w:cs="Arial"/>
          <w:b/>
          <w:sz w:val="20"/>
        </w:rPr>
        <w:t>.2.3</w:t>
      </w:r>
      <w:r w:rsidRPr="00263778">
        <w:rPr>
          <w:rFonts w:cs="Arial"/>
          <w:sz w:val="20"/>
        </w:rPr>
        <w:tab/>
        <w:t>seguro garantia.</w:t>
      </w:r>
    </w:p>
    <w:p w:rsidR="002E24EB" w:rsidRPr="005B4CB5" w:rsidRDefault="002E24EB" w:rsidP="002E24EB">
      <w:pPr>
        <w:ind w:right="12"/>
        <w:jc w:val="both"/>
        <w:rPr>
          <w:rFonts w:cs="Arial"/>
          <w:b/>
          <w:sz w:val="20"/>
        </w:rPr>
      </w:pPr>
    </w:p>
    <w:p w:rsidR="002E24EB" w:rsidRPr="005B4CB5" w:rsidRDefault="002E24EB" w:rsidP="002E24EB">
      <w:pPr>
        <w:ind w:right="12"/>
        <w:jc w:val="both"/>
        <w:rPr>
          <w:rFonts w:cs="Arial"/>
          <w:sz w:val="20"/>
        </w:rPr>
      </w:pPr>
      <w:r>
        <w:rPr>
          <w:rFonts w:cs="Arial"/>
          <w:b/>
          <w:sz w:val="20"/>
        </w:rPr>
        <w:t>16</w:t>
      </w:r>
      <w:r w:rsidRPr="00263778">
        <w:rPr>
          <w:rFonts w:cs="Arial"/>
          <w:b/>
          <w:sz w:val="20"/>
        </w:rPr>
        <w:t>.3</w:t>
      </w:r>
      <w:r w:rsidRPr="00263778">
        <w:rPr>
          <w:rFonts w:cs="Arial"/>
          <w:b/>
          <w:sz w:val="20"/>
        </w:rPr>
        <w:tab/>
      </w:r>
      <w:r w:rsidRPr="00263778">
        <w:rPr>
          <w:rFonts w:cs="Arial"/>
          <w:sz w:val="20"/>
        </w:rPr>
        <w:t>Sobre a caução prestada em dinheiro incidirá tão</w:t>
      </w:r>
      <w:r>
        <w:rPr>
          <w:rFonts w:cs="Arial"/>
          <w:sz w:val="20"/>
        </w:rPr>
        <w:t xml:space="preserve"> </w:t>
      </w:r>
      <w:r w:rsidRPr="00263778">
        <w:rPr>
          <w:rFonts w:cs="Arial"/>
          <w:sz w:val="20"/>
        </w:rPr>
        <w:t>somente atualização correspondente ao índice aplicado à caderneta de poupança.</w:t>
      </w:r>
    </w:p>
    <w:p w:rsidR="002E24EB" w:rsidRPr="005B4CB5" w:rsidRDefault="002E24EB" w:rsidP="002E24EB">
      <w:pPr>
        <w:ind w:right="12"/>
        <w:jc w:val="both"/>
        <w:rPr>
          <w:rFonts w:cs="Arial"/>
          <w:sz w:val="20"/>
        </w:rPr>
      </w:pPr>
    </w:p>
    <w:p w:rsidR="002E24EB" w:rsidRPr="005B4CB5" w:rsidRDefault="002E24EB" w:rsidP="002E24EB">
      <w:pPr>
        <w:ind w:right="12"/>
        <w:jc w:val="both"/>
        <w:rPr>
          <w:rFonts w:cs="Arial"/>
          <w:sz w:val="20"/>
        </w:rPr>
      </w:pPr>
      <w:r>
        <w:rPr>
          <w:rFonts w:cs="Arial"/>
          <w:b/>
          <w:sz w:val="20"/>
        </w:rPr>
        <w:t>16</w:t>
      </w:r>
      <w:r w:rsidRPr="00263778">
        <w:rPr>
          <w:rFonts w:cs="Arial"/>
          <w:b/>
          <w:sz w:val="20"/>
        </w:rPr>
        <w:t>.4</w:t>
      </w:r>
      <w:r w:rsidRPr="00263778">
        <w:rPr>
          <w:rFonts w:cs="Arial"/>
          <w:b/>
          <w:sz w:val="20"/>
        </w:rPr>
        <w:tab/>
      </w:r>
      <w:r w:rsidRPr="00263778">
        <w:rPr>
          <w:rFonts w:cs="Arial"/>
          <w:sz w:val="20"/>
        </w:rPr>
        <w:t xml:space="preserve">Caso a modalidade escolhida seja a fiança bancária, esta deverá conter, </w:t>
      </w:r>
      <w:proofErr w:type="gramStart"/>
      <w:r w:rsidRPr="00263778">
        <w:rPr>
          <w:rFonts w:cs="Arial"/>
          <w:sz w:val="20"/>
        </w:rPr>
        <w:t>sob pena</w:t>
      </w:r>
      <w:proofErr w:type="gramEnd"/>
      <w:r w:rsidRPr="00263778">
        <w:rPr>
          <w:rFonts w:cs="Arial"/>
          <w:sz w:val="20"/>
        </w:rPr>
        <w:t xml:space="preserve"> de não ser admitida:</w:t>
      </w:r>
    </w:p>
    <w:p w:rsidR="002E24EB" w:rsidRPr="005B4CB5" w:rsidRDefault="002E24EB" w:rsidP="002E24EB">
      <w:pPr>
        <w:ind w:right="12"/>
        <w:jc w:val="both"/>
        <w:rPr>
          <w:rFonts w:cs="Arial"/>
          <w:sz w:val="20"/>
        </w:rPr>
      </w:pPr>
    </w:p>
    <w:p w:rsidR="002E24EB" w:rsidRPr="00277CA4" w:rsidRDefault="002E24EB" w:rsidP="002E24EB">
      <w:pPr>
        <w:ind w:right="12"/>
        <w:jc w:val="both"/>
        <w:rPr>
          <w:rFonts w:cs="Arial"/>
          <w:b/>
          <w:sz w:val="20"/>
        </w:rPr>
      </w:pPr>
      <w:r w:rsidRPr="00263778">
        <w:rPr>
          <w:rFonts w:cs="Arial"/>
          <w:b/>
          <w:sz w:val="20"/>
        </w:rPr>
        <w:t>1</w:t>
      </w:r>
      <w:r>
        <w:rPr>
          <w:rFonts w:cs="Arial"/>
          <w:b/>
          <w:sz w:val="20"/>
        </w:rPr>
        <w:t>6</w:t>
      </w:r>
      <w:r w:rsidRPr="00263778">
        <w:rPr>
          <w:rFonts w:cs="Arial"/>
          <w:b/>
          <w:sz w:val="20"/>
        </w:rPr>
        <w:t>.4.1</w:t>
      </w:r>
      <w:r w:rsidRPr="00263778">
        <w:rPr>
          <w:rFonts w:cs="Arial"/>
          <w:sz w:val="20"/>
        </w:rPr>
        <w:tab/>
        <w:t xml:space="preserve">Prazo de validade, que deverá corresponder ao período </w:t>
      </w:r>
      <w:r>
        <w:rPr>
          <w:rFonts w:cs="Arial"/>
          <w:sz w:val="20"/>
        </w:rPr>
        <w:t xml:space="preserve">mínimo </w:t>
      </w:r>
      <w:r w:rsidRPr="00263778">
        <w:rPr>
          <w:rFonts w:cs="Arial"/>
          <w:sz w:val="20"/>
        </w:rPr>
        <w:t>de</w:t>
      </w:r>
      <w:r>
        <w:rPr>
          <w:rFonts w:cs="Arial"/>
          <w:sz w:val="20"/>
        </w:rPr>
        <w:t xml:space="preserve"> 12 (doze) meses de</w:t>
      </w:r>
      <w:r w:rsidRPr="00263778">
        <w:rPr>
          <w:rFonts w:cs="Arial"/>
          <w:sz w:val="20"/>
        </w:rPr>
        <w:t xml:space="preserve"> vigência do contrato, devendo ser tempestivamente renovad</w:t>
      </w:r>
      <w:r>
        <w:rPr>
          <w:rFonts w:cs="Arial"/>
          <w:sz w:val="20"/>
        </w:rPr>
        <w:t>o</w:t>
      </w:r>
      <w:r w:rsidRPr="00263778">
        <w:rPr>
          <w:rFonts w:cs="Arial"/>
          <w:sz w:val="20"/>
        </w:rPr>
        <w:t xml:space="preserve"> se estendida ou prorrogada essa vigência;</w:t>
      </w:r>
    </w:p>
    <w:p w:rsidR="002E24EB" w:rsidRPr="005B4CB5" w:rsidRDefault="002E24EB" w:rsidP="002E24EB">
      <w:pPr>
        <w:ind w:right="12"/>
        <w:jc w:val="both"/>
        <w:rPr>
          <w:rFonts w:cs="Arial"/>
          <w:sz w:val="20"/>
        </w:rPr>
      </w:pPr>
    </w:p>
    <w:p w:rsidR="002E24EB" w:rsidRPr="005B4CB5" w:rsidRDefault="002E24EB" w:rsidP="002E24EB">
      <w:pPr>
        <w:ind w:right="12"/>
        <w:jc w:val="both"/>
        <w:rPr>
          <w:rFonts w:cs="Arial"/>
          <w:sz w:val="20"/>
        </w:rPr>
      </w:pPr>
      <w:r>
        <w:rPr>
          <w:rFonts w:cs="Arial"/>
          <w:b/>
          <w:sz w:val="20"/>
        </w:rPr>
        <w:t>16</w:t>
      </w:r>
      <w:r w:rsidRPr="00263778">
        <w:rPr>
          <w:rFonts w:cs="Arial"/>
          <w:b/>
          <w:sz w:val="20"/>
        </w:rPr>
        <w:t>.4.2</w:t>
      </w:r>
      <w:r w:rsidRPr="00263778">
        <w:rPr>
          <w:rFonts w:cs="Arial"/>
          <w:sz w:val="20"/>
        </w:rPr>
        <w:tab/>
        <w:t>Expressa afirmação do fiador de que, como devedor solidário, fará o pagamento ao SEBRAE/PR, independentemente de interpelação judicial, caso o afiançado não cumpra suas obrigações;</w:t>
      </w:r>
    </w:p>
    <w:p w:rsidR="002E24EB" w:rsidRPr="005B4CB5" w:rsidRDefault="002E24EB" w:rsidP="002E24EB">
      <w:pPr>
        <w:ind w:right="12"/>
        <w:jc w:val="both"/>
        <w:rPr>
          <w:rFonts w:cs="Arial"/>
          <w:sz w:val="20"/>
        </w:rPr>
      </w:pPr>
    </w:p>
    <w:p w:rsidR="002E24EB" w:rsidRPr="005B4CB5" w:rsidRDefault="002E24EB" w:rsidP="002E24EB">
      <w:pPr>
        <w:ind w:right="12"/>
        <w:jc w:val="both"/>
        <w:rPr>
          <w:rFonts w:cs="Arial"/>
          <w:sz w:val="20"/>
        </w:rPr>
      </w:pPr>
      <w:r>
        <w:rPr>
          <w:rFonts w:cs="Arial"/>
          <w:b/>
          <w:sz w:val="20"/>
        </w:rPr>
        <w:t>1</w:t>
      </w:r>
      <w:r w:rsidR="00065F6C">
        <w:rPr>
          <w:rFonts w:cs="Arial"/>
          <w:b/>
          <w:sz w:val="20"/>
        </w:rPr>
        <w:t>6</w:t>
      </w:r>
      <w:r w:rsidRPr="00263778">
        <w:rPr>
          <w:rFonts w:cs="Arial"/>
          <w:b/>
          <w:sz w:val="20"/>
        </w:rPr>
        <w:t>.4.3</w:t>
      </w:r>
      <w:r w:rsidRPr="00263778">
        <w:rPr>
          <w:rFonts w:cs="Arial"/>
          <w:sz w:val="20"/>
        </w:rPr>
        <w:tab/>
        <w:t>Renúncia expressa do fiador ao benefício de ordem e aos direitos previstos nos artigos 827 e 838 do Código Civil, assumindo a condição de devedor solidário;</w:t>
      </w:r>
    </w:p>
    <w:p w:rsidR="002E24EB" w:rsidRPr="005B4CB5" w:rsidRDefault="002E24EB" w:rsidP="002E24EB">
      <w:pPr>
        <w:ind w:right="12"/>
        <w:jc w:val="both"/>
        <w:rPr>
          <w:rFonts w:cs="Arial"/>
          <w:sz w:val="20"/>
        </w:rPr>
      </w:pPr>
    </w:p>
    <w:p w:rsidR="002E24EB" w:rsidRPr="005B4CB5" w:rsidRDefault="002E24EB" w:rsidP="002E24EB">
      <w:pPr>
        <w:ind w:right="12"/>
        <w:jc w:val="both"/>
        <w:rPr>
          <w:rFonts w:cs="Arial"/>
          <w:sz w:val="20"/>
        </w:rPr>
      </w:pPr>
      <w:r>
        <w:rPr>
          <w:rFonts w:cs="Arial"/>
          <w:b/>
          <w:sz w:val="20"/>
        </w:rPr>
        <w:t>1</w:t>
      </w:r>
      <w:r w:rsidR="00065F6C">
        <w:rPr>
          <w:rFonts w:cs="Arial"/>
          <w:b/>
          <w:sz w:val="20"/>
        </w:rPr>
        <w:t>6</w:t>
      </w:r>
      <w:r w:rsidRPr="00263778">
        <w:rPr>
          <w:rFonts w:cs="Arial"/>
          <w:b/>
          <w:sz w:val="20"/>
        </w:rPr>
        <w:t>.4.4</w:t>
      </w:r>
      <w:r w:rsidRPr="00263778">
        <w:rPr>
          <w:rFonts w:cs="Arial"/>
          <w:sz w:val="20"/>
        </w:rPr>
        <w:tab/>
        <w:t>Cláusula que assegure a atualização do valor afiançado, de acordo com o previsto neste edital, e em caso de prorrogação.</w:t>
      </w:r>
    </w:p>
    <w:p w:rsidR="002E24EB" w:rsidRPr="005B4CB5" w:rsidRDefault="002E24EB" w:rsidP="002E24EB">
      <w:pPr>
        <w:ind w:right="12"/>
        <w:jc w:val="both"/>
        <w:rPr>
          <w:rFonts w:cs="Arial"/>
          <w:sz w:val="20"/>
        </w:rPr>
      </w:pPr>
    </w:p>
    <w:p w:rsidR="002E24EB" w:rsidRPr="005B4CB5" w:rsidRDefault="002E24EB" w:rsidP="002E24EB">
      <w:pPr>
        <w:ind w:right="12"/>
        <w:jc w:val="both"/>
        <w:rPr>
          <w:rFonts w:cs="Arial"/>
          <w:sz w:val="20"/>
        </w:rPr>
      </w:pPr>
      <w:r>
        <w:rPr>
          <w:rFonts w:cs="Arial"/>
          <w:b/>
          <w:sz w:val="20"/>
        </w:rPr>
        <w:t>1</w:t>
      </w:r>
      <w:r w:rsidR="00065F6C">
        <w:rPr>
          <w:rFonts w:cs="Arial"/>
          <w:b/>
          <w:sz w:val="20"/>
        </w:rPr>
        <w:t>6</w:t>
      </w:r>
      <w:r w:rsidRPr="00263778">
        <w:rPr>
          <w:rFonts w:cs="Arial"/>
          <w:b/>
          <w:sz w:val="20"/>
        </w:rPr>
        <w:t>.5</w:t>
      </w:r>
      <w:r w:rsidRPr="00263778">
        <w:rPr>
          <w:rFonts w:cs="Arial"/>
          <w:b/>
          <w:sz w:val="20"/>
        </w:rPr>
        <w:tab/>
      </w:r>
      <w:r w:rsidRPr="00263778">
        <w:rPr>
          <w:rFonts w:cs="Arial"/>
          <w:sz w:val="20"/>
        </w:rPr>
        <w:t>A garantia ser</w:t>
      </w:r>
      <w:r>
        <w:rPr>
          <w:rFonts w:cs="Arial"/>
          <w:sz w:val="20"/>
        </w:rPr>
        <w:t>á</w:t>
      </w:r>
      <w:r w:rsidRPr="00263778">
        <w:rPr>
          <w:rFonts w:cs="Arial"/>
          <w:sz w:val="20"/>
        </w:rPr>
        <w:t xml:space="preserve"> liberada após o perfeito cumprimento do contrato, no prazo de até 30 (trinta) dias, contados da data do vencimento de sua vigência.</w:t>
      </w:r>
    </w:p>
    <w:p w:rsidR="002E24EB" w:rsidRPr="005B4CB5" w:rsidRDefault="002E24EB" w:rsidP="002E24EB">
      <w:pPr>
        <w:ind w:right="12"/>
        <w:jc w:val="both"/>
        <w:rPr>
          <w:rFonts w:cs="Arial"/>
          <w:sz w:val="20"/>
        </w:rPr>
      </w:pPr>
    </w:p>
    <w:p w:rsidR="002E24EB" w:rsidRDefault="002E24EB" w:rsidP="002E24EB">
      <w:pPr>
        <w:ind w:right="12"/>
        <w:jc w:val="both"/>
        <w:rPr>
          <w:rFonts w:cs="Arial"/>
          <w:sz w:val="20"/>
        </w:rPr>
      </w:pPr>
      <w:r>
        <w:rPr>
          <w:rFonts w:cs="Arial"/>
          <w:b/>
          <w:sz w:val="20"/>
        </w:rPr>
        <w:t>1</w:t>
      </w:r>
      <w:r w:rsidR="00065F6C">
        <w:rPr>
          <w:rFonts w:cs="Arial"/>
          <w:b/>
          <w:sz w:val="20"/>
        </w:rPr>
        <w:t>6</w:t>
      </w:r>
      <w:r w:rsidRPr="00263778">
        <w:rPr>
          <w:rFonts w:cs="Arial"/>
          <w:b/>
          <w:sz w:val="20"/>
        </w:rPr>
        <w:t>.6</w:t>
      </w:r>
      <w:r w:rsidRPr="00263778">
        <w:rPr>
          <w:rFonts w:cs="Arial"/>
          <w:sz w:val="20"/>
        </w:rPr>
        <w:tab/>
        <w:t xml:space="preserve">A perda da garantia em favor do SEBRAE/PR, por inadimplemento das obrigações contratuais, far-se-á de pleno direito, independentemente de qualquer procedimento judicial ou extrajudicial e sem prejuízo </w:t>
      </w:r>
      <w:r>
        <w:rPr>
          <w:rFonts w:cs="Arial"/>
          <w:sz w:val="20"/>
        </w:rPr>
        <w:t xml:space="preserve">da aplicação </w:t>
      </w:r>
      <w:r w:rsidRPr="00263778">
        <w:rPr>
          <w:rFonts w:cs="Arial"/>
          <w:sz w:val="20"/>
        </w:rPr>
        <w:t>das demais sanções previstas.</w:t>
      </w:r>
    </w:p>
    <w:p w:rsidR="002E24EB" w:rsidRPr="005B4CB5" w:rsidRDefault="002E24EB" w:rsidP="002E24EB">
      <w:pPr>
        <w:ind w:right="12"/>
        <w:jc w:val="both"/>
        <w:rPr>
          <w:rFonts w:cs="Arial"/>
          <w:sz w:val="20"/>
        </w:rPr>
      </w:pPr>
    </w:p>
    <w:p w:rsidR="002E24EB" w:rsidRPr="005B4CB5" w:rsidRDefault="002E24EB" w:rsidP="002E24EB">
      <w:pPr>
        <w:ind w:right="12"/>
        <w:jc w:val="both"/>
        <w:rPr>
          <w:rFonts w:cs="Arial"/>
          <w:sz w:val="20"/>
        </w:rPr>
      </w:pPr>
      <w:r>
        <w:rPr>
          <w:rFonts w:cs="Arial"/>
          <w:b/>
          <w:sz w:val="20"/>
        </w:rPr>
        <w:t>1</w:t>
      </w:r>
      <w:r w:rsidR="00065F6C">
        <w:rPr>
          <w:rFonts w:cs="Arial"/>
          <w:b/>
          <w:sz w:val="20"/>
        </w:rPr>
        <w:t>6</w:t>
      </w:r>
      <w:r w:rsidRPr="00263778">
        <w:rPr>
          <w:rFonts w:cs="Arial"/>
          <w:b/>
          <w:sz w:val="20"/>
        </w:rPr>
        <w:t>.7</w:t>
      </w:r>
      <w:r w:rsidRPr="00263778">
        <w:rPr>
          <w:rFonts w:cs="Arial"/>
          <w:b/>
          <w:sz w:val="20"/>
        </w:rPr>
        <w:tab/>
      </w:r>
      <w:r w:rsidRPr="00263778">
        <w:rPr>
          <w:rFonts w:cs="Arial"/>
          <w:sz w:val="20"/>
        </w:rPr>
        <w:t>A qualquer tempo, mediante comunicação ao SEBRAE/PR, poderá ser admitida a substituição da garantia, observadas as modalidades previstas neste edital.</w:t>
      </w:r>
    </w:p>
    <w:p w:rsidR="002E24EB" w:rsidRPr="005B4CB5" w:rsidRDefault="002E24EB" w:rsidP="002E24EB">
      <w:pPr>
        <w:ind w:right="12"/>
        <w:jc w:val="both"/>
        <w:rPr>
          <w:rFonts w:cs="Arial"/>
          <w:sz w:val="20"/>
        </w:rPr>
      </w:pPr>
    </w:p>
    <w:p w:rsidR="002E24EB" w:rsidRPr="00277CA4" w:rsidRDefault="002E24EB" w:rsidP="002E24EB">
      <w:pPr>
        <w:ind w:right="12"/>
        <w:jc w:val="both"/>
        <w:rPr>
          <w:rFonts w:cs="Arial"/>
          <w:b/>
          <w:sz w:val="20"/>
        </w:rPr>
      </w:pPr>
      <w:r w:rsidRPr="00263778">
        <w:rPr>
          <w:rFonts w:cs="Arial"/>
          <w:b/>
          <w:sz w:val="20"/>
        </w:rPr>
        <w:t>1</w:t>
      </w:r>
      <w:r w:rsidR="00065F6C">
        <w:rPr>
          <w:rFonts w:cs="Arial"/>
          <w:b/>
          <w:sz w:val="20"/>
        </w:rPr>
        <w:t>6</w:t>
      </w:r>
      <w:r w:rsidRPr="00263778">
        <w:rPr>
          <w:rFonts w:cs="Arial"/>
          <w:b/>
          <w:sz w:val="20"/>
        </w:rPr>
        <w:t>.8</w:t>
      </w:r>
      <w:r w:rsidRPr="00263778">
        <w:rPr>
          <w:rFonts w:cs="Arial"/>
          <w:b/>
          <w:sz w:val="20"/>
        </w:rPr>
        <w:tab/>
      </w:r>
      <w:r w:rsidRPr="00263778">
        <w:rPr>
          <w:rFonts w:cs="Arial"/>
          <w:sz w:val="20"/>
        </w:rPr>
        <w:t>Será facultado à licitante vencedora, mediante solicitação e protocolo, retirar as vias do contrato, para assinatura.</w:t>
      </w:r>
    </w:p>
    <w:p w:rsidR="002E24EB" w:rsidRPr="005B4CB5" w:rsidRDefault="002E24EB" w:rsidP="002E24EB">
      <w:pPr>
        <w:ind w:right="12"/>
        <w:jc w:val="both"/>
        <w:rPr>
          <w:rFonts w:cs="Arial"/>
          <w:b/>
          <w:sz w:val="20"/>
        </w:rPr>
      </w:pPr>
    </w:p>
    <w:p w:rsidR="002E24EB" w:rsidRPr="005B4CB5" w:rsidRDefault="002E24EB" w:rsidP="002E24EB">
      <w:pPr>
        <w:ind w:right="12"/>
        <w:jc w:val="both"/>
        <w:rPr>
          <w:rFonts w:cs="Arial"/>
          <w:sz w:val="20"/>
        </w:rPr>
      </w:pPr>
      <w:r>
        <w:rPr>
          <w:rFonts w:cs="Arial"/>
          <w:b/>
          <w:sz w:val="20"/>
        </w:rPr>
        <w:t>1</w:t>
      </w:r>
      <w:r w:rsidR="00065F6C">
        <w:rPr>
          <w:rFonts w:cs="Arial"/>
          <w:b/>
          <w:sz w:val="20"/>
        </w:rPr>
        <w:t>6</w:t>
      </w:r>
      <w:r w:rsidRPr="00263778">
        <w:rPr>
          <w:rFonts w:cs="Arial"/>
          <w:b/>
          <w:sz w:val="20"/>
        </w:rPr>
        <w:t>.9</w:t>
      </w:r>
      <w:r w:rsidRPr="00263778">
        <w:rPr>
          <w:rFonts w:cs="Arial"/>
          <w:sz w:val="20"/>
        </w:rPr>
        <w:tab/>
        <w:t xml:space="preserve">O prazo para a devolução de uma das vias do documento devidamente assinado será de </w:t>
      </w:r>
      <w:proofErr w:type="gramStart"/>
      <w:r w:rsidRPr="00263778">
        <w:rPr>
          <w:rFonts w:cs="Arial"/>
          <w:sz w:val="20"/>
        </w:rPr>
        <w:t>5</w:t>
      </w:r>
      <w:proofErr w:type="gramEnd"/>
      <w:r w:rsidRPr="00263778">
        <w:rPr>
          <w:rFonts w:cs="Arial"/>
          <w:sz w:val="20"/>
        </w:rPr>
        <w:t xml:space="preserve"> (cinco) dias úteis, contados da data d</w:t>
      </w:r>
      <w:r>
        <w:rPr>
          <w:rFonts w:cs="Arial"/>
          <w:sz w:val="20"/>
        </w:rPr>
        <w:t>e sua</w:t>
      </w:r>
      <w:r w:rsidRPr="00263778">
        <w:rPr>
          <w:rFonts w:cs="Arial"/>
          <w:sz w:val="20"/>
        </w:rPr>
        <w:t xml:space="preserve"> retirada.</w:t>
      </w:r>
    </w:p>
    <w:p w:rsidR="002E24EB" w:rsidRPr="005B4CB5" w:rsidRDefault="002E24EB" w:rsidP="002E24EB">
      <w:pPr>
        <w:ind w:right="12"/>
        <w:jc w:val="both"/>
        <w:rPr>
          <w:rFonts w:cs="Arial"/>
          <w:b/>
          <w:sz w:val="20"/>
        </w:rPr>
      </w:pPr>
    </w:p>
    <w:p w:rsidR="002E24EB" w:rsidRPr="005B4CB5" w:rsidRDefault="002E24EB" w:rsidP="002E24EB">
      <w:pPr>
        <w:ind w:right="12"/>
        <w:jc w:val="both"/>
        <w:rPr>
          <w:rFonts w:cs="Arial"/>
          <w:sz w:val="20"/>
        </w:rPr>
      </w:pPr>
      <w:r>
        <w:rPr>
          <w:rFonts w:cs="Arial"/>
          <w:b/>
          <w:sz w:val="20"/>
        </w:rPr>
        <w:t>1</w:t>
      </w:r>
      <w:r w:rsidR="00065F6C">
        <w:rPr>
          <w:rFonts w:cs="Arial"/>
          <w:b/>
          <w:sz w:val="20"/>
        </w:rPr>
        <w:t>6</w:t>
      </w:r>
      <w:r w:rsidRPr="00263778">
        <w:rPr>
          <w:rFonts w:cs="Arial"/>
          <w:b/>
          <w:sz w:val="20"/>
        </w:rPr>
        <w:t>.10</w:t>
      </w:r>
      <w:r w:rsidRPr="00263778">
        <w:rPr>
          <w:rFonts w:cs="Arial"/>
          <w:sz w:val="20"/>
        </w:rPr>
        <w:tab/>
        <w:t>Não sendo assinado o contrato nos prazos estabelecidos acima</w:t>
      </w:r>
      <w:proofErr w:type="gramStart"/>
      <w:r w:rsidRPr="00263778">
        <w:rPr>
          <w:rFonts w:cs="Arial"/>
          <w:sz w:val="20"/>
        </w:rPr>
        <w:t>, ficarão</w:t>
      </w:r>
      <w:proofErr w:type="gramEnd"/>
      <w:r w:rsidRPr="00263778">
        <w:rPr>
          <w:rFonts w:cs="Arial"/>
          <w:sz w:val="20"/>
        </w:rPr>
        <w:t xml:space="preserve"> as licitantes vencedoras sujeitas às penalidades previstas </w:t>
      </w:r>
      <w:r w:rsidR="00065F6C">
        <w:rPr>
          <w:rFonts w:cs="Arial"/>
          <w:sz w:val="20"/>
        </w:rPr>
        <w:t xml:space="preserve">neste </w:t>
      </w:r>
      <w:r w:rsidRPr="00263778">
        <w:rPr>
          <w:rFonts w:cs="Arial"/>
          <w:sz w:val="20"/>
        </w:rPr>
        <w:t>edital.</w:t>
      </w:r>
    </w:p>
    <w:p w:rsidR="002E24EB" w:rsidRPr="005B4CB5" w:rsidRDefault="002E24EB" w:rsidP="002E24EB">
      <w:pPr>
        <w:ind w:right="12"/>
        <w:jc w:val="both"/>
        <w:rPr>
          <w:rFonts w:cs="Arial"/>
          <w:sz w:val="20"/>
        </w:rPr>
      </w:pPr>
    </w:p>
    <w:p w:rsidR="002E24EB" w:rsidRPr="00277CA4" w:rsidRDefault="00065F6C" w:rsidP="002E24EB">
      <w:pPr>
        <w:ind w:right="12"/>
        <w:jc w:val="both"/>
        <w:rPr>
          <w:rFonts w:cs="Arial"/>
          <w:sz w:val="20"/>
        </w:rPr>
      </w:pPr>
      <w:r>
        <w:rPr>
          <w:rFonts w:cs="Arial"/>
          <w:b/>
          <w:sz w:val="20"/>
        </w:rPr>
        <w:t>16</w:t>
      </w:r>
      <w:r w:rsidR="002E24EB" w:rsidRPr="00277CA4">
        <w:rPr>
          <w:rFonts w:cs="Arial"/>
          <w:b/>
          <w:sz w:val="20"/>
        </w:rPr>
        <w:t>.11</w:t>
      </w:r>
      <w:r w:rsidR="002E24EB">
        <w:rPr>
          <w:rFonts w:cs="Arial"/>
          <w:sz w:val="20"/>
        </w:rPr>
        <w:t xml:space="preserve"> </w:t>
      </w:r>
      <w:r w:rsidR="002E24EB" w:rsidRPr="00277CA4">
        <w:rPr>
          <w:rFonts w:cs="Arial"/>
          <w:sz w:val="20"/>
        </w:rPr>
        <w:t xml:space="preserve">Farão parte integrante do contrato o presente edital e seus anexos, bem como os documentos constantes do processo e que tenham servido de base para a presente licitação. </w:t>
      </w:r>
    </w:p>
    <w:p w:rsidR="008E028E" w:rsidRPr="005B27DC" w:rsidRDefault="008E028E" w:rsidP="00A965B1">
      <w:pPr>
        <w:ind w:right="12"/>
        <w:jc w:val="both"/>
        <w:rPr>
          <w:rFonts w:cs="Arial"/>
          <w:sz w:val="20"/>
        </w:rPr>
      </w:pPr>
    </w:p>
    <w:p w:rsidR="008E028E" w:rsidRPr="005B27DC" w:rsidRDefault="00C17E06" w:rsidP="00A965B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522507737"/>
      <w:bookmarkStart w:id="54" w:name="_Toc58778377"/>
      <w:bookmarkStart w:id="55" w:name="_Toc69801776"/>
      <w:bookmarkStart w:id="56" w:name="_Toc71100182"/>
      <w:bookmarkStart w:id="57" w:name="_Toc85246582"/>
      <w:bookmarkStart w:id="58" w:name="_Toc129759935"/>
      <w:bookmarkStart w:id="59" w:name="_Toc205023761"/>
      <w:bookmarkStart w:id="60" w:name="_Toc369075941"/>
      <w:r>
        <w:rPr>
          <w:rFonts w:cs="Arial"/>
          <w:sz w:val="20"/>
        </w:rPr>
        <w:t>1</w:t>
      </w:r>
      <w:r w:rsidR="00C53766">
        <w:rPr>
          <w:rFonts w:cs="Arial"/>
          <w:sz w:val="20"/>
        </w:rPr>
        <w:t>7</w:t>
      </w:r>
      <w:r w:rsidR="008E028E" w:rsidRPr="005B27DC">
        <w:rPr>
          <w:rFonts w:cs="Arial"/>
          <w:sz w:val="20"/>
        </w:rPr>
        <w:t xml:space="preserve">. DAS </w:t>
      </w:r>
      <w:bookmarkEnd w:id="53"/>
      <w:bookmarkEnd w:id="54"/>
      <w:bookmarkEnd w:id="55"/>
      <w:bookmarkEnd w:id="56"/>
      <w:bookmarkEnd w:id="57"/>
      <w:bookmarkEnd w:id="58"/>
      <w:r w:rsidR="008E028E" w:rsidRPr="005B27DC">
        <w:rPr>
          <w:rFonts w:cs="Arial"/>
          <w:sz w:val="20"/>
        </w:rPr>
        <w:t>PENALIDADES</w:t>
      </w:r>
      <w:bookmarkEnd w:id="59"/>
      <w:bookmarkEnd w:id="60"/>
    </w:p>
    <w:p w:rsidR="008E028E" w:rsidRPr="005B27DC" w:rsidRDefault="00C17E06" w:rsidP="00B47A2C">
      <w:pPr>
        <w:ind w:right="12"/>
        <w:jc w:val="both"/>
        <w:rPr>
          <w:rFonts w:cs="Arial"/>
          <w:sz w:val="20"/>
        </w:rPr>
      </w:pPr>
      <w:r>
        <w:rPr>
          <w:rFonts w:cs="Arial"/>
          <w:b/>
          <w:sz w:val="20"/>
        </w:rPr>
        <w:t>1</w:t>
      </w:r>
      <w:r w:rsidR="00C53766">
        <w:rPr>
          <w:rFonts w:cs="Arial"/>
          <w:b/>
          <w:sz w:val="20"/>
        </w:rPr>
        <w:t>7</w:t>
      </w:r>
      <w:r w:rsidR="00B47A2C" w:rsidRPr="00B47A2C">
        <w:rPr>
          <w:rFonts w:cs="Arial"/>
          <w:b/>
          <w:sz w:val="20"/>
        </w:rPr>
        <w:t>.1</w:t>
      </w:r>
      <w:r w:rsidR="00B47A2C">
        <w:rPr>
          <w:rFonts w:cs="Arial"/>
          <w:sz w:val="20"/>
        </w:rPr>
        <w:t xml:space="preserve"> </w:t>
      </w:r>
      <w:r w:rsidR="008E028E" w:rsidRPr="005B27DC">
        <w:rPr>
          <w:rFonts w:cs="Arial"/>
          <w:sz w:val="20"/>
        </w:rPr>
        <w:t>A prática de ilícitos em quaisquer das fases do procedimento licitatório implicará na desclassificação da licitante e na aplicação das penalidades estipuladas em lei.</w:t>
      </w:r>
    </w:p>
    <w:p w:rsidR="008E028E" w:rsidRPr="005B27DC" w:rsidRDefault="008E028E" w:rsidP="00A965B1">
      <w:pPr>
        <w:ind w:right="12"/>
        <w:jc w:val="both"/>
        <w:rPr>
          <w:rFonts w:cs="Arial"/>
          <w:color w:val="000000"/>
          <w:sz w:val="20"/>
        </w:rPr>
      </w:pPr>
    </w:p>
    <w:p w:rsidR="008E028E" w:rsidRPr="005B27DC" w:rsidRDefault="00C17E06" w:rsidP="00B47A2C">
      <w:pPr>
        <w:ind w:right="12"/>
        <w:jc w:val="both"/>
        <w:rPr>
          <w:rFonts w:cs="Arial"/>
          <w:color w:val="000000"/>
          <w:sz w:val="20"/>
        </w:rPr>
      </w:pPr>
      <w:r>
        <w:rPr>
          <w:rFonts w:cs="Arial"/>
          <w:b/>
          <w:sz w:val="20"/>
        </w:rPr>
        <w:t>1</w:t>
      </w:r>
      <w:r w:rsidR="00C53766">
        <w:rPr>
          <w:rFonts w:cs="Arial"/>
          <w:b/>
          <w:sz w:val="20"/>
        </w:rPr>
        <w:t>7</w:t>
      </w:r>
      <w:r w:rsidR="00B47A2C" w:rsidRPr="00B47A2C">
        <w:rPr>
          <w:rFonts w:cs="Arial"/>
          <w:b/>
          <w:sz w:val="20"/>
        </w:rPr>
        <w:t>.2</w:t>
      </w:r>
      <w:r w:rsidR="00B47A2C">
        <w:rPr>
          <w:rFonts w:cs="Arial"/>
          <w:sz w:val="20"/>
        </w:rPr>
        <w:t xml:space="preserve"> </w:t>
      </w:r>
      <w:r w:rsidR="008E028E" w:rsidRPr="005B27DC">
        <w:rPr>
          <w:rFonts w:cs="Arial"/>
          <w:sz w:val="20"/>
        </w:rPr>
        <w:t xml:space="preserve">Até a assinatura do contrato, a licitante vencedora poderá ser desclassificada, se o SEBRAE/PR tomar conhecimento de fato, superveniente ou não, desabonador à sua habilitação jurídica, regularidade fiscal, </w:t>
      </w:r>
      <w:r w:rsidR="008E028E" w:rsidRPr="0086668F">
        <w:rPr>
          <w:rFonts w:cs="Arial"/>
          <w:sz w:val="20"/>
        </w:rPr>
        <w:t xml:space="preserve">qualificação econômico-financeira e qualificação técnica, não apreciada pela Comissão </w:t>
      </w:r>
      <w:r w:rsidR="00D51086" w:rsidRPr="0086668F">
        <w:rPr>
          <w:rFonts w:cs="Arial"/>
          <w:sz w:val="20"/>
        </w:rPr>
        <w:t xml:space="preserve">Permanente </w:t>
      </w:r>
      <w:r w:rsidR="008E028E" w:rsidRPr="0086668F">
        <w:rPr>
          <w:rFonts w:cs="Arial"/>
          <w:sz w:val="20"/>
        </w:rPr>
        <w:t>de Licitação.</w:t>
      </w:r>
    </w:p>
    <w:p w:rsidR="008E028E" w:rsidRPr="005B27DC" w:rsidRDefault="008E028E" w:rsidP="00A965B1">
      <w:pPr>
        <w:ind w:right="12"/>
        <w:jc w:val="both"/>
        <w:rPr>
          <w:rFonts w:cs="Arial"/>
          <w:sz w:val="20"/>
        </w:rPr>
      </w:pPr>
    </w:p>
    <w:p w:rsidR="008E028E" w:rsidRPr="005B27DC" w:rsidRDefault="00C17E06" w:rsidP="00B47A2C">
      <w:pPr>
        <w:ind w:right="12"/>
        <w:jc w:val="both"/>
        <w:rPr>
          <w:rFonts w:cs="Arial"/>
          <w:color w:val="000000"/>
          <w:sz w:val="20"/>
        </w:rPr>
      </w:pPr>
      <w:r>
        <w:rPr>
          <w:rFonts w:cs="Arial"/>
          <w:b/>
          <w:sz w:val="20"/>
        </w:rPr>
        <w:t>1</w:t>
      </w:r>
      <w:r w:rsidR="00C53766">
        <w:rPr>
          <w:rFonts w:cs="Arial"/>
          <w:b/>
          <w:sz w:val="20"/>
        </w:rPr>
        <w:t>7</w:t>
      </w:r>
      <w:r w:rsidR="00B47A2C" w:rsidRPr="00B47A2C">
        <w:rPr>
          <w:rFonts w:cs="Arial"/>
          <w:b/>
          <w:sz w:val="20"/>
        </w:rPr>
        <w:t>.3</w:t>
      </w:r>
      <w:r w:rsidR="00B47A2C">
        <w:rPr>
          <w:rFonts w:cs="Arial"/>
          <w:sz w:val="20"/>
        </w:rPr>
        <w:t xml:space="preserve"> </w:t>
      </w:r>
      <w:r w:rsidR="008E028E" w:rsidRPr="005B27DC">
        <w:rPr>
          <w:rFonts w:cs="Arial"/>
          <w:sz w:val="20"/>
        </w:rPr>
        <w:t>A desistência formulada por qualquer das licitantes, após a abertura das propostas, sujeitará a desistente ao pagamento de multa equivalente a até 10%</w:t>
      </w:r>
      <w:r w:rsidR="00D51086">
        <w:rPr>
          <w:rFonts w:cs="Arial"/>
          <w:sz w:val="20"/>
        </w:rPr>
        <w:t xml:space="preserve"> (dez por cento) do valor anual </w:t>
      </w:r>
      <w:r w:rsidR="008E028E" w:rsidRPr="005B27DC">
        <w:rPr>
          <w:rFonts w:cs="Arial"/>
          <w:sz w:val="20"/>
        </w:rPr>
        <w:t>estimado para a contratação, exceto se a desistência ocorrer por motivo justo decorrente de fato superveniente e aceito pela Comissão Permanente de Licitação.</w:t>
      </w:r>
    </w:p>
    <w:p w:rsidR="008E028E" w:rsidRPr="005B27DC" w:rsidRDefault="008E028E" w:rsidP="00A965B1">
      <w:pPr>
        <w:ind w:right="12"/>
        <w:jc w:val="both"/>
        <w:rPr>
          <w:rFonts w:cs="Arial"/>
          <w:color w:val="000000"/>
          <w:sz w:val="20"/>
        </w:rPr>
      </w:pPr>
    </w:p>
    <w:p w:rsidR="008E028E" w:rsidRPr="005B27DC" w:rsidRDefault="00C17E06" w:rsidP="00B47A2C">
      <w:pPr>
        <w:ind w:right="12"/>
        <w:jc w:val="both"/>
        <w:rPr>
          <w:rFonts w:cs="Arial"/>
          <w:color w:val="000000"/>
          <w:sz w:val="20"/>
        </w:rPr>
      </w:pPr>
      <w:r>
        <w:rPr>
          <w:rFonts w:cs="Arial"/>
          <w:b/>
          <w:color w:val="000000"/>
          <w:sz w:val="20"/>
        </w:rPr>
        <w:t>1</w:t>
      </w:r>
      <w:r w:rsidR="00C53766">
        <w:rPr>
          <w:rFonts w:cs="Arial"/>
          <w:b/>
          <w:color w:val="000000"/>
          <w:sz w:val="20"/>
        </w:rPr>
        <w:t>7</w:t>
      </w:r>
      <w:r w:rsidR="00B47A2C" w:rsidRPr="00B47A2C">
        <w:rPr>
          <w:rFonts w:cs="Arial"/>
          <w:b/>
          <w:color w:val="000000"/>
          <w:sz w:val="20"/>
        </w:rPr>
        <w:t>.4</w:t>
      </w:r>
      <w:r w:rsidR="00B47A2C">
        <w:rPr>
          <w:rFonts w:cs="Arial"/>
          <w:color w:val="000000"/>
          <w:sz w:val="20"/>
        </w:rPr>
        <w:t xml:space="preserve"> </w:t>
      </w:r>
      <w:r w:rsidR="008E028E" w:rsidRPr="005B27DC">
        <w:rPr>
          <w:rFonts w:cs="Arial"/>
          <w:color w:val="000000"/>
          <w:sz w:val="20"/>
        </w:rPr>
        <w:t xml:space="preserve">A recusa injustificada em assinar o contrato ou retirar o instrumento equivalente, dentro do prazo fixado, caracterizará o descumprimento total da obrigação assumida e poderá </w:t>
      </w:r>
      <w:r w:rsidR="008E028E" w:rsidRPr="0086668F">
        <w:rPr>
          <w:rFonts w:cs="Arial"/>
          <w:color w:val="000000"/>
          <w:sz w:val="20"/>
        </w:rPr>
        <w:t xml:space="preserve">acarretar </w:t>
      </w:r>
      <w:proofErr w:type="gramStart"/>
      <w:r w:rsidR="00D51086" w:rsidRPr="0086668F">
        <w:rPr>
          <w:rFonts w:cs="Arial"/>
          <w:color w:val="000000"/>
          <w:sz w:val="20"/>
        </w:rPr>
        <w:t>à</w:t>
      </w:r>
      <w:proofErr w:type="gramEnd"/>
      <w:r w:rsidR="008E028E" w:rsidRPr="0086668F">
        <w:rPr>
          <w:rFonts w:cs="Arial"/>
          <w:color w:val="000000"/>
          <w:sz w:val="20"/>
        </w:rPr>
        <w:t xml:space="preserve"> licitante</w:t>
      </w:r>
      <w:r w:rsidR="008E028E" w:rsidRPr="005B27DC">
        <w:rPr>
          <w:rFonts w:cs="Arial"/>
          <w:color w:val="000000"/>
          <w:sz w:val="20"/>
        </w:rPr>
        <w:t xml:space="preserve"> as seguintes penalidades:</w:t>
      </w:r>
    </w:p>
    <w:p w:rsidR="008E028E" w:rsidRPr="005B27DC" w:rsidRDefault="008E028E" w:rsidP="00A965B1">
      <w:pPr>
        <w:ind w:right="12"/>
        <w:jc w:val="both"/>
        <w:rPr>
          <w:rFonts w:cs="Arial"/>
          <w:color w:val="000000"/>
          <w:sz w:val="20"/>
        </w:rPr>
      </w:pPr>
    </w:p>
    <w:p w:rsidR="008E028E" w:rsidRPr="005B27DC" w:rsidRDefault="00C17E06" w:rsidP="00B47A2C">
      <w:pPr>
        <w:ind w:right="12"/>
        <w:jc w:val="both"/>
        <w:rPr>
          <w:rFonts w:cs="Arial"/>
          <w:color w:val="000000"/>
          <w:sz w:val="20"/>
        </w:rPr>
      </w:pPr>
      <w:r>
        <w:rPr>
          <w:rFonts w:cs="Arial"/>
          <w:b/>
          <w:color w:val="000000"/>
          <w:sz w:val="20"/>
        </w:rPr>
        <w:t>1</w:t>
      </w:r>
      <w:r w:rsidR="00C53766">
        <w:rPr>
          <w:rFonts w:cs="Arial"/>
          <w:b/>
          <w:color w:val="000000"/>
          <w:sz w:val="20"/>
        </w:rPr>
        <w:t>7</w:t>
      </w:r>
      <w:r w:rsidR="00B47A2C" w:rsidRPr="00B47A2C">
        <w:rPr>
          <w:rFonts w:cs="Arial"/>
          <w:b/>
          <w:color w:val="000000"/>
          <w:sz w:val="20"/>
        </w:rPr>
        <w:t>.4.1</w:t>
      </w:r>
      <w:r w:rsidR="00B47A2C">
        <w:rPr>
          <w:rFonts w:cs="Arial"/>
          <w:color w:val="000000"/>
          <w:sz w:val="20"/>
        </w:rPr>
        <w:t xml:space="preserve"> </w:t>
      </w:r>
      <w:r w:rsidR="008E028E" w:rsidRPr="005B27DC">
        <w:rPr>
          <w:rFonts w:cs="Arial"/>
          <w:color w:val="000000"/>
          <w:sz w:val="20"/>
        </w:rPr>
        <w:t>Perda do direito à contratação;</w:t>
      </w:r>
    </w:p>
    <w:p w:rsidR="008E028E" w:rsidRPr="00B47A2C" w:rsidRDefault="00C17E06" w:rsidP="00B47A2C">
      <w:pPr>
        <w:ind w:right="12"/>
        <w:jc w:val="both"/>
        <w:rPr>
          <w:rFonts w:cs="Arial"/>
          <w:color w:val="000000"/>
          <w:sz w:val="20"/>
        </w:rPr>
      </w:pPr>
      <w:r>
        <w:rPr>
          <w:rFonts w:cs="Arial"/>
          <w:b/>
          <w:color w:val="000000"/>
          <w:sz w:val="20"/>
        </w:rPr>
        <w:t>1</w:t>
      </w:r>
      <w:r w:rsidR="00C53766">
        <w:rPr>
          <w:rFonts w:cs="Arial"/>
          <w:b/>
          <w:color w:val="000000"/>
          <w:sz w:val="20"/>
        </w:rPr>
        <w:t>7</w:t>
      </w:r>
      <w:r w:rsidR="00B47A2C" w:rsidRPr="00B47A2C">
        <w:rPr>
          <w:rFonts w:cs="Arial"/>
          <w:b/>
          <w:color w:val="000000"/>
          <w:sz w:val="20"/>
        </w:rPr>
        <w:t>.4.2</w:t>
      </w:r>
      <w:r w:rsidR="00B47A2C" w:rsidRPr="00B47A2C">
        <w:rPr>
          <w:rFonts w:cs="Arial"/>
          <w:color w:val="000000"/>
          <w:sz w:val="20"/>
        </w:rPr>
        <w:t xml:space="preserve"> </w:t>
      </w:r>
      <w:r w:rsidR="008E028E" w:rsidRPr="00B47A2C">
        <w:rPr>
          <w:rFonts w:cs="Arial"/>
          <w:color w:val="000000"/>
          <w:sz w:val="20"/>
        </w:rPr>
        <w:t>Multa de até 10% sobre o valor estimado de contratação;</w:t>
      </w:r>
    </w:p>
    <w:p w:rsidR="008E028E" w:rsidRPr="005B27DC" w:rsidRDefault="00C17E06" w:rsidP="00B47A2C">
      <w:pPr>
        <w:ind w:right="12"/>
        <w:jc w:val="both"/>
        <w:rPr>
          <w:rFonts w:cs="Arial"/>
          <w:color w:val="000000"/>
          <w:sz w:val="20"/>
        </w:rPr>
      </w:pPr>
      <w:r>
        <w:rPr>
          <w:rFonts w:cs="Arial"/>
          <w:b/>
          <w:sz w:val="20"/>
        </w:rPr>
        <w:t>1</w:t>
      </w:r>
      <w:r w:rsidR="00C53766">
        <w:rPr>
          <w:rFonts w:cs="Arial"/>
          <w:b/>
          <w:sz w:val="20"/>
        </w:rPr>
        <w:t>7</w:t>
      </w:r>
      <w:r w:rsidR="00B47A2C" w:rsidRPr="00B47A2C">
        <w:rPr>
          <w:rFonts w:cs="Arial"/>
          <w:b/>
          <w:sz w:val="20"/>
        </w:rPr>
        <w:t>.4.3</w:t>
      </w:r>
      <w:r w:rsidR="00B47A2C">
        <w:rPr>
          <w:rFonts w:cs="Arial"/>
          <w:sz w:val="20"/>
        </w:rPr>
        <w:t xml:space="preserve"> </w:t>
      </w:r>
      <w:r w:rsidR="008E028E" w:rsidRPr="005B27DC">
        <w:rPr>
          <w:rFonts w:cs="Arial"/>
          <w:sz w:val="20"/>
        </w:rPr>
        <w:t xml:space="preserve">Suspensão do direito de licitar ou contratar com o Sistema SEBRAE, por prazo não superior a </w:t>
      </w:r>
      <w:proofErr w:type="gramStart"/>
      <w:r w:rsidR="008E028E" w:rsidRPr="005B27DC">
        <w:rPr>
          <w:rFonts w:cs="Arial"/>
          <w:sz w:val="20"/>
        </w:rPr>
        <w:t>2</w:t>
      </w:r>
      <w:proofErr w:type="gramEnd"/>
      <w:r w:rsidR="008E028E" w:rsidRPr="005B27DC">
        <w:rPr>
          <w:rFonts w:cs="Arial"/>
          <w:sz w:val="20"/>
        </w:rPr>
        <w:t xml:space="preserve"> (dois) anos.</w:t>
      </w:r>
    </w:p>
    <w:p w:rsidR="008E028E" w:rsidRPr="00B47A2C" w:rsidRDefault="008E028E" w:rsidP="00A965B1">
      <w:pPr>
        <w:ind w:right="12"/>
        <w:jc w:val="both"/>
        <w:rPr>
          <w:rFonts w:cs="Arial"/>
          <w:b/>
          <w:color w:val="000000"/>
          <w:sz w:val="20"/>
        </w:rPr>
      </w:pPr>
    </w:p>
    <w:p w:rsidR="008E028E" w:rsidRPr="005B27DC" w:rsidRDefault="00C17E06" w:rsidP="00B47A2C">
      <w:pPr>
        <w:ind w:right="12"/>
        <w:jc w:val="both"/>
        <w:rPr>
          <w:rFonts w:cs="Arial"/>
          <w:color w:val="000000"/>
          <w:sz w:val="20"/>
        </w:rPr>
      </w:pPr>
      <w:r>
        <w:rPr>
          <w:rFonts w:cs="Arial"/>
          <w:b/>
          <w:sz w:val="20"/>
        </w:rPr>
        <w:t>1</w:t>
      </w:r>
      <w:r w:rsidR="00C53766">
        <w:rPr>
          <w:rFonts w:cs="Arial"/>
          <w:b/>
          <w:sz w:val="20"/>
        </w:rPr>
        <w:t>7</w:t>
      </w:r>
      <w:r w:rsidR="00B47A2C" w:rsidRPr="00B47A2C">
        <w:rPr>
          <w:rFonts w:cs="Arial"/>
          <w:b/>
          <w:sz w:val="20"/>
        </w:rPr>
        <w:t>.5</w:t>
      </w:r>
      <w:r w:rsidR="00B47A2C">
        <w:rPr>
          <w:rFonts w:cs="Arial"/>
          <w:sz w:val="20"/>
        </w:rPr>
        <w:t xml:space="preserve"> </w:t>
      </w:r>
      <w:r w:rsidR="008E028E" w:rsidRPr="005B27DC">
        <w:rPr>
          <w:rFonts w:cs="Arial"/>
          <w:sz w:val="20"/>
        </w:rPr>
        <w:t xml:space="preserve">Para aplicação das penalidades </w:t>
      </w:r>
      <w:r w:rsidR="008E028E" w:rsidRPr="0086668F">
        <w:rPr>
          <w:rFonts w:cs="Arial"/>
          <w:sz w:val="20"/>
        </w:rPr>
        <w:t>previstas</w:t>
      </w:r>
      <w:r w:rsidR="00D51086" w:rsidRPr="0086668F">
        <w:rPr>
          <w:rFonts w:cs="Arial"/>
          <w:sz w:val="20"/>
        </w:rPr>
        <w:t xml:space="preserve"> no item 19.4</w:t>
      </w:r>
      <w:r w:rsidR="008E028E" w:rsidRPr="0086668F">
        <w:rPr>
          <w:rFonts w:cs="Arial"/>
          <w:sz w:val="20"/>
        </w:rPr>
        <w:t xml:space="preserve">, a licitante será notificada para apresentação de sua defesa, no prazo de </w:t>
      </w:r>
      <w:proofErr w:type="gramStart"/>
      <w:r w:rsidR="008E028E" w:rsidRPr="0086668F">
        <w:rPr>
          <w:rFonts w:cs="Arial"/>
          <w:sz w:val="20"/>
        </w:rPr>
        <w:t>5</w:t>
      </w:r>
      <w:proofErr w:type="gramEnd"/>
      <w:r w:rsidR="008E028E" w:rsidRPr="0086668F">
        <w:rPr>
          <w:rFonts w:cs="Arial"/>
          <w:sz w:val="20"/>
        </w:rPr>
        <w:t xml:space="preserve"> (cinco) dias úteis, contados </w:t>
      </w:r>
      <w:r w:rsidR="00D51086" w:rsidRPr="0086668F">
        <w:rPr>
          <w:rFonts w:cs="Arial"/>
          <w:sz w:val="20"/>
        </w:rPr>
        <w:t>da data de sua</w:t>
      </w:r>
      <w:r w:rsidR="008E028E" w:rsidRPr="0086668F">
        <w:rPr>
          <w:rFonts w:cs="Arial"/>
          <w:sz w:val="20"/>
        </w:rPr>
        <w:t xml:space="preserve"> notificação.</w:t>
      </w:r>
    </w:p>
    <w:p w:rsidR="008E028E" w:rsidRPr="005B27DC" w:rsidRDefault="008E028E" w:rsidP="00A965B1">
      <w:pPr>
        <w:ind w:right="12"/>
        <w:jc w:val="both"/>
        <w:rPr>
          <w:rFonts w:cs="Arial"/>
          <w:color w:val="000000"/>
          <w:sz w:val="20"/>
        </w:rPr>
      </w:pPr>
    </w:p>
    <w:p w:rsidR="008E028E" w:rsidRPr="005B27DC" w:rsidRDefault="00C53766" w:rsidP="00A965B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1" w:name="_Toc116291724"/>
      <w:bookmarkStart w:id="62" w:name="_Toc129759936"/>
      <w:bookmarkStart w:id="63" w:name="_Toc205023762"/>
      <w:bookmarkStart w:id="64" w:name="_Toc369075942"/>
      <w:r>
        <w:rPr>
          <w:rFonts w:cs="Arial"/>
          <w:sz w:val="20"/>
        </w:rPr>
        <w:t>18</w:t>
      </w:r>
      <w:r w:rsidR="008E028E" w:rsidRPr="005B27DC">
        <w:rPr>
          <w:rFonts w:cs="Arial"/>
          <w:sz w:val="20"/>
        </w:rPr>
        <w:t>. DAS DISPOSIÇÕES FINAIS</w:t>
      </w:r>
      <w:bookmarkEnd w:id="61"/>
      <w:bookmarkEnd w:id="62"/>
      <w:bookmarkEnd w:id="63"/>
      <w:bookmarkEnd w:id="64"/>
    </w:p>
    <w:p w:rsidR="008E028E" w:rsidRPr="005B27DC" w:rsidRDefault="00C53766" w:rsidP="00A965B1">
      <w:pPr>
        <w:ind w:right="12"/>
        <w:jc w:val="both"/>
        <w:rPr>
          <w:rFonts w:cs="Arial"/>
          <w:sz w:val="20"/>
        </w:rPr>
      </w:pPr>
      <w:r>
        <w:rPr>
          <w:rFonts w:cs="Arial"/>
          <w:b/>
          <w:sz w:val="20"/>
        </w:rPr>
        <w:t>18</w:t>
      </w:r>
      <w:r w:rsidR="008E028E" w:rsidRPr="005B27DC">
        <w:rPr>
          <w:rFonts w:cs="Arial"/>
          <w:b/>
          <w:sz w:val="20"/>
        </w:rPr>
        <w:t xml:space="preserve">.1 </w:t>
      </w:r>
      <w:r w:rsidR="008E028E" w:rsidRPr="005B27DC">
        <w:rPr>
          <w:rFonts w:cs="Arial"/>
          <w:sz w:val="20"/>
        </w:rPr>
        <w:t>O SEBRAE/PR não se responsabiliza pelo conteúdo e autenticidade de cópias deste edital obtidas através de terceiros.</w:t>
      </w:r>
    </w:p>
    <w:p w:rsidR="008E028E" w:rsidRPr="005B27DC" w:rsidRDefault="008E028E" w:rsidP="00A965B1">
      <w:pPr>
        <w:tabs>
          <w:tab w:val="num" w:pos="0"/>
        </w:tabs>
        <w:ind w:right="12"/>
        <w:jc w:val="both"/>
        <w:rPr>
          <w:rFonts w:cs="Arial"/>
          <w:sz w:val="20"/>
        </w:rPr>
      </w:pPr>
    </w:p>
    <w:p w:rsidR="008E028E" w:rsidRPr="005B27DC" w:rsidRDefault="00C53766" w:rsidP="00A965B1">
      <w:pPr>
        <w:ind w:right="12"/>
        <w:jc w:val="both"/>
        <w:rPr>
          <w:rFonts w:cs="Arial"/>
          <w:sz w:val="20"/>
        </w:rPr>
      </w:pPr>
      <w:r>
        <w:rPr>
          <w:rFonts w:cs="Arial"/>
          <w:b/>
          <w:sz w:val="20"/>
        </w:rPr>
        <w:t>18</w:t>
      </w:r>
      <w:r w:rsidR="008E028E" w:rsidRPr="005B27DC">
        <w:rPr>
          <w:rFonts w:cs="Arial"/>
          <w:b/>
          <w:sz w:val="20"/>
        </w:rPr>
        <w:t xml:space="preserve">.2 </w:t>
      </w:r>
      <w:r w:rsidR="008E028E" w:rsidRPr="005B27DC">
        <w:rPr>
          <w:rFonts w:cs="Arial"/>
          <w:sz w:val="20"/>
        </w:rPr>
        <w:t xml:space="preserve">Ao SEBRAE/PR </w:t>
      </w:r>
      <w:proofErr w:type="gramStart"/>
      <w:r w:rsidR="008E028E" w:rsidRPr="005B27DC">
        <w:rPr>
          <w:rFonts w:cs="Arial"/>
          <w:sz w:val="20"/>
        </w:rPr>
        <w:t>fica</w:t>
      </w:r>
      <w:proofErr w:type="gramEnd"/>
      <w:r w:rsidR="008E028E" w:rsidRPr="005B27DC">
        <w:rPr>
          <w:rFonts w:cs="Arial"/>
          <w:sz w:val="20"/>
        </w:rPr>
        <w:t xml:space="preserve"> reservado o direito de adiar ou suspender os procedimentos licitatórios, dando conhecimento aos interessados. </w:t>
      </w:r>
    </w:p>
    <w:p w:rsidR="008E028E" w:rsidRPr="005B27DC" w:rsidRDefault="008E028E" w:rsidP="00A965B1">
      <w:pPr>
        <w:tabs>
          <w:tab w:val="num" w:pos="0"/>
        </w:tabs>
        <w:ind w:right="12"/>
        <w:jc w:val="both"/>
        <w:rPr>
          <w:rFonts w:cs="Arial"/>
          <w:sz w:val="20"/>
        </w:rPr>
      </w:pPr>
    </w:p>
    <w:p w:rsidR="008E028E" w:rsidRPr="005B27DC" w:rsidRDefault="00B47A2C" w:rsidP="00265833">
      <w:pPr>
        <w:ind w:right="12"/>
        <w:jc w:val="both"/>
        <w:rPr>
          <w:rFonts w:cs="Arial"/>
          <w:sz w:val="20"/>
        </w:rPr>
      </w:pPr>
      <w:r>
        <w:rPr>
          <w:rFonts w:cs="Arial"/>
          <w:b/>
          <w:sz w:val="20"/>
        </w:rPr>
        <w:t>20</w:t>
      </w:r>
      <w:r w:rsidR="008E028E" w:rsidRPr="005B27DC">
        <w:rPr>
          <w:rFonts w:cs="Arial"/>
          <w:b/>
          <w:sz w:val="20"/>
        </w:rPr>
        <w:t xml:space="preserve">.3 </w:t>
      </w:r>
      <w:r w:rsidR="008E028E" w:rsidRPr="005B27DC">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8E028E" w:rsidRPr="005B27DC" w:rsidRDefault="008E028E" w:rsidP="00C75968">
      <w:pPr>
        <w:pStyle w:val="Sumrio2"/>
      </w:pPr>
    </w:p>
    <w:p w:rsidR="008E028E" w:rsidRPr="0086668F" w:rsidRDefault="00C53766" w:rsidP="00C75968">
      <w:pPr>
        <w:pStyle w:val="Sumrio2"/>
      </w:pPr>
      <w:r>
        <w:rPr>
          <w:b/>
        </w:rPr>
        <w:t>18</w:t>
      </w:r>
      <w:r w:rsidR="008E028E" w:rsidRPr="0086668F">
        <w:rPr>
          <w:b/>
        </w:rPr>
        <w:t>.4</w:t>
      </w:r>
      <w:r w:rsidR="008E028E" w:rsidRPr="0086668F">
        <w:t xml:space="preserve"> Todos os envelopes não abertos pela Comissão </w:t>
      </w:r>
      <w:r w:rsidR="00C32F41" w:rsidRPr="0086668F">
        <w:t xml:space="preserve">Permanente </w:t>
      </w:r>
      <w:r w:rsidR="008E028E" w:rsidRPr="0086668F">
        <w:t xml:space="preserve">de Licitação serão devolvidos às licitantes, mediante recibo, </w:t>
      </w:r>
      <w:proofErr w:type="gramStart"/>
      <w:r w:rsidR="008E028E" w:rsidRPr="0086668F">
        <w:t>após</w:t>
      </w:r>
      <w:proofErr w:type="gramEnd"/>
      <w:r w:rsidR="008E028E" w:rsidRPr="0086668F">
        <w:t xml:space="preserve"> concluído todo o processo licitatório, ou entregues às licitantes na sessão de julgamento dos documentos para habilitação, caso todas renunciem ao direito de recurso.</w:t>
      </w:r>
    </w:p>
    <w:p w:rsidR="002A3D1A" w:rsidRPr="0086668F" w:rsidRDefault="002A3D1A" w:rsidP="00C75968">
      <w:pPr>
        <w:pStyle w:val="Sumrio2"/>
      </w:pPr>
    </w:p>
    <w:p w:rsidR="008E028E" w:rsidRPr="0086668F" w:rsidRDefault="00C53766" w:rsidP="00265833">
      <w:pPr>
        <w:ind w:right="12"/>
        <w:jc w:val="both"/>
        <w:rPr>
          <w:rFonts w:cs="Arial"/>
          <w:sz w:val="20"/>
        </w:rPr>
      </w:pPr>
      <w:r>
        <w:rPr>
          <w:rFonts w:cs="Arial"/>
          <w:b/>
          <w:sz w:val="20"/>
        </w:rPr>
        <w:t>18</w:t>
      </w:r>
      <w:r w:rsidR="008E028E" w:rsidRPr="0086668F">
        <w:rPr>
          <w:rFonts w:cs="Arial"/>
          <w:b/>
          <w:sz w:val="20"/>
        </w:rPr>
        <w:t xml:space="preserve">.5 </w:t>
      </w:r>
      <w:proofErr w:type="gramStart"/>
      <w:r w:rsidR="008E028E" w:rsidRPr="0086668F">
        <w:rPr>
          <w:rFonts w:cs="Arial"/>
          <w:sz w:val="20"/>
        </w:rPr>
        <w:t>É</w:t>
      </w:r>
      <w:proofErr w:type="gramEnd"/>
      <w:r w:rsidR="008E028E" w:rsidRPr="0086668F">
        <w:rPr>
          <w:rFonts w:cs="Arial"/>
          <w:sz w:val="20"/>
        </w:rPr>
        <w:t xml:space="preserve"> facultada à Comissão </w:t>
      </w:r>
      <w:r w:rsidR="00C32F41" w:rsidRPr="0086668F">
        <w:rPr>
          <w:rFonts w:cs="Arial"/>
          <w:sz w:val="20"/>
        </w:rPr>
        <w:t xml:space="preserve">Permanente </w:t>
      </w:r>
      <w:r w:rsidR="008E028E" w:rsidRPr="0086668F">
        <w:rPr>
          <w:rFonts w:cs="Arial"/>
          <w:sz w:val="20"/>
        </w:rPr>
        <w:t>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8E028E" w:rsidRPr="0086668F" w:rsidRDefault="008E028E" w:rsidP="00A965B1">
      <w:pPr>
        <w:tabs>
          <w:tab w:val="num" w:pos="0"/>
        </w:tabs>
        <w:ind w:right="12"/>
        <w:jc w:val="both"/>
        <w:rPr>
          <w:rFonts w:cs="Arial"/>
          <w:sz w:val="20"/>
        </w:rPr>
      </w:pPr>
    </w:p>
    <w:p w:rsidR="008E028E" w:rsidRPr="005B27DC" w:rsidRDefault="00C53766" w:rsidP="00A965B1">
      <w:pPr>
        <w:ind w:right="12"/>
        <w:jc w:val="both"/>
        <w:rPr>
          <w:rFonts w:cs="Arial"/>
          <w:sz w:val="20"/>
        </w:rPr>
      </w:pPr>
      <w:r>
        <w:rPr>
          <w:rFonts w:cs="Arial"/>
          <w:b/>
          <w:sz w:val="20"/>
        </w:rPr>
        <w:t>18</w:t>
      </w:r>
      <w:r w:rsidR="008E028E" w:rsidRPr="0086668F">
        <w:rPr>
          <w:rFonts w:cs="Arial"/>
          <w:b/>
          <w:sz w:val="20"/>
        </w:rPr>
        <w:t xml:space="preserve">.6 </w:t>
      </w:r>
      <w:r w:rsidR="008E028E" w:rsidRPr="0086668F">
        <w:rPr>
          <w:rFonts w:cs="Arial"/>
          <w:sz w:val="20"/>
        </w:rPr>
        <w:t xml:space="preserve">A Comissão </w:t>
      </w:r>
      <w:r w:rsidR="00C32F41" w:rsidRPr="0086668F">
        <w:rPr>
          <w:rFonts w:cs="Arial"/>
          <w:sz w:val="20"/>
        </w:rPr>
        <w:t xml:space="preserve">Permanente </w:t>
      </w:r>
      <w:r w:rsidR="008E028E" w:rsidRPr="0086668F">
        <w:rPr>
          <w:rFonts w:cs="Arial"/>
          <w:sz w:val="20"/>
        </w:rPr>
        <w:t>de Licitação poderá solicitar parecer de técnicos pertencentes ao quadro de pessoal do SEBRAE/PR ou, ainda, de pessoas físicas ou jurídicas estranhas a ele, para orientar suas decisões.</w:t>
      </w:r>
    </w:p>
    <w:p w:rsidR="008E028E" w:rsidRPr="005B27DC" w:rsidRDefault="008E028E" w:rsidP="00A965B1">
      <w:pPr>
        <w:tabs>
          <w:tab w:val="num" w:pos="0"/>
        </w:tabs>
        <w:ind w:right="12"/>
        <w:jc w:val="both"/>
        <w:rPr>
          <w:rFonts w:cs="Arial"/>
          <w:sz w:val="20"/>
        </w:rPr>
      </w:pPr>
    </w:p>
    <w:p w:rsidR="008E028E" w:rsidRPr="005B27DC" w:rsidRDefault="00C53766" w:rsidP="00A965B1">
      <w:pPr>
        <w:ind w:right="12"/>
        <w:jc w:val="both"/>
        <w:rPr>
          <w:rFonts w:cs="Arial"/>
          <w:sz w:val="20"/>
        </w:rPr>
      </w:pPr>
      <w:r>
        <w:rPr>
          <w:rFonts w:cs="Arial"/>
          <w:b/>
          <w:sz w:val="20"/>
        </w:rPr>
        <w:t>18</w:t>
      </w:r>
      <w:r w:rsidR="008E028E" w:rsidRPr="005B27DC">
        <w:rPr>
          <w:rFonts w:cs="Arial"/>
          <w:b/>
          <w:sz w:val="20"/>
        </w:rPr>
        <w:t xml:space="preserve">.7 </w:t>
      </w:r>
      <w:r w:rsidR="008E028E" w:rsidRPr="005B27DC">
        <w:rPr>
          <w:rFonts w:cs="Arial"/>
          <w:sz w:val="20"/>
        </w:rPr>
        <w:t>O Foro Central da Comarca da Região Metropolitana de Curitiba, Estado do Paraná, é competente para conhecer e julgar as questões decorrentes da presente licitação.</w:t>
      </w:r>
    </w:p>
    <w:p w:rsidR="00671B24" w:rsidRDefault="00671B24" w:rsidP="00037910">
      <w:pPr>
        <w:spacing w:after="120"/>
        <w:ind w:right="11"/>
        <w:jc w:val="both"/>
        <w:rPr>
          <w:rFonts w:cs="Arial"/>
          <w:sz w:val="20"/>
          <w:highlight w:val="yellow"/>
        </w:rPr>
      </w:pPr>
    </w:p>
    <w:p w:rsidR="00601F7B" w:rsidRPr="005B27DC" w:rsidRDefault="008E028E" w:rsidP="00037910">
      <w:pPr>
        <w:spacing w:after="120"/>
        <w:ind w:right="11"/>
        <w:jc w:val="both"/>
        <w:rPr>
          <w:rFonts w:cs="Arial"/>
          <w:sz w:val="20"/>
        </w:rPr>
      </w:pPr>
      <w:r w:rsidRPr="003B381C">
        <w:rPr>
          <w:rFonts w:cs="Arial"/>
          <w:sz w:val="20"/>
        </w:rPr>
        <w:t xml:space="preserve">Curitiba, </w:t>
      </w:r>
      <w:r w:rsidR="003B381C" w:rsidRPr="003B381C">
        <w:rPr>
          <w:rFonts w:cs="Arial"/>
          <w:sz w:val="20"/>
        </w:rPr>
        <w:t>10</w:t>
      </w:r>
      <w:r w:rsidR="00B47A2C" w:rsidRPr="003B381C">
        <w:rPr>
          <w:rFonts w:cs="Arial"/>
          <w:sz w:val="20"/>
        </w:rPr>
        <w:t xml:space="preserve"> </w:t>
      </w:r>
      <w:r w:rsidRPr="003B381C">
        <w:rPr>
          <w:rFonts w:cs="Arial"/>
          <w:sz w:val="20"/>
        </w:rPr>
        <w:t xml:space="preserve">de </w:t>
      </w:r>
      <w:r w:rsidR="003B381C" w:rsidRPr="003B381C">
        <w:rPr>
          <w:rFonts w:cs="Arial"/>
          <w:sz w:val="20"/>
        </w:rPr>
        <w:t>outubro</w:t>
      </w:r>
      <w:r w:rsidR="006209CD" w:rsidRPr="003B381C">
        <w:rPr>
          <w:rFonts w:cs="Arial"/>
          <w:sz w:val="20"/>
        </w:rPr>
        <w:t xml:space="preserve"> </w:t>
      </w:r>
      <w:r w:rsidRPr="003B381C">
        <w:rPr>
          <w:rFonts w:cs="Arial"/>
          <w:sz w:val="20"/>
        </w:rPr>
        <w:t xml:space="preserve">de </w:t>
      </w:r>
      <w:r w:rsidR="00D302CB" w:rsidRPr="003B381C">
        <w:rPr>
          <w:rFonts w:cs="Arial"/>
          <w:sz w:val="20"/>
        </w:rPr>
        <w:t>2013</w:t>
      </w:r>
      <w:r w:rsidRPr="003B381C">
        <w:rPr>
          <w:rFonts w:cs="Arial"/>
          <w:sz w:val="20"/>
        </w:rPr>
        <w:t>.</w:t>
      </w:r>
    </w:p>
    <w:p w:rsidR="00671B24" w:rsidRDefault="00671B24" w:rsidP="00A965B1">
      <w:pPr>
        <w:ind w:right="12"/>
        <w:jc w:val="center"/>
        <w:rPr>
          <w:rFonts w:cs="Arial"/>
          <w:sz w:val="20"/>
        </w:rPr>
      </w:pPr>
    </w:p>
    <w:p w:rsidR="006209CD" w:rsidRDefault="006209CD" w:rsidP="00A965B1">
      <w:pPr>
        <w:ind w:right="12"/>
        <w:jc w:val="center"/>
        <w:rPr>
          <w:rFonts w:cs="Arial"/>
          <w:sz w:val="20"/>
        </w:rPr>
      </w:pPr>
    </w:p>
    <w:p w:rsidR="008E028E" w:rsidRPr="005B27DC" w:rsidRDefault="002B6086" w:rsidP="002B6086">
      <w:pPr>
        <w:ind w:right="12"/>
        <w:jc w:val="center"/>
        <w:rPr>
          <w:rFonts w:cs="Arial"/>
          <w:sz w:val="20"/>
        </w:rPr>
      </w:pPr>
      <w:r>
        <w:rPr>
          <w:rFonts w:cs="Arial"/>
          <w:sz w:val="20"/>
        </w:rPr>
        <w:t>JOSÉ GUILHERME BIALLI</w:t>
      </w:r>
    </w:p>
    <w:p w:rsidR="00592BAD" w:rsidRDefault="008E028E" w:rsidP="00972962">
      <w:pPr>
        <w:ind w:right="12"/>
        <w:jc w:val="center"/>
        <w:rPr>
          <w:rFonts w:cs="Arial"/>
          <w:sz w:val="20"/>
        </w:rPr>
      </w:pPr>
      <w:r w:rsidRPr="005B27DC">
        <w:rPr>
          <w:rFonts w:cs="Arial"/>
          <w:sz w:val="20"/>
        </w:rPr>
        <w:t xml:space="preserve">PRESIDENTE DA COMISSÃO </w:t>
      </w:r>
      <w:r w:rsidR="00701B78">
        <w:rPr>
          <w:rFonts w:cs="Arial"/>
          <w:sz w:val="20"/>
        </w:rPr>
        <w:t xml:space="preserve">PERMANENTE </w:t>
      </w:r>
      <w:r w:rsidRPr="005B27DC">
        <w:rPr>
          <w:rFonts w:cs="Arial"/>
          <w:sz w:val="20"/>
        </w:rPr>
        <w:t>DE LICITAÇÃO DO SEBRAE/PR</w:t>
      </w:r>
      <w:r w:rsidR="00592BAD">
        <w:rPr>
          <w:rFonts w:cs="Arial"/>
          <w:sz w:val="20"/>
        </w:rPr>
        <w:br w:type="page"/>
      </w:r>
    </w:p>
    <w:p w:rsidR="008E028E" w:rsidRPr="005B27DC" w:rsidRDefault="00C53766" w:rsidP="00A965B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5" w:name="_Toc155089620"/>
      <w:bookmarkStart w:id="66" w:name="_Toc205023763"/>
      <w:bookmarkStart w:id="67" w:name="_Toc369075943"/>
      <w:r>
        <w:rPr>
          <w:rFonts w:cs="Arial"/>
          <w:sz w:val="20"/>
        </w:rPr>
        <w:lastRenderedPageBreak/>
        <w:t>19</w:t>
      </w:r>
      <w:r w:rsidR="008E028E" w:rsidRPr="005B27DC">
        <w:rPr>
          <w:rFonts w:cs="Arial"/>
          <w:sz w:val="20"/>
        </w:rPr>
        <w:t>. LISTA DE ANEXOS</w:t>
      </w:r>
      <w:bookmarkEnd w:id="65"/>
      <w:bookmarkEnd w:id="66"/>
      <w:bookmarkEnd w:id="67"/>
    </w:p>
    <w:p w:rsidR="008E028E" w:rsidRPr="005B27DC" w:rsidRDefault="008E028E" w:rsidP="00A965B1">
      <w:pPr>
        <w:pStyle w:val="Sumrio1"/>
      </w:pPr>
    </w:p>
    <w:p w:rsidR="008E028E" w:rsidRPr="002D524A" w:rsidRDefault="008E028E" w:rsidP="00A965B1">
      <w:pPr>
        <w:rPr>
          <w:rFonts w:cs="Arial"/>
          <w:sz w:val="20"/>
        </w:rPr>
      </w:pPr>
      <w:r w:rsidRPr="002D524A">
        <w:rPr>
          <w:rFonts w:cs="Arial"/>
          <w:b/>
          <w:sz w:val="20"/>
        </w:rPr>
        <w:t>2</w:t>
      </w:r>
      <w:r w:rsidR="00C53766">
        <w:rPr>
          <w:rFonts w:cs="Arial"/>
          <w:b/>
          <w:sz w:val="20"/>
        </w:rPr>
        <w:t>0</w:t>
      </w:r>
      <w:r w:rsidRPr="002D524A">
        <w:rPr>
          <w:rFonts w:cs="Arial"/>
          <w:b/>
          <w:sz w:val="20"/>
        </w:rPr>
        <w:t xml:space="preserve">. </w:t>
      </w:r>
      <w:bookmarkStart w:id="68" w:name="_Toc152410147"/>
      <w:r w:rsidRPr="002D524A">
        <w:rPr>
          <w:rFonts w:cs="Arial"/>
          <w:b/>
          <w:sz w:val="20"/>
        </w:rPr>
        <w:t>ANEXO I –</w:t>
      </w:r>
      <w:r w:rsidRPr="002D524A">
        <w:rPr>
          <w:rFonts w:cs="Arial"/>
          <w:sz w:val="20"/>
        </w:rPr>
        <w:t xml:space="preserve"> DESCRIÇÃO DO OBJETO </w:t>
      </w:r>
      <w:bookmarkEnd w:id="68"/>
    </w:p>
    <w:p w:rsidR="008E028E" w:rsidRPr="002D524A" w:rsidRDefault="008E028E" w:rsidP="00A965B1">
      <w:pPr>
        <w:rPr>
          <w:rFonts w:cs="Arial"/>
          <w:sz w:val="20"/>
        </w:rPr>
      </w:pPr>
    </w:p>
    <w:p w:rsidR="008E028E" w:rsidRPr="002D524A" w:rsidRDefault="008E028E" w:rsidP="00A965B1">
      <w:pPr>
        <w:rPr>
          <w:rFonts w:cs="Arial"/>
          <w:sz w:val="20"/>
        </w:rPr>
      </w:pPr>
      <w:r w:rsidRPr="002D524A">
        <w:rPr>
          <w:rFonts w:cs="Arial"/>
          <w:b/>
          <w:sz w:val="20"/>
        </w:rPr>
        <w:t>2</w:t>
      </w:r>
      <w:r w:rsidR="00C53766">
        <w:rPr>
          <w:rFonts w:cs="Arial"/>
          <w:b/>
          <w:sz w:val="20"/>
        </w:rPr>
        <w:t>1</w:t>
      </w:r>
      <w:r w:rsidRPr="002D524A">
        <w:rPr>
          <w:rFonts w:cs="Arial"/>
          <w:b/>
          <w:sz w:val="20"/>
        </w:rPr>
        <w:t>. ANEXO II –</w:t>
      </w:r>
      <w:r w:rsidRPr="002D524A">
        <w:rPr>
          <w:rFonts w:cs="Arial"/>
          <w:sz w:val="20"/>
        </w:rPr>
        <w:t xml:space="preserve"> DETALHAMENTO DO OBJETO</w:t>
      </w:r>
    </w:p>
    <w:p w:rsidR="008E028E" w:rsidRPr="002D524A" w:rsidRDefault="008E028E" w:rsidP="00A965B1">
      <w:pPr>
        <w:rPr>
          <w:rFonts w:cs="Arial"/>
          <w:sz w:val="20"/>
        </w:rPr>
      </w:pPr>
    </w:p>
    <w:p w:rsidR="00285CFD" w:rsidRPr="002D524A" w:rsidRDefault="008E028E" w:rsidP="00A965B1">
      <w:pPr>
        <w:rPr>
          <w:rFonts w:cs="Arial"/>
          <w:sz w:val="20"/>
        </w:rPr>
      </w:pPr>
      <w:bookmarkStart w:id="69" w:name="_Toc152410148"/>
      <w:r w:rsidRPr="002D524A">
        <w:rPr>
          <w:rFonts w:cs="Arial"/>
          <w:b/>
          <w:sz w:val="20"/>
        </w:rPr>
        <w:t>2</w:t>
      </w:r>
      <w:r w:rsidR="00C53766">
        <w:rPr>
          <w:rFonts w:cs="Arial"/>
          <w:b/>
          <w:sz w:val="20"/>
        </w:rPr>
        <w:t>2</w:t>
      </w:r>
      <w:r w:rsidRPr="002D524A">
        <w:rPr>
          <w:rFonts w:cs="Arial"/>
          <w:b/>
          <w:sz w:val="20"/>
        </w:rPr>
        <w:t xml:space="preserve">. ANEXO III </w:t>
      </w:r>
      <w:r w:rsidR="001F0C17">
        <w:rPr>
          <w:rFonts w:cs="Arial"/>
          <w:b/>
          <w:sz w:val="20"/>
        </w:rPr>
        <w:t>–</w:t>
      </w:r>
      <w:r w:rsidRPr="002D524A">
        <w:rPr>
          <w:rFonts w:cs="Arial"/>
          <w:sz w:val="20"/>
        </w:rPr>
        <w:t xml:space="preserve"> </w:t>
      </w:r>
      <w:r w:rsidR="00285CFD" w:rsidRPr="002D524A">
        <w:rPr>
          <w:rFonts w:cs="Arial"/>
          <w:sz w:val="20"/>
        </w:rPr>
        <w:t>DECLARAÇÃO</w:t>
      </w:r>
      <w:r w:rsidR="001F0C17">
        <w:rPr>
          <w:rFonts w:cs="Arial"/>
          <w:sz w:val="20"/>
        </w:rPr>
        <w:t xml:space="preserve"> DE CONHECIMENTO DO EDITAL</w:t>
      </w:r>
    </w:p>
    <w:p w:rsidR="00285CFD" w:rsidRPr="002D524A" w:rsidRDefault="00285CFD" w:rsidP="00A965B1">
      <w:pPr>
        <w:rPr>
          <w:rFonts w:cs="Arial"/>
          <w:sz w:val="20"/>
        </w:rPr>
      </w:pPr>
    </w:p>
    <w:p w:rsidR="008E028E" w:rsidRPr="002D524A" w:rsidRDefault="008E028E" w:rsidP="00A965B1">
      <w:pPr>
        <w:rPr>
          <w:rFonts w:cs="Arial"/>
          <w:sz w:val="20"/>
        </w:rPr>
      </w:pPr>
      <w:bookmarkStart w:id="70" w:name="_Toc152410149"/>
      <w:bookmarkEnd w:id="69"/>
      <w:r w:rsidRPr="002D524A">
        <w:rPr>
          <w:rFonts w:cs="Arial"/>
          <w:b/>
          <w:sz w:val="20"/>
        </w:rPr>
        <w:t>2</w:t>
      </w:r>
      <w:r w:rsidR="00C53766">
        <w:rPr>
          <w:rFonts w:cs="Arial"/>
          <w:b/>
          <w:sz w:val="20"/>
        </w:rPr>
        <w:t>3</w:t>
      </w:r>
      <w:r w:rsidRPr="002D524A">
        <w:rPr>
          <w:rFonts w:cs="Arial"/>
          <w:b/>
          <w:sz w:val="20"/>
        </w:rPr>
        <w:t>. ANEXO IV –</w:t>
      </w:r>
      <w:r w:rsidRPr="002D524A">
        <w:rPr>
          <w:rFonts w:cs="Arial"/>
          <w:sz w:val="20"/>
        </w:rPr>
        <w:t xml:space="preserve"> </w:t>
      </w:r>
      <w:bookmarkEnd w:id="70"/>
      <w:r w:rsidR="002D524A" w:rsidRPr="002D524A">
        <w:rPr>
          <w:rFonts w:cs="Arial"/>
          <w:sz w:val="20"/>
        </w:rPr>
        <w:t>DECLARAÇÃO DE MANUTENÇÃO DE ESTRUTURA FÍSICA EM</w:t>
      </w:r>
      <w:r w:rsidR="00891040">
        <w:rPr>
          <w:rFonts w:cs="Arial"/>
          <w:sz w:val="20"/>
        </w:rPr>
        <w:t xml:space="preserve"> </w:t>
      </w:r>
      <w:r w:rsidR="001015BC">
        <w:rPr>
          <w:rFonts w:cs="Arial"/>
          <w:sz w:val="20"/>
        </w:rPr>
        <w:t>PATO BRANCO, FRANCISCO BELTRÃO</w:t>
      </w:r>
      <w:r w:rsidR="00891040">
        <w:rPr>
          <w:rFonts w:cs="Arial"/>
          <w:sz w:val="20"/>
        </w:rPr>
        <w:t xml:space="preserve"> </w:t>
      </w:r>
      <w:r w:rsidR="002D524A" w:rsidRPr="002D524A">
        <w:rPr>
          <w:rFonts w:cs="Arial"/>
          <w:sz w:val="20"/>
        </w:rPr>
        <w:t xml:space="preserve">OU REGIÃO </w:t>
      </w:r>
      <w:proofErr w:type="gramStart"/>
      <w:r w:rsidR="002D524A" w:rsidRPr="002D524A">
        <w:rPr>
          <w:rFonts w:cs="Arial"/>
          <w:sz w:val="20"/>
        </w:rPr>
        <w:t>METROPOLITANA</w:t>
      </w:r>
      <w:proofErr w:type="gramEnd"/>
    </w:p>
    <w:p w:rsidR="008E028E" w:rsidRPr="002D524A" w:rsidRDefault="008E028E" w:rsidP="00A965B1">
      <w:pPr>
        <w:rPr>
          <w:rFonts w:cs="Arial"/>
          <w:sz w:val="20"/>
        </w:rPr>
      </w:pPr>
    </w:p>
    <w:p w:rsidR="008E028E" w:rsidRPr="002D524A" w:rsidRDefault="002D524A" w:rsidP="00A965B1">
      <w:pPr>
        <w:pStyle w:val="Sumrio1"/>
        <w:rPr>
          <w:b w:val="0"/>
        </w:rPr>
      </w:pPr>
      <w:bookmarkStart w:id="71" w:name="_Toc152410150"/>
      <w:r w:rsidRPr="002D524A">
        <w:t>2</w:t>
      </w:r>
      <w:r w:rsidR="00C53766">
        <w:t>4</w:t>
      </w:r>
      <w:r w:rsidRPr="002D524A">
        <w:t xml:space="preserve">. ANEXO V – </w:t>
      </w:r>
      <w:r w:rsidRPr="002D524A">
        <w:rPr>
          <w:b w:val="0"/>
        </w:rPr>
        <w:t>TERMO DE DECLARAÇÃO DE MICROEMPRESA OU EMPRESA DE PEQUENO PORTE</w:t>
      </w:r>
    </w:p>
    <w:p w:rsidR="008E028E" w:rsidRPr="002D524A" w:rsidRDefault="008E028E" w:rsidP="00A965B1">
      <w:pPr>
        <w:rPr>
          <w:sz w:val="20"/>
        </w:rPr>
      </w:pPr>
    </w:p>
    <w:p w:rsidR="008E028E" w:rsidRPr="002D524A" w:rsidRDefault="002D524A" w:rsidP="00A965B1">
      <w:pPr>
        <w:rPr>
          <w:rFonts w:cs="Arial"/>
          <w:sz w:val="20"/>
        </w:rPr>
      </w:pPr>
      <w:r w:rsidRPr="002D524A">
        <w:rPr>
          <w:rFonts w:cs="Arial"/>
          <w:b/>
          <w:sz w:val="20"/>
        </w:rPr>
        <w:t>2</w:t>
      </w:r>
      <w:r w:rsidR="00C53766">
        <w:rPr>
          <w:rFonts w:cs="Arial"/>
          <w:b/>
          <w:sz w:val="20"/>
        </w:rPr>
        <w:t>5</w:t>
      </w:r>
      <w:r w:rsidRPr="002D524A">
        <w:rPr>
          <w:rFonts w:cs="Arial"/>
          <w:b/>
          <w:sz w:val="20"/>
        </w:rPr>
        <w:t xml:space="preserve">. </w:t>
      </w:r>
      <w:proofErr w:type="gramStart"/>
      <w:r w:rsidRPr="002D524A">
        <w:rPr>
          <w:rFonts w:cs="Arial"/>
          <w:b/>
          <w:sz w:val="20"/>
        </w:rPr>
        <w:t>ANEXO VI</w:t>
      </w:r>
      <w:proofErr w:type="gramEnd"/>
      <w:r w:rsidRPr="002D524A">
        <w:rPr>
          <w:rFonts w:cs="Arial"/>
          <w:b/>
          <w:sz w:val="20"/>
        </w:rPr>
        <w:t xml:space="preserve"> –</w:t>
      </w:r>
      <w:r w:rsidRPr="002D524A">
        <w:rPr>
          <w:rFonts w:cs="Arial"/>
          <w:sz w:val="20"/>
        </w:rPr>
        <w:t xml:space="preserve"> MODELO DE ATESTADO DE CAPACIDADE TÉCNICA </w:t>
      </w:r>
      <w:bookmarkEnd w:id="71"/>
    </w:p>
    <w:p w:rsidR="008E028E" w:rsidRPr="002D524A" w:rsidRDefault="008E028E" w:rsidP="00A965B1">
      <w:pPr>
        <w:rPr>
          <w:rFonts w:cs="Arial"/>
          <w:sz w:val="20"/>
        </w:rPr>
      </w:pPr>
    </w:p>
    <w:p w:rsidR="008E028E" w:rsidRPr="002D524A" w:rsidRDefault="002D524A" w:rsidP="00A965B1">
      <w:pPr>
        <w:rPr>
          <w:rFonts w:cs="Arial"/>
          <w:b/>
          <w:sz w:val="20"/>
        </w:rPr>
      </w:pPr>
      <w:bookmarkStart w:id="72" w:name="_Toc152410153"/>
      <w:r w:rsidRPr="002D524A">
        <w:rPr>
          <w:rFonts w:cs="Arial"/>
          <w:b/>
          <w:sz w:val="20"/>
        </w:rPr>
        <w:t>2</w:t>
      </w:r>
      <w:r w:rsidR="00C53766">
        <w:rPr>
          <w:rFonts w:cs="Arial"/>
          <w:b/>
          <w:sz w:val="20"/>
        </w:rPr>
        <w:t>6</w:t>
      </w:r>
      <w:r w:rsidRPr="002D524A">
        <w:rPr>
          <w:rFonts w:cs="Arial"/>
          <w:b/>
          <w:sz w:val="20"/>
        </w:rPr>
        <w:t>. ANEXO VII –</w:t>
      </w:r>
      <w:r w:rsidRPr="002D524A">
        <w:rPr>
          <w:rFonts w:cs="Arial"/>
          <w:sz w:val="20"/>
        </w:rPr>
        <w:t xml:space="preserve"> DECLARAÇÃO DE NÃO UTILIZAÇÃO DO TRABALHO DE MENOR DE IDADE</w:t>
      </w:r>
    </w:p>
    <w:p w:rsidR="008E028E" w:rsidRPr="002D524A" w:rsidRDefault="008E028E" w:rsidP="00A965B1">
      <w:pPr>
        <w:rPr>
          <w:rFonts w:cs="Arial"/>
          <w:b/>
          <w:sz w:val="20"/>
        </w:rPr>
      </w:pPr>
    </w:p>
    <w:p w:rsidR="002D524A" w:rsidRPr="002D524A" w:rsidRDefault="002D524A" w:rsidP="00A965B1">
      <w:pPr>
        <w:rPr>
          <w:rFonts w:cs="Arial"/>
          <w:sz w:val="20"/>
        </w:rPr>
      </w:pPr>
      <w:r w:rsidRPr="002D524A">
        <w:rPr>
          <w:rFonts w:cs="Arial"/>
          <w:b/>
          <w:sz w:val="20"/>
        </w:rPr>
        <w:t>2</w:t>
      </w:r>
      <w:r w:rsidR="00C53766">
        <w:rPr>
          <w:rFonts w:cs="Arial"/>
          <w:b/>
          <w:sz w:val="20"/>
        </w:rPr>
        <w:t>7</w:t>
      </w:r>
      <w:r w:rsidRPr="002D524A">
        <w:rPr>
          <w:rFonts w:cs="Arial"/>
          <w:b/>
          <w:sz w:val="20"/>
        </w:rPr>
        <w:t>. ANEXO VIII –</w:t>
      </w:r>
      <w:r w:rsidRPr="002D524A">
        <w:rPr>
          <w:rFonts w:cs="Arial"/>
          <w:sz w:val="20"/>
        </w:rPr>
        <w:t xml:space="preserve"> PROPOSTA COMERCIAL </w:t>
      </w:r>
    </w:p>
    <w:p w:rsidR="002D524A" w:rsidRPr="002D524A" w:rsidRDefault="002D524A" w:rsidP="00A965B1">
      <w:pPr>
        <w:rPr>
          <w:rFonts w:cs="Arial"/>
          <w:sz w:val="20"/>
        </w:rPr>
      </w:pPr>
    </w:p>
    <w:p w:rsidR="002D524A" w:rsidRPr="002D524A" w:rsidRDefault="004921B9" w:rsidP="002D524A">
      <w:pPr>
        <w:rPr>
          <w:rFonts w:cs="Arial"/>
          <w:sz w:val="20"/>
        </w:rPr>
      </w:pPr>
      <w:bookmarkStart w:id="73" w:name="_Toc152410154"/>
      <w:bookmarkEnd w:id="72"/>
      <w:r>
        <w:rPr>
          <w:rFonts w:cs="Arial"/>
          <w:b/>
          <w:sz w:val="20"/>
        </w:rPr>
        <w:t>28</w:t>
      </w:r>
      <w:r w:rsidR="008E028E" w:rsidRPr="002D524A">
        <w:rPr>
          <w:rFonts w:cs="Arial"/>
          <w:b/>
          <w:sz w:val="20"/>
        </w:rPr>
        <w:t>. ANEXO IX –</w:t>
      </w:r>
      <w:r w:rsidR="008E028E" w:rsidRPr="002D524A">
        <w:rPr>
          <w:rFonts w:cs="Arial"/>
          <w:sz w:val="20"/>
        </w:rPr>
        <w:t xml:space="preserve"> </w:t>
      </w:r>
      <w:r w:rsidR="002D524A" w:rsidRPr="002D524A">
        <w:rPr>
          <w:rFonts w:cs="Arial"/>
          <w:sz w:val="20"/>
        </w:rPr>
        <w:t>MINUTA DE CONTRATO</w:t>
      </w:r>
    </w:p>
    <w:p w:rsidR="002D524A" w:rsidRPr="002D524A" w:rsidRDefault="002D524A" w:rsidP="00A965B1">
      <w:pPr>
        <w:rPr>
          <w:rFonts w:cs="Arial"/>
          <w:sz w:val="20"/>
        </w:rPr>
      </w:pPr>
    </w:p>
    <w:p w:rsidR="008E028E" w:rsidRDefault="004921B9" w:rsidP="00A965B1">
      <w:pPr>
        <w:rPr>
          <w:rFonts w:cs="Arial"/>
          <w:sz w:val="20"/>
        </w:rPr>
      </w:pPr>
      <w:r>
        <w:rPr>
          <w:rFonts w:cs="Arial"/>
          <w:b/>
          <w:bCs/>
          <w:sz w:val="20"/>
        </w:rPr>
        <w:t>29</w:t>
      </w:r>
      <w:r w:rsidR="002D524A" w:rsidRPr="002D524A">
        <w:rPr>
          <w:rFonts w:cs="Arial"/>
          <w:b/>
          <w:bCs/>
          <w:sz w:val="20"/>
        </w:rPr>
        <w:t>. ANEXO X</w:t>
      </w:r>
      <w:r w:rsidR="009E03A9">
        <w:rPr>
          <w:rFonts w:cs="Arial"/>
          <w:b/>
          <w:bCs/>
          <w:sz w:val="20"/>
        </w:rPr>
        <w:t xml:space="preserve"> -</w:t>
      </w:r>
      <w:r w:rsidR="00DB3F87">
        <w:rPr>
          <w:rFonts w:cs="Arial"/>
          <w:b/>
          <w:bCs/>
          <w:sz w:val="20"/>
        </w:rPr>
        <w:t xml:space="preserve"> </w:t>
      </w:r>
      <w:r w:rsidR="008E028E" w:rsidRPr="002D524A">
        <w:rPr>
          <w:rFonts w:cs="Arial"/>
          <w:sz w:val="20"/>
        </w:rPr>
        <w:t xml:space="preserve">REGULAMENTO DE LICITAÇÕES E DE CONTRATOS DO SISTEMA </w:t>
      </w:r>
      <w:r w:rsidR="009E03A9">
        <w:rPr>
          <w:rFonts w:cs="Arial"/>
          <w:sz w:val="20"/>
        </w:rPr>
        <w:t>SEBRAE/PR</w:t>
      </w:r>
      <w:bookmarkEnd w:id="73"/>
    </w:p>
    <w:p w:rsidR="009E03A9" w:rsidRDefault="009E03A9" w:rsidP="00A965B1">
      <w:pPr>
        <w:rPr>
          <w:rFonts w:cs="Arial"/>
          <w:sz w:val="20"/>
        </w:rPr>
      </w:pPr>
    </w:p>
    <w:p w:rsidR="009E03A9" w:rsidRDefault="009E03A9" w:rsidP="00A965B1">
      <w:pPr>
        <w:rPr>
          <w:rFonts w:cs="Arial"/>
          <w:sz w:val="20"/>
        </w:rPr>
      </w:pPr>
      <w:r w:rsidRPr="009E03A9">
        <w:rPr>
          <w:rFonts w:cs="Arial"/>
          <w:b/>
          <w:sz w:val="20"/>
        </w:rPr>
        <w:t>3</w:t>
      </w:r>
      <w:r w:rsidR="004921B9">
        <w:rPr>
          <w:rFonts w:cs="Arial"/>
          <w:b/>
          <w:sz w:val="20"/>
        </w:rPr>
        <w:t>0</w:t>
      </w:r>
      <w:r w:rsidRPr="009E03A9">
        <w:rPr>
          <w:rFonts w:cs="Arial"/>
          <w:b/>
          <w:sz w:val="20"/>
        </w:rPr>
        <w:t>. ANEXO XI –</w:t>
      </w:r>
      <w:r w:rsidRPr="009E03A9">
        <w:rPr>
          <w:rFonts w:cs="Arial"/>
          <w:sz w:val="20"/>
        </w:rPr>
        <w:t xml:space="preserve"> DIVISÃO TERRITORIAL DO SEBRAE/PR NO ESTADO DO PARANÁ</w:t>
      </w:r>
    </w:p>
    <w:p w:rsidR="004921B9" w:rsidRDefault="004921B9" w:rsidP="00A965B1">
      <w:pPr>
        <w:rPr>
          <w:rFonts w:cs="Arial"/>
          <w:sz w:val="20"/>
        </w:rPr>
      </w:pPr>
    </w:p>
    <w:p w:rsidR="004921B9" w:rsidRPr="002D524A" w:rsidRDefault="004921B9" w:rsidP="00A965B1">
      <w:pPr>
        <w:rPr>
          <w:rFonts w:cs="Arial"/>
          <w:sz w:val="20"/>
        </w:rPr>
      </w:pPr>
      <w:r w:rsidRPr="004921B9">
        <w:rPr>
          <w:rFonts w:cs="Arial"/>
          <w:b/>
          <w:sz w:val="20"/>
        </w:rPr>
        <w:t>31. ANEXO XII -</w:t>
      </w:r>
      <w:r>
        <w:rPr>
          <w:rFonts w:cs="Arial"/>
          <w:sz w:val="20"/>
        </w:rPr>
        <w:t xml:space="preserve"> FORMULÁRIO</w:t>
      </w:r>
    </w:p>
    <w:p w:rsidR="008E028E" w:rsidRPr="005B27DC" w:rsidRDefault="008E028E" w:rsidP="00A965B1">
      <w:pPr>
        <w:ind w:right="12"/>
        <w:jc w:val="both"/>
        <w:rPr>
          <w:rFonts w:cs="Arial"/>
          <w:b/>
          <w:sz w:val="20"/>
        </w:rPr>
      </w:pPr>
      <w:r w:rsidRPr="005B27DC">
        <w:rPr>
          <w:rFonts w:cs="Arial"/>
          <w:sz w:val="20"/>
        </w:rPr>
        <w:br w:type="page"/>
      </w:r>
    </w:p>
    <w:p w:rsidR="008E028E" w:rsidRPr="00B02752" w:rsidRDefault="008E028E" w:rsidP="00A965B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4" w:name="_Toc152148638"/>
      <w:bookmarkStart w:id="75" w:name="_Toc155089621"/>
      <w:bookmarkStart w:id="76" w:name="_Toc205023764"/>
      <w:bookmarkStart w:id="77" w:name="_Toc76826409"/>
      <w:bookmarkStart w:id="78" w:name="_Toc369075944"/>
      <w:r w:rsidRPr="00B02752">
        <w:rPr>
          <w:rFonts w:cs="Arial"/>
          <w:sz w:val="20"/>
        </w:rPr>
        <w:lastRenderedPageBreak/>
        <w:t>2</w:t>
      </w:r>
      <w:r w:rsidR="004921B9">
        <w:rPr>
          <w:rFonts w:cs="Arial"/>
          <w:sz w:val="20"/>
        </w:rPr>
        <w:t>0</w:t>
      </w:r>
      <w:r w:rsidRPr="00B02752">
        <w:rPr>
          <w:rFonts w:cs="Arial"/>
          <w:sz w:val="20"/>
        </w:rPr>
        <w:t xml:space="preserve">. ANEXO I – </w:t>
      </w:r>
      <w:bookmarkEnd w:id="74"/>
      <w:r w:rsidRPr="00B02752">
        <w:rPr>
          <w:rFonts w:cs="Arial"/>
          <w:sz w:val="20"/>
        </w:rPr>
        <w:t>DESCRIÇÃO DO OBJETO</w:t>
      </w:r>
      <w:bookmarkEnd w:id="75"/>
      <w:bookmarkEnd w:id="76"/>
      <w:bookmarkEnd w:id="78"/>
    </w:p>
    <w:p w:rsidR="00701B78" w:rsidRDefault="008E028E" w:rsidP="00701B78">
      <w:pPr>
        <w:autoSpaceDE w:val="0"/>
        <w:autoSpaceDN w:val="0"/>
        <w:adjustRightInd w:val="0"/>
        <w:jc w:val="both"/>
        <w:rPr>
          <w:rFonts w:cs="Arial"/>
          <w:sz w:val="20"/>
        </w:rPr>
      </w:pPr>
      <w:r w:rsidRPr="00B02752">
        <w:rPr>
          <w:rFonts w:cs="Arial"/>
          <w:b/>
          <w:bCs/>
          <w:sz w:val="20"/>
        </w:rPr>
        <w:t>2</w:t>
      </w:r>
      <w:r w:rsidR="004921B9">
        <w:rPr>
          <w:rFonts w:cs="Arial"/>
          <w:b/>
          <w:bCs/>
          <w:sz w:val="20"/>
        </w:rPr>
        <w:t>0</w:t>
      </w:r>
      <w:r w:rsidRPr="00B02752">
        <w:rPr>
          <w:rFonts w:cs="Arial"/>
          <w:b/>
          <w:bCs/>
          <w:sz w:val="20"/>
        </w:rPr>
        <w:t>.1.</w:t>
      </w:r>
      <w:r w:rsidRPr="00B02752">
        <w:rPr>
          <w:rFonts w:cs="Arial"/>
          <w:sz w:val="20"/>
        </w:rPr>
        <w:t xml:space="preserve"> </w:t>
      </w:r>
      <w:r w:rsidR="0086668F" w:rsidRPr="0072258F">
        <w:rPr>
          <w:rFonts w:cs="Arial"/>
          <w:sz w:val="20"/>
        </w:rPr>
        <w:t xml:space="preserve">A presente licitação </w:t>
      </w:r>
      <w:r w:rsidR="0086668F" w:rsidRPr="007616B7">
        <w:rPr>
          <w:rFonts w:cs="Arial"/>
          <w:sz w:val="20"/>
        </w:rPr>
        <w:t xml:space="preserve">tem por objeto a contratação de </w:t>
      </w:r>
      <w:r w:rsidR="0086668F" w:rsidRPr="000C0E1C">
        <w:rPr>
          <w:rFonts w:cs="Arial"/>
          <w:sz w:val="20"/>
        </w:rPr>
        <w:t xml:space="preserve">empresa para </w:t>
      </w:r>
      <w:r w:rsidR="00701B78" w:rsidRPr="000C0E1C">
        <w:rPr>
          <w:rFonts w:cs="Arial"/>
          <w:sz w:val="20"/>
        </w:rPr>
        <w:t>prestação de serviços de gestão, planejamento, organização, promoção, coordenação, operacionalização, produção e assessoria de eventos</w:t>
      </w:r>
      <w:r w:rsidR="00701B78" w:rsidRPr="000C0E1C">
        <w:rPr>
          <w:rFonts w:cs="Arial"/>
          <w:b/>
          <w:sz w:val="20"/>
        </w:rPr>
        <w:t xml:space="preserve"> </w:t>
      </w:r>
      <w:r w:rsidR="00701B78" w:rsidRPr="000C0E1C">
        <w:rPr>
          <w:rFonts w:cs="Arial"/>
          <w:sz w:val="20"/>
        </w:rPr>
        <w:t xml:space="preserve">promovidos </w:t>
      </w:r>
      <w:r w:rsidR="00701B78">
        <w:rPr>
          <w:rFonts w:cs="Arial"/>
          <w:sz w:val="20"/>
        </w:rPr>
        <w:t xml:space="preserve">ou de participação do </w:t>
      </w:r>
      <w:r w:rsidR="00701B78" w:rsidRPr="000C0E1C">
        <w:rPr>
          <w:rFonts w:cs="Arial"/>
          <w:sz w:val="20"/>
        </w:rPr>
        <w:t>SEBRAE/PR, quando</w:t>
      </w:r>
      <w:r w:rsidR="00701B78">
        <w:rPr>
          <w:rFonts w:cs="Arial"/>
          <w:sz w:val="20"/>
        </w:rPr>
        <w:t xml:space="preserve"> este</w:t>
      </w:r>
      <w:r w:rsidR="00C663C1">
        <w:rPr>
          <w:rFonts w:cs="Arial"/>
          <w:sz w:val="20"/>
        </w:rPr>
        <w:t>s</w:t>
      </w:r>
      <w:r w:rsidR="00701B78">
        <w:rPr>
          <w:rFonts w:cs="Arial"/>
          <w:sz w:val="20"/>
        </w:rPr>
        <w:t xml:space="preserve"> sej</w:t>
      </w:r>
      <w:r w:rsidR="00C663C1">
        <w:rPr>
          <w:rFonts w:cs="Arial"/>
          <w:sz w:val="20"/>
        </w:rPr>
        <w:t>am</w:t>
      </w:r>
      <w:r w:rsidR="00701B78">
        <w:rPr>
          <w:rFonts w:cs="Arial"/>
          <w:sz w:val="20"/>
        </w:rPr>
        <w:t xml:space="preserve"> </w:t>
      </w:r>
      <w:r w:rsidR="00701B78" w:rsidRPr="000C0E1C">
        <w:rPr>
          <w:rFonts w:cs="Arial"/>
          <w:sz w:val="20"/>
        </w:rPr>
        <w:t>realizado</w:t>
      </w:r>
      <w:r w:rsidR="00C663C1">
        <w:rPr>
          <w:rFonts w:cs="Arial"/>
          <w:sz w:val="20"/>
        </w:rPr>
        <w:t>s</w:t>
      </w:r>
      <w:r w:rsidR="00701B78" w:rsidRPr="000C0E1C">
        <w:rPr>
          <w:rFonts w:cs="Arial"/>
          <w:sz w:val="20"/>
        </w:rPr>
        <w:t xml:space="preserve"> em algum município pertencente à Regional </w:t>
      </w:r>
      <w:r w:rsidR="00F74C11">
        <w:rPr>
          <w:rFonts w:cs="Arial"/>
          <w:sz w:val="20"/>
        </w:rPr>
        <w:t>Sudoeste</w:t>
      </w:r>
      <w:r w:rsidR="00701B78" w:rsidRPr="000C0E1C">
        <w:rPr>
          <w:rFonts w:cs="Arial"/>
          <w:sz w:val="20"/>
        </w:rPr>
        <w:t xml:space="preserve"> do SEBRAE/PR </w:t>
      </w:r>
      <w:r w:rsidR="00701B78">
        <w:rPr>
          <w:rFonts w:cs="Arial"/>
          <w:sz w:val="20"/>
        </w:rPr>
        <w:t xml:space="preserve">e </w:t>
      </w:r>
      <w:r w:rsidR="00701B78" w:rsidRPr="000C0E1C">
        <w:rPr>
          <w:rFonts w:cs="Arial"/>
          <w:sz w:val="20"/>
        </w:rPr>
        <w:t>possua</w:t>
      </w:r>
      <w:r w:rsidR="00065F6C">
        <w:rPr>
          <w:rFonts w:cs="Arial"/>
          <w:sz w:val="20"/>
        </w:rPr>
        <w:t>m</w:t>
      </w:r>
      <w:r w:rsidR="00701B78" w:rsidRPr="000C0E1C">
        <w:rPr>
          <w:rFonts w:cs="Arial"/>
          <w:sz w:val="20"/>
        </w:rPr>
        <w:t xml:space="preserve"> custo estimado </w:t>
      </w:r>
      <w:r w:rsidR="00701B78">
        <w:rPr>
          <w:rFonts w:cs="Arial"/>
          <w:sz w:val="20"/>
        </w:rPr>
        <w:t>igual ou inferior a</w:t>
      </w:r>
      <w:r w:rsidR="00701B78" w:rsidRPr="000C0E1C">
        <w:rPr>
          <w:rFonts w:cs="Arial"/>
          <w:sz w:val="20"/>
        </w:rPr>
        <w:t xml:space="preserve"> R$ 50.000,00 (cinquenta mil reais).</w:t>
      </w:r>
    </w:p>
    <w:p w:rsidR="00701B78" w:rsidRDefault="00701B78" w:rsidP="00701B78">
      <w:pPr>
        <w:autoSpaceDE w:val="0"/>
        <w:autoSpaceDN w:val="0"/>
        <w:adjustRightInd w:val="0"/>
        <w:jc w:val="both"/>
        <w:rPr>
          <w:rFonts w:cs="Arial"/>
          <w:sz w:val="20"/>
        </w:rPr>
      </w:pPr>
    </w:p>
    <w:p w:rsidR="0069595F" w:rsidRDefault="0069595F" w:rsidP="00701B78">
      <w:pPr>
        <w:autoSpaceDE w:val="0"/>
        <w:autoSpaceDN w:val="0"/>
        <w:adjustRightInd w:val="0"/>
        <w:jc w:val="both"/>
        <w:rPr>
          <w:rFonts w:cs="Arial"/>
          <w:sz w:val="20"/>
        </w:rPr>
      </w:pPr>
      <w:r w:rsidRPr="0069595F">
        <w:rPr>
          <w:rFonts w:cs="Arial"/>
          <w:b/>
          <w:sz w:val="20"/>
        </w:rPr>
        <w:t>2</w:t>
      </w:r>
      <w:r w:rsidR="004921B9">
        <w:rPr>
          <w:rFonts w:cs="Arial"/>
          <w:b/>
          <w:sz w:val="20"/>
        </w:rPr>
        <w:t>0</w:t>
      </w:r>
      <w:r w:rsidRPr="0069595F">
        <w:rPr>
          <w:rFonts w:cs="Arial"/>
          <w:b/>
          <w:sz w:val="20"/>
        </w:rPr>
        <w:t>.1.1</w:t>
      </w:r>
      <w:r>
        <w:rPr>
          <w:rFonts w:cs="Arial"/>
          <w:sz w:val="20"/>
        </w:rPr>
        <w:t xml:space="preserve"> A limitação de valor prevista acima terá como base o custo orçado pelo SEBRAE/PR quando da criação do evento, utilizando para tanto a planilha de preços e demais orçamentos necessários, bem como os serviços já contratados pelo SEBRAE/PR a serem administrados pela licitante vencedora. </w:t>
      </w:r>
    </w:p>
    <w:p w:rsidR="00A1601B" w:rsidRDefault="00A1601B" w:rsidP="00B56E69">
      <w:pPr>
        <w:tabs>
          <w:tab w:val="left" w:pos="567"/>
        </w:tabs>
        <w:jc w:val="both"/>
        <w:rPr>
          <w:rFonts w:cs="Arial"/>
          <w:sz w:val="20"/>
        </w:rPr>
      </w:pPr>
    </w:p>
    <w:p w:rsidR="00A1601B" w:rsidRPr="005B27DC" w:rsidRDefault="00A1601B" w:rsidP="00A1601B">
      <w:pPr>
        <w:autoSpaceDE w:val="0"/>
        <w:autoSpaceDN w:val="0"/>
        <w:adjustRightInd w:val="0"/>
        <w:jc w:val="both"/>
        <w:rPr>
          <w:rFonts w:cs="Arial"/>
          <w:sz w:val="20"/>
        </w:rPr>
      </w:pPr>
      <w:r w:rsidRPr="00E76530">
        <w:rPr>
          <w:rFonts w:cs="Arial"/>
          <w:b/>
          <w:sz w:val="20"/>
        </w:rPr>
        <w:t>2</w:t>
      </w:r>
      <w:r w:rsidR="004921B9">
        <w:rPr>
          <w:rFonts w:cs="Arial"/>
          <w:b/>
          <w:sz w:val="20"/>
        </w:rPr>
        <w:t>0</w:t>
      </w:r>
      <w:r>
        <w:rPr>
          <w:rFonts w:cs="Arial"/>
          <w:b/>
          <w:sz w:val="20"/>
        </w:rPr>
        <w:t>.1.2</w:t>
      </w:r>
      <w:r w:rsidRPr="00E76530">
        <w:rPr>
          <w:rFonts w:cs="Arial"/>
          <w:sz w:val="20"/>
        </w:rPr>
        <w:t xml:space="preserve"> </w:t>
      </w:r>
      <w:proofErr w:type="gramStart"/>
      <w:r w:rsidRPr="00E76530">
        <w:rPr>
          <w:rFonts w:cs="Arial"/>
          <w:sz w:val="20"/>
        </w:rPr>
        <w:t xml:space="preserve">As atividades </w:t>
      </w:r>
      <w:r w:rsidRPr="00065F6C">
        <w:rPr>
          <w:rFonts w:cs="Arial"/>
          <w:sz w:val="20"/>
        </w:rPr>
        <w:t>descritas no item 22.1</w:t>
      </w:r>
      <w:r w:rsidR="002F772B" w:rsidRPr="00065F6C">
        <w:rPr>
          <w:rFonts w:cs="Arial"/>
          <w:sz w:val="20"/>
        </w:rPr>
        <w:t xml:space="preserve"> e Anexo II</w:t>
      </w:r>
      <w:proofErr w:type="gramEnd"/>
      <w:r w:rsidRPr="00065F6C">
        <w:rPr>
          <w:rFonts w:cs="Arial"/>
          <w:sz w:val="20"/>
        </w:rPr>
        <w:t xml:space="preserve"> serão remuneradas</w:t>
      </w:r>
      <w:r>
        <w:rPr>
          <w:rFonts w:cs="Arial"/>
          <w:sz w:val="20"/>
        </w:rPr>
        <w:t xml:space="preserve"> exclusivamente</w:t>
      </w:r>
      <w:r w:rsidRPr="00E76530">
        <w:rPr>
          <w:rFonts w:cs="Arial"/>
          <w:sz w:val="20"/>
        </w:rPr>
        <w:t xml:space="preserve"> por meio das taxas de administração indicadas no</w:t>
      </w:r>
      <w:r w:rsidR="002F772B">
        <w:rPr>
          <w:rFonts w:cs="Arial"/>
          <w:sz w:val="20"/>
        </w:rPr>
        <w:t xml:space="preserve">s itens </w:t>
      </w:r>
      <w:r w:rsidRPr="00E76530">
        <w:rPr>
          <w:rFonts w:cs="Arial"/>
          <w:sz w:val="20"/>
        </w:rPr>
        <w:t>II</w:t>
      </w:r>
      <w:r w:rsidR="002F772B">
        <w:rPr>
          <w:rFonts w:cs="Arial"/>
          <w:sz w:val="20"/>
        </w:rPr>
        <w:t xml:space="preserve"> e III</w:t>
      </w:r>
      <w:r w:rsidRPr="00E76530">
        <w:rPr>
          <w:rFonts w:cs="Arial"/>
          <w:sz w:val="20"/>
        </w:rPr>
        <w:t xml:space="preserve"> do Anexo </w:t>
      </w:r>
      <w:r w:rsidR="002F772B">
        <w:rPr>
          <w:rFonts w:cs="Arial"/>
          <w:sz w:val="20"/>
        </w:rPr>
        <w:t>V</w:t>
      </w:r>
      <w:r w:rsidRPr="00E76530">
        <w:rPr>
          <w:rFonts w:cs="Arial"/>
          <w:sz w:val="20"/>
        </w:rPr>
        <w:t>III, não cabendo</w:t>
      </w:r>
      <w:r w:rsidRPr="005B27DC">
        <w:rPr>
          <w:rFonts w:cs="Arial"/>
          <w:sz w:val="20"/>
        </w:rPr>
        <w:t xml:space="preserve"> qualquer outra forma de remuneração diversa.</w:t>
      </w:r>
    </w:p>
    <w:p w:rsidR="008B6052" w:rsidRDefault="008B6052" w:rsidP="00B56E69">
      <w:pPr>
        <w:tabs>
          <w:tab w:val="left" w:pos="567"/>
        </w:tabs>
        <w:jc w:val="both"/>
        <w:rPr>
          <w:rFonts w:cs="Arial"/>
          <w:sz w:val="20"/>
        </w:rPr>
      </w:pPr>
    </w:p>
    <w:p w:rsidR="00E76530" w:rsidRDefault="008B6052" w:rsidP="00162630">
      <w:pPr>
        <w:tabs>
          <w:tab w:val="left" w:pos="567"/>
        </w:tabs>
        <w:jc w:val="both"/>
        <w:rPr>
          <w:rFonts w:cs="Arial"/>
          <w:sz w:val="20"/>
        </w:rPr>
      </w:pPr>
      <w:r w:rsidRPr="004C46EF">
        <w:rPr>
          <w:rFonts w:cs="Arial"/>
          <w:b/>
          <w:sz w:val="20"/>
        </w:rPr>
        <w:t>2</w:t>
      </w:r>
      <w:r w:rsidR="004921B9">
        <w:rPr>
          <w:rFonts w:cs="Arial"/>
          <w:b/>
          <w:sz w:val="20"/>
        </w:rPr>
        <w:t>0</w:t>
      </w:r>
      <w:r w:rsidRPr="004C46EF">
        <w:rPr>
          <w:rFonts w:cs="Arial"/>
          <w:b/>
          <w:sz w:val="20"/>
        </w:rPr>
        <w:t>.2</w:t>
      </w:r>
      <w:r>
        <w:rPr>
          <w:rFonts w:cs="Arial"/>
          <w:sz w:val="20"/>
        </w:rPr>
        <w:t xml:space="preserve"> Para fins de </w:t>
      </w:r>
      <w:r w:rsidRPr="0086668F">
        <w:rPr>
          <w:rFonts w:cs="Arial"/>
          <w:sz w:val="20"/>
        </w:rPr>
        <w:t>atendimento das exigências deste Edital</w:t>
      </w:r>
      <w:proofErr w:type="gramStart"/>
      <w:r w:rsidR="00A87FB2" w:rsidRPr="0086668F">
        <w:rPr>
          <w:rFonts w:cs="Arial"/>
          <w:sz w:val="20"/>
        </w:rPr>
        <w:t>,</w:t>
      </w:r>
      <w:r w:rsidR="00A01D28" w:rsidRPr="0086668F">
        <w:rPr>
          <w:rFonts w:cs="Arial"/>
          <w:sz w:val="20"/>
        </w:rPr>
        <w:t xml:space="preserve"> </w:t>
      </w:r>
      <w:r w:rsidR="00162630" w:rsidRPr="0086668F">
        <w:rPr>
          <w:rFonts w:cs="Arial"/>
          <w:sz w:val="20"/>
        </w:rPr>
        <w:t>considera-se</w:t>
      </w:r>
      <w:proofErr w:type="gramEnd"/>
      <w:r w:rsidR="00162630" w:rsidRPr="0086668F">
        <w:rPr>
          <w:rFonts w:cs="Arial"/>
          <w:sz w:val="20"/>
        </w:rPr>
        <w:t xml:space="preserve"> </w:t>
      </w:r>
      <w:r w:rsidR="00A87FB2" w:rsidRPr="0086668F">
        <w:rPr>
          <w:rFonts w:cs="Arial"/>
          <w:b/>
          <w:sz w:val="20"/>
        </w:rPr>
        <w:t>e</w:t>
      </w:r>
      <w:r w:rsidR="00E76530" w:rsidRPr="0086668F">
        <w:rPr>
          <w:rFonts w:cs="Arial"/>
          <w:b/>
          <w:bCs/>
          <w:iCs/>
          <w:sz w:val="20"/>
        </w:rPr>
        <w:t>vento</w:t>
      </w:r>
      <w:r w:rsidR="00162630" w:rsidRPr="0086668F">
        <w:rPr>
          <w:rFonts w:cs="Arial"/>
          <w:b/>
          <w:bCs/>
          <w:iCs/>
          <w:sz w:val="20"/>
        </w:rPr>
        <w:t xml:space="preserve"> </w:t>
      </w:r>
      <w:r w:rsidR="00997087" w:rsidRPr="0086668F">
        <w:rPr>
          <w:rFonts w:cs="Arial"/>
          <w:bCs/>
          <w:iCs/>
          <w:sz w:val="20"/>
        </w:rPr>
        <w:t>o i</w:t>
      </w:r>
      <w:r w:rsidR="00E76530" w:rsidRPr="0086668F">
        <w:rPr>
          <w:rFonts w:cs="Arial"/>
          <w:sz w:val="20"/>
        </w:rPr>
        <w:t>nstrumento institucional e promocional com a finalidade de criar conceito e estabelecer a imagem de empresas, produtos, serviços, ideias e/ou pessoas, por meio de um acontecimento previamente planejado, a ocorrer em um espaço de tempo, reunindo participantes.</w:t>
      </w:r>
      <w:r w:rsidR="00162630" w:rsidRPr="0086668F">
        <w:rPr>
          <w:rFonts w:cs="Arial"/>
          <w:sz w:val="20"/>
        </w:rPr>
        <w:t xml:space="preserve"> A licitante vencedora deverá promover</w:t>
      </w:r>
      <w:r w:rsidR="00997087" w:rsidRPr="0086668F">
        <w:rPr>
          <w:rFonts w:cs="Arial"/>
          <w:sz w:val="20"/>
        </w:rPr>
        <w:t xml:space="preserve"> e executar</w:t>
      </w:r>
      <w:r w:rsidR="00162630" w:rsidRPr="0086668F">
        <w:rPr>
          <w:rFonts w:cs="Arial"/>
          <w:sz w:val="20"/>
        </w:rPr>
        <w:t xml:space="preserve"> tod</w:t>
      </w:r>
      <w:r w:rsidR="00997087" w:rsidRPr="0086668F">
        <w:rPr>
          <w:rFonts w:cs="Arial"/>
          <w:sz w:val="20"/>
        </w:rPr>
        <w:t>a</w:t>
      </w:r>
      <w:r w:rsidR="00162630" w:rsidRPr="0086668F">
        <w:rPr>
          <w:rFonts w:cs="Arial"/>
          <w:sz w:val="20"/>
        </w:rPr>
        <w:t xml:space="preserve"> e qualquer atividade relacionada à gestão, planejamento, organização, promoção, coordenação, operacionalização, produção e assessoria de eventos, ou qualquer outra que possua relação direta ou indireta </w:t>
      </w:r>
      <w:r w:rsidR="00997087" w:rsidRPr="0086668F">
        <w:rPr>
          <w:rFonts w:cs="Arial"/>
          <w:sz w:val="20"/>
        </w:rPr>
        <w:t>a</w:t>
      </w:r>
      <w:r w:rsidR="00162630" w:rsidRPr="0086668F">
        <w:rPr>
          <w:rFonts w:cs="Arial"/>
          <w:sz w:val="20"/>
        </w:rPr>
        <w:t xml:space="preserve"> estas atividades</w:t>
      </w:r>
      <w:r w:rsidR="00162630">
        <w:rPr>
          <w:rFonts w:cs="Arial"/>
          <w:sz w:val="20"/>
        </w:rPr>
        <w:t xml:space="preserve">, quando demandadas pelo SEBRAE/PR. </w:t>
      </w:r>
    </w:p>
    <w:p w:rsidR="00A01D28" w:rsidRDefault="00A01D28" w:rsidP="00E76530">
      <w:pPr>
        <w:autoSpaceDE w:val="0"/>
        <w:autoSpaceDN w:val="0"/>
        <w:adjustRightInd w:val="0"/>
        <w:jc w:val="both"/>
        <w:rPr>
          <w:rFonts w:cs="Arial"/>
          <w:sz w:val="20"/>
        </w:rPr>
      </w:pPr>
    </w:p>
    <w:p w:rsidR="00F759EA" w:rsidRPr="001B0AF2" w:rsidRDefault="001B0AF2" w:rsidP="00E76530">
      <w:pPr>
        <w:jc w:val="both"/>
        <w:rPr>
          <w:rFonts w:cs="Arial"/>
          <w:sz w:val="20"/>
        </w:rPr>
      </w:pPr>
      <w:r>
        <w:rPr>
          <w:rFonts w:cs="Arial"/>
          <w:b/>
          <w:sz w:val="20"/>
        </w:rPr>
        <w:t>2</w:t>
      </w:r>
      <w:r w:rsidR="004921B9">
        <w:rPr>
          <w:rFonts w:cs="Arial"/>
          <w:b/>
          <w:sz w:val="20"/>
        </w:rPr>
        <w:t>0</w:t>
      </w:r>
      <w:r>
        <w:rPr>
          <w:rFonts w:cs="Arial"/>
          <w:b/>
          <w:sz w:val="20"/>
        </w:rPr>
        <w:t xml:space="preserve">.2.3 </w:t>
      </w:r>
      <w:r w:rsidR="00162630" w:rsidRPr="00162630">
        <w:rPr>
          <w:rFonts w:cs="Arial"/>
          <w:sz w:val="20"/>
        </w:rPr>
        <w:t xml:space="preserve">A licitante vencedora deverá executar o serviço objeto desta licitação para todo e qualquer tipo de evento, sendo, </w:t>
      </w:r>
      <w:r w:rsidR="00162630" w:rsidRPr="00701B78">
        <w:rPr>
          <w:rFonts w:cs="Arial"/>
          <w:b/>
          <w:sz w:val="20"/>
          <w:u w:val="single"/>
        </w:rPr>
        <w:t>exemplificativamente</w:t>
      </w:r>
      <w:r w:rsidR="005E5782">
        <w:rPr>
          <w:rFonts w:cs="Arial"/>
          <w:sz w:val="20"/>
        </w:rPr>
        <w:t>:</w:t>
      </w:r>
      <w:r w:rsidR="0086668F">
        <w:rPr>
          <w:rFonts w:cs="Arial"/>
          <w:sz w:val="20"/>
        </w:rPr>
        <w:t xml:space="preserve"> </w:t>
      </w:r>
    </w:p>
    <w:p w:rsidR="00F759EA" w:rsidRPr="00E76530"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Pr>
          <w:rFonts w:cs="Arial"/>
          <w:b/>
          <w:bCs/>
          <w:i/>
          <w:iCs/>
          <w:sz w:val="20"/>
        </w:rPr>
        <w:t xml:space="preserve">I - </w:t>
      </w:r>
      <w:r w:rsidR="00F759EA" w:rsidRPr="00E76530">
        <w:rPr>
          <w:rFonts w:cs="Arial"/>
          <w:b/>
          <w:bCs/>
          <w:i/>
          <w:iCs/>
          <w:sz w:val="20"/>
        </w:rPr>
        <w:t>Almoço-Palestra</w:t>
      </w:r>
      <w:r w:rsidR="00F759EA" w:rsidRPr="00E76530">
        <w:rPr>
          <w:rFonts w:cs="Arial"/>
          <w:bCs/>
          <w:i/>
          <w:iCs/>
          <w:sz w:val="20"/>
        </w:rPr>
        <w:t xml:space="preserve"> </w:t>
      </w:r>
      <w:r w:rsidR="00F759EA" w:rsidRPr="00E76530">
        <w:rPr>
          <w:rFonts w:cs="Arial"/>
          <w:sz w:val="20"/>
        </w:rPr>
        <w:t xml:space="preserve">- </w:t>
      </w:r>
      <w:r w:rsidR="00EE4091" w:rsidRPr="00E76530">
        <w:rPr>
          <w:rFonts w:cs="Arial"/>
          <w:sz w:val="20"/>
        </w:rPr>
        <w:t xml:space="preserve">Evento </w:t>
      </w:r>
      <w:r w:rsidR="00F759EA" w:rsidRPr="00E76530">
        <w:rPr>
          <w:rFonts w:cs="Arial"/>
          <w:sz w:val="20"/>
        </w:rPr>
        <w:t xml:space="preserve">que reúne um grupo de pessoas com o objetivo de ouvir o convidado </w:t>
      </w:r>
      <w:r w:rsidR="00F759EA" w:rsidRPr="00AA54D2">
        <w:rPr>
          <w:rFonts w:cs="Arial"/>
          <w:sz w:val="20"/>
        </w:rPr>
        <w:t>palestrante durante um almoço. Muito usado no meio cerimonial.</w:t>
      </w:r>
      <w:r w:rsidR="009613E4" w:rsidRPr="00AA54D2">
        <w:rPr>
          <w:rFonts w:cs="Arial"/>
          <w:sz w:val="20"/>
        </w:rPr>
        <w:t xml:space="preserve"> </w:t>
      </w:r>
      <w:r w:rsidR="00F759EA" w:rsidRPr="00AA54D2">
        <w:rPr>
          <w:rFonts w:cs="Arial"/>
          <w:sz w:val="20"/>
        </w:rPr>
        <w:t>Após as várias explanações, os participantes são levados a debater entre si os pontos de suas teses, podendo haver a participação dos assistentes na forma de perguntas orais ou escritas. O coordenador ou presidente da mesa é quem determina o êxito da mesa-redonda, pois este tem a missão de conduzir os trabalhos de maneira que os objetivos da reunião sejam atingidos.</w:t>
      </w:r>
    </w:p>
    <w:p w:rsidR="00F759EA" w:rsidRPr="00AA54D2" w:rsidRDefault="00F759EA" w:rsidP="00E76530">
      <w:pPr>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 xml:space="preserve">II - </w:t>
      </w:r>
      <w:proofErr w:type="spellStart"/>
      <w:r w:rsidR="00BC1927" w:rsidRPr="00AA54D2">
        <w:rPr>
          <w:rFonts w:cs="Arial"/>
          <w:b/>
          <w:bCs/>
          <w:i/>
          <w:iCs/>
          <w:sz w:val="20"/>
        </w:rPr>
        <w:t>Assembléia</w:t>
      </w:r>
      <w:proofErr w:type="spellEnd"/>
      <w:r w:rsidR="00F759EA" w:rsidRPr="00AA54D2">
        <w:rPr>
          <w:rFonts w:cs="Arial"/>
          <w:bCs/>
          <w:i/>
          <w:iCs/>
          <w:sz w:val="20"/>
        </w:rPr>
        <w:t xml:space="preserve"> </w:t>
      </w:r>
      <w:r w:rsidR="00F759EA" w:rsidRPr="00AA54D2">
        <w:rPr>
          <w:rFonts w:cs="Arial"/>
          <w:sz w:val="20"/>
        </w:rPr>
        <w:t xml:space="preserve">- Reunião da qual participam delegações representativas de grupos, estados, países etc. Sua característica principal é colocar em debate assuntos de grande interesse de grupos, classes ou determinadas regiões. O desenvolvimento dos trabalhos tem como peculiaridade </w:t>
      </w:r>
      <w:r w:rsidR="00822186" w:rsidRPr="00AA54D2">
        <w:rPr>
          <w:rFonts w:cs="Arial"/>
          <w:sz w:val="20"/>
        </w:rPr>
        <w:t>a</w:t>
      </w:r>
      <w:r w:rsidR="00F759EA" w:rsidRPr="00AA54D2">
        <w:rPr>
          <w:rFonts w:cs="Arial"/>
          <w:sz w:val="20"/>
        </w:rPr>
        <w:t xml:space="preserve"> colocação das delegações em lugares pré-estabelecidos. As conclusões são submetidas à votação, transformando-se em recomendação da </w:t>
      </w:r>
      <w:proofErr w:type="spellStart"/>
      <w:r w:rsidR="00BC1927" w:rsidRPr="00AA54D2">
        <w:rPr>
          <w:rFonts w:cs="Arial"/>
          <w:sz w:val="20"/>
        </w:rPr>
        <w:t>assembléia</w:t>
      </w:r>
      <w:proofErr w:type="spellEnd"/>
      <w:r w:rsidR="00F759EA" w:rsidRPr="00AA54D2">
        <w:rPr>
          <w:rFonts w:cs="Arial"/>
          <w:sz w:val="20"/>
        </w:rPr>
        <w:t xml:space="preserve">. Apenas as delegações oficiais têm direito a voto, o que não impede de serem aceitas inscrições de observadores interessados na matéria, mas que </w:t>
      </w:r>
      <w:r w:rsidR="00822186" w:rsidRPr="00AA54D2">
        <w:rPr>
          <w:rFonts w:cs="Arial"/>
          <w:sz w:val="20"/>
        </w:rPr>
        <w:t xml:space="preserve">participem </w:t>
      </w:r>
      <w:r w:rsidR="00F759EA" w:rsidRPr="00AA54D2">
        <w:rPr>
          <w:rFonts w:cs="Arial"/>
          <w:sz w:val="20"/>
        </w:rPr>
        <w:t>unicamente como ouvintes.</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 xml:space="preserve">III - </w:t>
      </w:r>
      <w:r w:rsidR="00F759EA" w:rsidRPr="00AA54D2">
        <w:rPr>
          <w:rFonts w:cs="Arial"/>
          <w:b/>
          <w:bCs/>
          <w:i/>
          <w:iCs/>
          <w:sz w:val="20"/>
        </w:rPr>
        <w:t>Ciclo de Palestras</w:t>
      </w:r>
      <w:r w:rsidR="00F759EA" w:rsidRPr="00AA54D2">
        <w:rPr>
          <w:rFonts w:cs="Arial"/>
          <w:bCs/>
          <w:i/>
          <w:iCs/>
          <w:sz w:val="20"/>
        </w:rPr>
        <w:t xml:space="preserve"> </w:t>
      </w:r>
      <w:r w:rsidR="00F759EA" w:rsidRPr="00AA54D2">
        <w:rPr>
          <w:rFonts w:cs="Arial"/>
          <w:sz w:val="20"/>
        </w:rPr>
        <w:t xml:space="preserve">- É derivado da conferência, sendo que se diferencia por estar vinculado a uma série de palestras pronunciadas por professores e especialistas na matéria a ser abordada. A assistência é homogênea e previamente selecionada, estando capacitada a participar de uma </w:t>
      </w:r>
      <w:r w:rsidR="00E76530" w:rsidRPr="00AA54D2">
        <w:rPr>
          <w:rFonts w:cs="Arial"/>
          <w:sz w:val="20"/>
        </w:rPr>
        <w:t>sequ</w:t>
      </w:r>
      <w:r w:rsidR="00822186" w:rsidRPr="00AA54D2">
        <w:rPr>
          <w:rFonts w:cs="Arial"/>
          <w:sz w:val="20"/>
        </w:rPr>
        <w:t>ê</w:t>
      </w:r>
      <w:r w:rsidR="00E76530" w:rsidRPr="00AA54D2">
        <w:rPr>
          <w:rFonts w:cs="Arial"/>
          <w:sz w:val="20"/>
        </w:rPr>
        <w:t>ncia</w:t>
      </w:r>
      <w:r w:rsidR="00F759EA" w:rsidRPr="00AA54D2">
        <w:rPr>
          <w:rFonts w:cs="Arial"/>
          <w:sz w:val="20"/>
        </w:rPr>
        <w:t xml:space="preserve"> de reuniões que tem como objetivo atingir um fim pré-determinado.</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 xml:space="preserve">IV - </w:t>
      </w:r>
      <w:r w:rsidR="00F759EA" w:rsidRPr="00AA54D2">
        <w:rPr>
          <w:rFonts w:cs="Arial"/>
          <w:b/>
          <w:bCs/>
          <w:i/>
          <w:iCs/>
          <w:sz w:val="20"/>
        </w:rPr>
        <w:t>Concurso</w:t>
      </w:r>
      <w:r w:rsidR="00F759EA" w:rsidRPr="00AA54D2">
        <w:rPr>
          <w:rFonts w:cs="Arial"/>
          <w:bCs/>
          <w:i/>
          <w:iCs/>
          <w:sz w:val="20"/>
        </w:rPr>
        <w:t xml:space="preserve"> </w:t>
      </w:r>
      <w:r w:rsidR="00F759EA" w:rsidRPr="00AA54D2">
        <w:rPr>
          <w:rFonts w:cs="Arial"/>
          <w:sz w:val="20"/>
        </w:rPr>
        <w:t xml:space="preserve">- </w:t>
      </w:r>
      <w:r w:rsidR="00EE4091" w:rsidRPr="00AA54D2">
        <w:rPr>
          <w:rFonts w:cs="Arial"/>
          <w:sz w:val="20"/>
        </w:rPr>
        <w:t xml:space="preserve">Sua </w:t>
      </w:r>
      <w:r w:rsidR="00F759EA" w:rsidRPr="00AA54D2">
        <w:rPr>
          <w:rFonts w:cs="Arial"/>
          <w:sz w:val="20"/>
        </w:rPr>
        <w:t>principal característica é a competição, podendo ser aplicado a diversas áreas, tais como: artística, cultural, desportiva, científica e outras. Deve ser coordenado por uma comissão organizadora que estabelecerá o re</w:t>
      </w:r>
      <w:r w:rsidR="00EE4091" w:rsidRPr="00AA54D2">
        <w:rPr>
          <w:rFonts w:cs="Arial"/>
          <w:sz w:val="20"/>
        </w:rPr>
        <w:t>gulamento, a premiação e o júri.</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 xml:space="preserve">V - </w:t>
      </w:r>
      <w:r w:rsidR="00F759EA" w:rsidRPr="00AA54D2">
        <w:rPr>
          <w:rFonts w:cs="Arial"/>
          <w:b/>
          <w:bCs/>
          <w:i/>
          <w:iCs/>
          <w:sz w:val="20"/>
        </w:rPr>
        <w:t>Conferência</w:t>
      </w:r>
      <w:r w:rsidR="00F759EA" w:rsidRPr="00AA54D2">
        <w:rPr>
          <w:rFonts w:cs="Arial"/>
          <w:bCs/>
          <w:i/>
          <w:iCs/>
          <w:sz w:val="20"/>
        </w:rPr>
        <w:t xml:space="preserve"> </w:t>
      </w:r>
      <w:r w:rsidR="00F759EA" w:rsidRPr="00AA54D2">
        <w:rPr>
          <w:rFonts w:cs="Arial"/>
          <w:sz w:val="20"/>
        </w:rPr>
        <w:t xml:space="preserve">- </w:t>
      </w:r>
      <w:r w:rsidR="00EE4091" w:rsidRPr="00AA54D2">
        <w:rPr>
          <w:rFonts w:cs="Arial"/>
          <w:sz w:val="20"/>
        </w:rPr>
        <w:t xml:space="preserve">É </w:t>
      </w:r>
      <w:r w:rsidR="00F759EA" w:rsidRPr="00AA54D2">
        <w:rPr>
          <w:rFonts w:cs="Arial"/>
          <w:sz w:val="20"/>
        </w:rPr>
        <w:t xml:space="preserve">o tipo de evento que se caracteriza pela apresentação de um tema informativo (geral, técnico ou científico) por autoridade em determinado assunto para um grande número de pessoas. A conferência é uma reunião formal, exigindo a presença de um presidente de mesa que coordenará os trabalhos. Não são permitidas interrupções, </w:t>
      </w:r>
      <w:r w:rsidR="00747A59" w:rsidRPr="00AA54D2">
        <w:rPr>
          <w:rFonts w:cs="Arial"/>
          <w:sz w:val="20"/>
        </w:rPr>
        <w:t xml:space="preserve">sendo que </w:t>
      </w:r>
      <w:r w:rsidR="00F759EA" w:rsidRPr="00AA54D2">
        <w:rPr>
          <w:rFonts w:cs="Arial"/>
          <w:sz w:val="20"/>
        </w:rPr>
        <w:t xml:space="preserve">as perguntas </w:t>
      </w:r>
      <w:r w:rsidR="00747A59" w:rsidRPr="00AA54D2">
        <w:rPr>
          <w:rFonts w:cs="Arial"/>
          <w:sz w:val="20"/>
        </w:rPr>
        <w:t xml:space="preserve">devem </w:t>
      </w:r>
      <w:r w:rsidR="00F759EA" w:rsidRPr="00AA54D2">
        <w:rPr>
          <w:rFonts w:cs="Arial"/>
          <w:sz w:val="20"/>
        </w:rPr>
        <w:t>ser feitas ao final da apresentação, por escrito e identificadas;</w:t>
      </w:r>
    </w:p>
    <w:p w:rsidR="00F759EA" w:rsidRPr="00AA54D2" w:rsidRDefault="00F759EA" w:rsidP="00E76530">
      <w:pPr>
        <w:autoSpaceDE w:val="0"/>
        <w:autoSpaceDN w:val="0"/>
        <w:adjustRightInd w:val="0"/>
        <w:jc w:val="both"/>
        <w:rPr>
          <w:rFonts w:cs="Arial"/>
          <w:bCs/>
          <w:i/>
          <w:iCs/>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lastRenderedPageBreak/>
        <w:t xml:space="preserve">VI - </w:t>
      </w:r>
      <w:r w:rsidR="00F759EA" w:rsidRPr="00AA54D2">
        <w:rPr>
          <w:rFonts w:cs="Arial"/>
          <w:b/>
          <w:bCs/>
          <w:i/>
          <w:iCs/>
          <w:sz w:val="20"/>
        </w:rPr>
        <w:t>Congresso</w:t>
      </w:r>
      <w:r w:rsidR="00F759EA" w:rsidRPr="00AA54D2">
        <w:rPr>
          <w:rFonts w:cs="Arial"/>
          <w:bCs/>
          <w:i/>
          <w:iCs/>
          <w:sz w:val="20"/>
        </w:rPr>
        <w:t xml:space="preserve"> </w:t>
      </w:r>
      <w:r w:rsidR="00F759EA" w:rsidRPr="00AA54D2">
        <w:rPr>
          <w:rFonts w:cs="Arial"/>
          <w:sz w:val="20"/>
        </w:rPr>
        <w:t xml:space="preserve">- </w:t>
      </w:r>
      <w:r w:rsidR="00EE4091" w:rsidRPr="00AA54D2">
        <w:rPr>
          <w:rFonts w:cs="Arial"/>
          <w:sz w:val="20"/>
        </w:rPr>
        <w:t xml:space="preserve">São </w:t>
      </w:r>
      <w:r w:rsidR="00F759EA" w:rsidRPr="00AA54D2">
        <w:rPr>
          <w:rFonts w:cs="Arial"/>
          <w:sz w:val="20"/>
        </w:rPr>
        <w:t xml:space="preserve">reuniões promovidas por entidades associativas, visando debater assuntos de interesse de determinado ramo profissional. Existem, por exemplo, congressos técnicos que reúnem periodicamente uma determinada especialidade, como </w:t>
      </w:r>
      <w:r w:rsidR="00667863" w:rsidRPr="00AA54D2">
        <w:rPr>
          <w:rFonts w:cs="Arial"/>
          <w:sz w:val="20"/>
        </w:rPr>
        <w:t>a d</w:t>
      </w:r>
      <w:r w:rsidR="00F759EA" w:rsidRPr="00AA54D2">
        <w:rPr>
          <w:rFonts w:cs="Arial"/>
          <w:sz w:val="20"/>
        </w:rPr>
        <w:t>os médicos e, na maioria das vezes, cada especialidade realiza eventos separados promovido</w:t>
      </w:r>
      <w:r w:rsidR="009613E4" w:rsidRPr="00AA54D2">
        <w:rPr>
          <w:rFonts w:cs="Arial"/>
          <w:sz w:val="20"/>
        </w:rPr>
        <w:t>s</w:t>
      </w:r>
      <w:r w:rsidR="00F759EA" w:rsidRPr="00AA54D2">
        <w:rPr>
          <w:rFonts w:cs="Arial"/>
          <w:sz w:val="20"/>
        </w:rPr>
        <w:t xml:space="preserve"> pela sua respectiva associação.</w:t>
      </w:r>
      <w:r w:rsidR="009613E4" w:rsidRPr="00AA54D2">
        <w:rPr>
          <w:rFonts w:cs="Arial"/>
          <w:sz w:val="20"/>
        </w:rPr>
        <w:t xml:space="preserve"> </w:t>
      </w:r>
      <w:r w:rsidR="00F759EA" w:rsidRPr="00AA54D2">
        <w:rPr>
          <w:rFonts w:cs="Arial"/>
          <w:sz w:val="20"/>
        </w:rPr>
        <w:t xml:space="preserve">Os congressos podem ter âmbito municipal, regional, estadual, nacional ou internacional. Os nacionais podem ter caráter </w:t>
      </w:r>
      <w:r w:rsidR="00667863" w:rsidRPr="00AA54D2">
        <w:rPr>
          <w:rFonts w:cs="Arial"/>
          <w:sz w:val="20"/>
        </w:rPr>
        <w:t>municipal, estadual ou regional</w:t>
      </w:r>
      <w:r w:rsidR="00F759EA" w:rsidRPr="00AA54D2">
        <w:rPr>
          <w:rFonts w:cs="Arial"/>
          <w:sz w:val="20"/>
        </w:rPr>
        <w:t xml:space="preserve"> quando interessam a um grupo mais restrito, mas, em geral, abrangem profissionais de todo o país. Os congressos internacionais podem ser de uma determinada região (congressos latino-americanos, congressos norte-americanos etc.) ou de âmbito mundial, quando há representantes de todos os continentes.</w:t>
      </w:r>
      <w:r w:rsidR="009613E4" w:rsidRPr="00AA54D2">
        <w:rPr>
          <w:rFonts w:cs="Arial"/>
          <w:sz w:val="20"/>
        </w:rPr>
        <w:t xml:space="preserve"> </w:t>
      </w:r>
      <w:r w:rsidR="00F759EA" w:rsidRPr="00AA54D2">
        <w:rPr>
          <w:rFonts w:cs="Arial"/>
          <w:sz w:val="20"/>
        </w:rPr>
        <w:t>Os congressos podem ter várias sessões de trabalho: mesas-redondas, conferências, simpósios, temas livres, comissões, painéis, cursos, etc.</w:t>
      </w:r>
    </w:p>
    <w:p w:rsidR="00F759EA" w:rsidRPr="00AA54D2" w:rsidRDefault="00F759EA" w:rsidP="00E76530">
      <w:pPr>
        <w:autoSpaceDE w:val="0"/>
        <w:autoSpaceDN w:val="0"/>
        <w:adjustRightInd w:val="0"/>
        <w:jc w:val="both"/>
        <w:rPr>
          <w:rFonts w:cs="Arial"/>
          <w:sz w:val="20"/>
        </w:rPr>
      </w:pPr>
      <w:r w:rsidRPr="00AA54D2">
        <w:rPr>
          <w:rFonts w:cs="Arial"/>
          <w:sz w:val="20"/>
        </w:rPr>
        <w:t>Algumas dessas atividades podem ser realizadas isoladamente.</w:t>
      </w:r>
      <w:r w:rsidR="009613E4" w:rsidRPr="00AA54D2">
        <w:rPr>
          <w:rFonts w:cs="Arial"/>
          <w:sz w:val="20"/>
        </w:rPr>
        <w:t xml:space="preserve"> </w:t>
      </w:r>
      <w:r w:rsidRPr="00AA54D2">
        <w:rPr>
          <w:rFonts w:cs="Arial"/>
          <w:sz w:val="20"/>
        </w:rPr>
        <w:t>Os tipos mais comuns de congressos são:</w:t>
      </w:r>
      <w:r w:rsidR="00667863" w:rsidRPr="00AA54D2">
        <w:rPr>
          <w:rFonts w:cs="Arial"/>
          <w:sz w:val="20"/>
        </w:rPr>
        <w:t xml:space="preserve"> </w:t>
      </w:r>
    </w:p>
    <w:p w:rsidR="00F759EA" w:rsidRPr="00AA54D2" w:rsidRDefault="00F759EA" w:rsidP="00E76530">
      <w:pPr>
        <w:autoSpaceDE w:val="0"/>
        <w:autoSpaceDN w:val="0"/>
        <w:adjustRightInd w:val="0"/>
        <w:jc w:val="both"/>
        <w:rPr>
          <w:rFonts w:cs="Arial"/>
          <w:sz w:val="20"/>
        </w:rPr>
      </w:pPr>
    </w:p>
    <w:p w:rsidR="00F759EA" w:rsidRPr="00AA54D2" w:rsidRDefault="0086668F" w:rsidP="00E76530">
      <w:pPr>
        <w:autoSpaceDE w:val="0"/>
        <w:autoSpaceDN w:val="0"/>
        <w:adjustRightInd w:val="0"/>
        <w:jc w:val="both"/>
        <w:rPr>
          <w:rFonts w:cs="Arial"/>
          <w:sz w:val="20"/>
        </w:rPr>
      </w:pPr>
      <w:r w:rsidRPr="00AA54D2">
        <w:rPr>
          <w:rFonts w:cs="Arial"/>
          <w:b/>
          <w:bCs/>
          <w:i/>
          <w:iCs/>
          <w:sz w:val="20"/>
        </w:rPr>
        <w:t xml:space="preserve">a) </w:t>
      </w:r>
      <w:r w:rsidR="00F759EA" w:rsidRPr="00AA54D2">
        <w:rPr>
          <w:rFonts w:cs="Arial"/>
          <w:b/>
          <w:bCs/>
          <w:i/>
          <w:iCs/>
          <w:sz w:val="20"/>
        </w:rPr>
        <w:t>Científicos</w:t>
      </w:r>
      <w:r w:rsidR="00F759EA" w:rsidRPr="00AA54D2">
        <w:rPr>
          <w:rFonts w:cs="Arial"/>
          <w:bCs/>
          <w:i/>
          <w:iCs/>
          <w:sz w:val="20"/>
        </w:rPr>
        <w:t xml:space="preserve"> </w:t>
      </w:r>
      <w:r w:rsidR="00F759EA" w:rsidRPr="00AA54D2">
        <w:rPr>
          <w:rFonts w:cs="Arial"/>
          <w:sz w:val="20"/>
        </w:rPr>
        <w:t>- promovidos por entidades ligadas às ciências naturais (botânica, zoologia, mineralogia, por exemplo). Desenvolvem-se basicamente por meio de sessões de trabalho com variadas denominações, conforme suas características, a saber: mesa-redonda, simpósio, conferência, curso, mesa demonstrativa, mesa clínica, colóquio (conversação ou palestra entre duas ou mais pessoas), painel, sessão, plenária, sessão de</w:t>
      </w:r>
      <w:r w:rsidR="009613E4" w:rsidRPr="00AA54D2">
        <w:rPr>
          <w:rFonts w:cs="Arial"/>
          <w:sz w:val="20"/>
        </w:rPr>
        <w:t xml:space="preserve"> </w:t>
      </w:r>
      <w:r w:rsidR="00F759EA" w:rsidRPr="00AA54D2">
        <w:rPr>
          <w:rFonts w:cs="Arial"/>
          <w:sz w:val="20"/>
        </w:rPr>
        <w:t>temas liv</w:t>
      </w:r>
      <w:r w:rsidR="00ED076B" w:rsidRPr="00AA54D2">
        <w:rPr>
          <w:rFonts w:cs="Arial"/>
          <w:sz w:val="20"/>
        </w:rPr>
        <w:t>res. Os temas a serem debatidos</w:t>
      </w:r>
      <w:r w:rsidR="00F759EA" w:rsidRPr="00AA54D2">
        <w:rPr>
          <w:rFonts w:cs="Arial"/>
          <w:sz w:val="20"/>
        </w:rPr>
        <w:t xml:space="preserve"> podem ser oficiais - onde há a participação plena e formal dos congressistas</w:t>
      </w:r>
      <w:r w:rsidR="00ED076B" w:rsidRPr="00AA54D2">
        <w:rPr>
          <w:rFonts w:cs="Arial"/>
          <w:sz w:val="20"/>
        </w:rPr>
        <w:t xml:space="preserve"> -</w:t>
      </w:r>
      <w:r w:rsidR="00F759EA" w:rsidRPr="00AA54D2">
        <w:rPr>
          <w:rFonts w:cs="Arial"/>
          <w:sz w:val="20"/>
        </w:rPr>
        <w:t xml:space="preserve">, ou temas livres, onde os congressistas, regularmente inscritos, fazem a apresentação de seus trabalhos, sendo </w:t>
      </w:r>
      <w:r w:rsidR="00EE4091" w:rsidRPr="00AA54D2">
        <w:rPr>
          <w:rFonts w:cs="Arial"/>
          <w:sz w:val="20"/>
        </w:rPr>
        <w:t>livre a participação dos demais</w:t>
      </w:r>
      <w:r w:rsidR="00ED076B" w:rsidRPr="00AA54D2">
        <w:rPr>
          <w:rFonts w:cs="Arial"/>
          <w:sz w:val="20"/>
        </w:rPr>
        <w:t xml:space="preserve"> interessados</w:t>
      </w:r>
      <w:r w:rsidR="00EE4091" w:rsidRPr="00AA54D2">
        <w:rPr>
          <w:rFonts w:cs="Arial"/>
          <w:sz w:val="20"/>
        </w:rPr>
        <w:t>;</w:t>
      </w:r>
    </w:p>
    <w:p w:rsidR="0086668F" w:rsidRPr="00AA54D2" w:rsidRDefault="0086668F" w:rsidP="00E76530">
      <w:pPr>
        <w:autoSpaceDE w:val="0"/>
        <w:autoSpaceDN w:val="0"/>
        <w:adjustRightInd w:val="0"/>
        <w:jc w:val="both"/>
        <w:rPr>
          <w:rFonts w:cs="Arial"/>
          <w:b/>
          <w:bCs/>
          <w:i/>
          <w:iCs/>
          <w:sz w:val="20"/>
        </w:rPr>
      </w:pPr>
    </w:p>
    <w:p w:rsidR="00F759EA" w:rsidRPr="00AA54D2" w:rsidRDefault="0086668F" w:rsidP="00E76530">
      <w:pPr>
        <w:autoSpaceDE w:val="0"/>
        <w:autoSpaceDN w:val="0"/>
        <w:adjustRightInd w:val="0"/>
        <w:jc w:val="both"/>
        <w:rPr>
          <w:rFonts w:cs="Arial"/>
          <w:sz w:val="20"/>
        </w:rPr>
      </w:pPr>
      <w:r w:rsidRPr="00AA54D2">
        <w:rPr>
          <w:rFonts w:cs="Arial"/>
          <w:b/>
          <w:bCs/>
          <w:i/>
          <w:iCs/>
          <w:sz w:val="20"/>
        </w:rPr>
        <w:t>b)</w:t>
      </w:r>
      <w:r w:rsidR="009613E4" w:rsidRPr="00AA54D2">
        <w:rPr>
          <w:rFonts w:cs="Arial"/>
          <w:b/>
          <w:bCs/>
          <w:i/>
          <w:iCs/>
          <w:sz w:val="20"/>
        </w:rPr>
        <w:t xml:space="preserve"> </w:t>
      </w:r>
      <w:r w:rsidR="00F759EA" w:rsidRPr="00AA54D2">
        <w:rPr>
          <w:rFonts w:cs="Arial"/>
          <w:b/>
          <w:bCs/>
          <w:i/>
          <w:iCs/>
          <w:sz w:val="20"/>
        </w:rPr>
        <w:t>Técnicos</w:t>
      </w:r>
      <w:r w:rsidR="00F759EA" w:rsidRPr="00AA54D2">
        <w:rPr>
          <w:rFonts w:cs="Arial"/>
          <w:bCs/>
          <w:i/>
          <w:iCs/>
          <w:sz w:val="20"/>
        </w:rPr>
        <w:t xml:space="preserve"> </w:t>
      </w:r>
      <w:r w:rsidR="00F759EA" w:rsidRPr="00AA54D2">
        <w:rPr>
          <w:rFonts w:cs="Arial"/>
          <w:sz w:val="20"/>
        </w:rPr>
        <w:t>- realizados por entidades ligadas às ciências exatas, humanas e sociais. Desenvolvem-se, geralmente, por meio de sessões de comissões ou grupos de trabalho, dividid</w:t>
      </w:r>
      <w:r w:rsidR="00E046E1" w:rsidRPr="00AA54D2">
        <w:rPr>
          <w:rFonts w:cs="Arial"/>
          <w:sz w:val="20"/>
        </w:rPr>
        <w:t>o</w:t>
      </w:r>
      <w:r w:rsidR="00F759EA" w:rsidRPr="00AA54D2">
        <w:rPr>
          <w:rFonts w:cs="Arial"/>
          <w:sz w:val="20"/>
        </w:rPr>
        <w:t>s em tant</w:t>
      </w:r>
      <w:r w:rsidR="00E046E1" w:rsidRPr="00AA54D2">
        <w:rPr>
          <w:rFonts w:cs="Arial"/>
          <w:sz w:val="20"/>
        </w:rPr>
        <w:t>o</w:t>
      </w:r>
      <w:r w:rsidR="00F759EA" w:rsidRPr="00AA54D2">
        <w:rPr>
          <w:rFonts w:cs="Arial"/>
          <w:sz w:val="20"/>
        </w:rPr>
        <w:t>s quant</w:t>
      </w:r>
      <w:r w:rsidR="00E046E1" w:rsidRPr="00AA54D2">
        <w:rPr>
          <w:rFonts w:cs="Arial"/>
          <w:sz w:val="20"/>
        </w:rPr>
        <w:t>o</w:t>
      </w:r>
      <w:r w:rsidR="00F759EA" w:rsidRPr="00AA54D2">
        <w:rPr>
          <w:rFonts w:cs="Arial"/>
          <w:sz w:val="20"/>
        </w:rPr>
        <w:t>s necessári</w:t>
      </w:r>
      <w:r w:rsidR="00E046E1" w:rsidRPr="00AA54D2">
        <w:rPr>
          <w:rFonts w:cs="Arial"/>
          <w:sz w:val="20"/>
        </w:rPr>
        <w:t>o</w:t>
      </w:r>
      <w:r w:rsidR="00F759EA" w:rsidRPr="00AA54D2">
        <w:rPr>
          <w:rFonts w:cs="Arial"/>
          <w:sz w:val="20"/>
        </w:rPr>
        <w:t xml:space="preserve">s. </w:t>
      </w:r>
      <w:r w:rsidR="007B4442" w:rsidRPr="00AA54D2">
        <w:rPr>
          <w:rFonts w:cs="Arial"/>
          <w:sz w:val="20"/>
        </w:rPr>
        <w:t>Cada comissão discute os temas a ela destinados, cabendo-lhe apresentar suas recomendações, que serão levadas juntamente com as demais, a uma sessão plenária, da qual participam todos os congressistas.</w:t>
      </w:r>
      <w:r w:rsidR="00F759EA" w:rsidRPr="00AA54D2">
        <w:rPr>
          <w:rFonts w:cs="Arial"/>
          <w:sz w:val="20"/>
        </w:rPr>
        <w:t xml:space="preserve"> Essas recomendações são submetidas à apreciação do plenário, que ao final, votará por sua aprovação ou rejeição. Se aprovadas, as recomendações transformam-se em conclusões do congresso, sendo encaminhadas às autoridades competentes com o pronunciamento oficial da classe.</w:t>
      </w:r>
    </w:p>
    <w:p w:rsidR="00F759EA" w:rsidRPr="00AA54D2" w:rsidRDefault="00F759EA" w:rsidP="00E76530">
      <w:pPr>
        <w:autoSpaceDE w:val="0"/>
        <w:autoSpaceDN w:val="0"/>
        <w:adjustRightInd w:val="0"/>
        <w:jc w:val="both"/>
        <w:rPr>
          <w:rFonts w:cs="Arial"/>
          <w:sz w:val="20"/>
        </w:rPr>
      </w:pPr>
    </w:p>
    <w:p w:rsidR="00F759EA" w:rsidRPr="00AA54D2" w:rsidRDefault="0086668F" w:rsidP="00E76530">
      <w:pPr>
        <w:autoSpaceDE w:val="0"/>
        <w:autoSpaceDN w:val="0"/>
        <w:adjustRightInd w:val="0"/>
        <w:jc w:val="both"/>
        <w:rPr>
          <w:rFonts w:cs="Arial"/>
          <w:sz w:val="20"/>
        </w:rPr>
      </w:pPr>
      <w:r w:rsidRPr="00AA54D2">
        <w:rPr>
          <w:rFonts w:cs="Arial"/>
          <w:b/>
          <w:bCs/>
          <w:i/>
          <w:iCs/>
          <w:sz w:val="20"/>
        </w:rPr>
        <w:t>VII</w:t>
      </w:r>
      <w:r w:rsidR="001B0AF2" w:rsidRPr="00AA54D2">
        <w:rPr>
          <w:rFonts w:cs="Arial"/>
          <w:b/>
          <w:bCs/>
          <w:i/>
          <w:iCs/>
          <w:sz w:val="20"/>
        </w:rPr>
        <w:t xml:space="preserve"> - </w:t>
      </w:r>
      <w:r w:rsidR="00F759EA" w:rsidRPr="00AA54D2">
        <w:rPr>
          <w:rFonts w:cs="Arial"/>
          <w:b/>
          <w:bCs/>
          <w:i/>
          <w:iCs/>
          <w:sz w:val="20"/>
        </w:rPr>
        <w:t>Convenção</w:t>
      </w:r>
      <w:r w:rsidR="00F759EA" w:rsidRPr="00AA54D2">
        <w:rPr>
          <w:rFonts w:cs="Arial"/>
          <w:bCs/>
          <w:i/>
          <w:iCs/>
          <w:sz w:val="20"/>
        </w:rPr>
        <w:t xml:space="preserve"> </w:t>
      </w:r>
      <w:r w:rsidR="00F759EA" w:rsidRPr="00AA54D2">
        <w:rPr>
          <w:rFonts w:cs="Arial"/>
          <w:sz w:val="20"/>
        </w:rPr>
        <w:t>- Promovida isoladamente por grupos empresariais que geralmente reúnem indivíduos de uma determinada empresa, podendo ser realizadas por setores distintos ou congregar todos os seus integrantes.</w:t>
      </w:r>
      <w:r w:rsidR="009613E4" w:rsidRPr="00AA54D2">
        <w:rPr>
          <w:rFonts w:cs="Arial"/>
          <w:sz w:val="20"/>
        </w:rPr>
        <w:t xml:space="preserve"> </w:t>
      </w:r>
      <w:r w:rsidR="00E046E1" w:rsidRPr="00AA54D2">
        <w:rPr>
          <w:rFonts w:cs="Arial"/>
          <w:sz w:val="20"/>
        </w:rPr>
        <w:t xml:space="preserve">Alguns tipos de </w:t>
      </w:r>
      <w:r w:rsidR="00F759EA" w:rsidRPr="00AA54D2">
        <w:rPr>
          <w:rFonts w:cs="Arial"/>
          <w:sz w:val="20"/>
        </w:rPr>
        <w:t>convenções de vendas reúnem os vendedores, distribuidores, revendedores</w:t>
      </w:r>
      <w:r w:rsidR="00E046E1" w:rsidRPr="00AA54D2">
        <w:rPr>
          <w:rFonts w:cs="Arial"/>
          <w:sz w:val="20"/>
        </w:rPr>
        <w:t xml:space="preserve"> e</w:t>
      </w:r>
      <w:r w:rsidR="00F759EA" w:rsidRPr="00AA54D2">
        <w:rPr>
          <w:rFonts w:cs="Arial"/>
          <w:sz w:val="20"/>
        </w:rPr>
        <w:t xml:space="preserve"> representantes com o objetivo de promover um produto, mostrar</w:t>
      </w:r>
      <w:r w:rsidR="00E046E1" w:rsidRPr="00AA54D2">
        <w:rPr>
          <w:rFonts w:cs="Arial"/>
          <w:sz w:val="20"/>
        </w:rPr>
        <w:t xml:space="preserve"> suas características e usos</w:t>
      </w:r>
      <w:r w:rsidR="00F759EA" w:rsidRPr="00AA54D2">
        <w:rPr>
          <w:rFonts w:cs="Arial"/>
          <w:sz w:val="20"/>
        </w:rPr>
        <w:t xml:space="preserve"> para que os participantes possam efetuar os seus trabalhos com o conhecimento do produto. Outros tipos de convenções são as de congraçamento, as comemorativas, as de fim de ano, etc. Todas buscam a integração das pessoas pertencentes a uma determinada empresa, submetendo-as a certos estímulos coletivos para que possam agir em defesa dos interesses </w:t>
      </w:r>
      <w:r w:rsidR="00E046E1" w:rsidRPr="00AA54D2">
        <w:rPr>
          <w:rFonts w:cs="Arial"/>
          <w:sz w:val="20"/>
        </w:rPr>
        <w:t>da empresa</w:t>
      </w:r>
      <w:r w:rsidR="00F759EA" w:rsidRPr="00AA54D2">
        <w:rPr>
          <w:rFonts w:cs="Arial"/>
          <w:sz w:val="20"/>
        </w:rPr>
        <w:t>.</w:t>
      </w:r>
    </w:p>
    <w:p w:rsidR="00F759EA" w:rsidRPr="00AA54D2" w:rsidRDefault="00F759EA" w:rsidP="00E76530">
      <w:pPr>
        <w:autoSpaceDE w:val="0"/>
        <w:autoSpaceDN w:val="0"/>
        <w:adjustRightInd w:val="0"/>
        <w:jc w:val="both"/>
        <w:rPr>
          <w:rFonts w:cs="Arial"/>
          <w:bCs/>
          <w:i/>
          <w:iCs/>
          <w:sz w:val="20"/>
        </w:rPr>
      </w:pPr>
    </w:p>
    <w:p w:rsidR="00F759EA" w:rsidRPr="00AA54D2" w:rsidRDefault="00AA54D2" w:rsidP="00E76530">
      <w:pPr>
        <w:autoSpaceDE w:val="0"/>
        <w:autoSpaceDN w:val="0"/>
        <w:adjustRightInd w:val="0"/>
        <w:jc w:val="both"/>
        <w:rPr>
          <w:rFonts w:cs="Arial"/>
          <w:sz w:val="20"/>
        </w:rPr>
      </w:pPr>
      <w:r w:rsidRPr="00AA54D2">
        <w:rPr>
          <w:rFonts w:cs="Arial"/>
          <w:b/>
          <w:bCs/>
          <w:i/>
          <w:iCs/>
          <w:sz w:val="20"/>
        </w:rPr>
        <w:t>VIII</w:t>
      </w:r>
      <w:r w:rsidR="001B0AF2" w:rsidRPr="00AA54D2">
        <w:rPr>
          <w:rFonts w:cs="Arial"/>
          <w:b/>
          <w:bCs/>
          <w:i/>
          <w:iCs/>
          <w:sz w:val="20"/>
        </w:rPr>
        <w:t xml:space="preserve"> - </w:t>
      </w:r>
      <w:r w:rsidR="00F759EA" w:rsidRPr="00AA54D2">
        <w:rPr>
          <w:rFonts w:cs="Arial"/>
          <w:b/>
          <w:bCs/>
          <w:i/>
          <w:iCs/>
          <w:sz w:val="20"/>
        </w:rPr>
        <w:t>Debate</w:t>
      </w:r>
      <w:r w:rsidR="00F759EA" w:rsidRPr="00AA54D2">
        <w:rPr>
          <w:rFonts w:cs="Arial"/>
          <w:bCs/>
          <w:i/>
          <w:iCs/>
          <w:sz w:val="20"/>
        </w:rPr>
        <w:t xml:space="preserve"> </w:t>
      </w:r>
      <w:r w:rsidR="00F759EA" w:rsidRPr="00AA54D2">
        <w:rPr>
          <w:rFonts w:cs="Arial"/>
          <w:sz w:val="20"/>
        </w:rPr>
        <w:t xml:space="preserve">- </w:t>
      </w:r>
      <w:r w:rsidR="00EE4091" w:rsidRPr="00AA54D2">
        <w:rPr>
          <w:rFonts w:cs="Arial"/>
          <w:sz w:val="20"/>
        </w:rPr>
        <w:t xml:space="preserve">É </w:t>
      </w:r>
      <w:r w:rsidR="00F759EA" w:rsidRPr="00AA54D2">
        <w:rPr>
          <w:rFonts w:cs="Arial"/>
          <w:sz w:val="20"/>
        </w:rPr>
        <w:t xml:space="preserve">a discussão entre dois oradores, onde cada um defende um ponto de vista, moderado por um coordenador. Pode ser aberto ao público ou transmitido por veículo de mídia, </w:t>
      </w:r>
      <w:r w:rsidR="00E046E1" w:rsidRPr="00AA54D2">
        <w:rPr>
          <w:rFonts w:cs="Arial"/>
          <w:sz w:val="20"/>
        </w:rPr>
        <w:t xml:space="preserve">de modo que a </w:t>
      </w:r>
      <w:proofErr w:type="spellStart"/>
      <w:r w:rsidR="00592BAD" w:rsidRPr="00AA54D2">
        <w:rPr>
          <w:rFonts w:cs="Arial"/>
          <w:sz w:val="20"/>
        </w:rPr>
        <w:t>platéia</w:t>
      </w:r>
      <w:proofErr w:type="spellEnd"/>
      <w:r w:rsidR="00F759EA" w:rsidRPr="00AA54D2">
        <w:rPr>
          <w:rFonts w:cs="Arial"/>
          <w:sz w:val="20"/>
        </w:rPr>
        <w:t xml:space="preserve"> </w:t>
      </w:r>
      <w:r w:rsidR="00E046E1" w:rsidRPr="00AA54D2">
        <w:rPr>
          <w:rFonts w:cs="Arial"/>
          <w:sz w:val="20"/>
        </w:rPr>
        <w:t xml:space="preserve">não </w:t>
      </w:r>
      <w:r w:rsidR="00F759EA" w:rsidRPr="00AA54D2">
        <w:rPr>
          <w:rFonts w:cs="Arial"/>
          <w:sz w:val="20"/>
        </w:rPr>
        <w:t>participa com perguntas;</w:t>
      </w:r>
    </w:p>
    <w:p w:rsidR="00F759EA" w:rsidRPr="00AA54D2" w:rsidRDefault="00AA54D2" w:rsidP="00E76530">
      <w:pPr>
        <w:autoSpaceDE w:val="0"/>
        <w:autoSpaceDN w:val="0"/>
        <w:adjustRightInd w:val="0"/>
        <w:jc w:val="both"/>
        <w:rPr>
          <w:rFonts w:cs="Arial"/>
          <w:sz w:val="20"/>
        </w:rPr>
      </w:pPr>
      <w:r w:rsidRPr="00AA54D2">
        <w:rPr>
          <w:rFonts w:cs="Arial"/>
          <w:sz w:val="20"/>
        </w:rPr>
        <w:t>a)</w:t>
      </w:r>
      <w:r w:rsidR="00F759EA" w:rsidRPr="00AA54D2">
        <w:rPr>
          <w:rFonts w:cs="Arial"/>
          <w:sz w:val="20"/>
        </w:rPr>
        <w:t xml:space="preserve"> </w:t>
      </w:r>
      <w:r w:rsidR="00F759EA" w:rsidRPr="00AA54D2">
        <w:rPr>
          <w:rFonts w:cs="Arial"/>
          <w:bCs/>
          <w:i/>
          <w:iCs/>
          <w:sz w:val="20"/>
        </w:rPr>
        <w:t xml:space="preserve">Discussão </w:t>
      </w:r>
      <w:r w:rsidR="00F759EA" w:rsidRPr="00AA54D2">
        <w:rPr>
          <w:rFonts w:cs="Arial"/>
          <w:sz w:val="20"/>
        </w:rPr>
        <w:t xml:space="preserve">- quando o assunto em pauta é debatido em todos os aspectos; </w:t>
      </w:r>
    </w:p>
    <w:p w:rsidR="00F759EA" w:rsidRPr="00AA54D2" w:rsidRDefault="00AA54D2" w:rsidP="00E76530">
      <w:pPr>
        <w:autoSpaceDE w:val="0"/>
        <w:autoSpaceDN w:val="0"/>
        <w:adjustRightInd w:val="0"/>
        <w:jc w:val="both"/>
        <w:rPr>
          <w:rFonts w:cs="Arial"/>
          <w:sz w:val="20"/>
        </w:rPr>
      </w:pPr>
      <w:r w:rsidRPr="00AA54D2">
        <w:rPr>
          <w:rFonts w:cs="Arial"/>
          <w:sz w:val="20"/>
        </w:rPr>
        <w:t>b)</w:t>
      </w:r>
      <w:r w:rsidR="00F759EA" w:rsidRPr="00AA54D2">
        <w:rPr>
          <w:rFonts w:cs="Arial"/>
          <w:sz w:val="20"/>
        </w:rPr>
        <w:t xml:space="preserve"> </w:t>
      </w:r>
      <w:r w:rsidR="00F759EA" w:rsidRPr="00AA54D2">
        <w:rPr>
          <w:rFonts w:cs="Arial"/>
          <w:bCs/>
          <w:i/>
          <w:iCs/>
          <w:sz w:val="20"/>
        </w:rPr>
        <w:t xml:space="preserve">Exposição </w:t>
      </w:r>
      <w:r w:rsidR="00F759EA" w:rsidRPr="00AA54D2">
        <w:rPr>
          <w:rFonts w:cs="Arial"/>
          <w:sz w:val="20"/>
        </w:rPr>
        <w:t>- quando alguém, previamente escalado, realiza uma pesquisa e leva sua contribuição ao grupo;</w:t>
      </w:r>
    </w:p>
    <w:p w:rsidR="00F759EA" w:rsidRPr="00AA54D2" w:rsidRDefault="00AA54D2" w:rsidP="00E76530">
      <w:pPr>
        <w:autoSpaceDE w:val="0"/>
        <w:autoSpaceDN w:val="0"/>
        <w:adjustRightInd w:val="0"/>
        <w:jc w:val="both"/>
        <w:rPr>
          <w:rFonts w:cs="Arial"/>
          <w:sz w:val="20"/>
        </w:rPr>
      </w:pPr>
      <w:r w:rsidRPr="00AA54D2">
        <w:rPr>
          <w:rFonts w:cs="Arial"/>
          <w:sz w:val="20"/>
        </w:rPr>
        <w:t>c)</w:t>
      </w:r>
      <w:r w:rsidR="00F759EA" w:rsidRPr="00AA54D2">
        <w:rPr>
          <w:rFonts w:cs="Arial"/>
          <w:sz w:val="20"/>
        </w:rPr>
        <w:t xml:space="preserve"> </w:t>
      </w:r>
      <w:r w:rsidR="00F759EA" w:rsidRPr="00AA54D2">
        <w:rPr>
          <w:rFonts w:cs="Arial"/>
          <w:bCs/>
          <w:i/>
          <w:iCs/>
          <w:sz w:val="20"/>
        </w:rPr>
        <w:t xml:space="preserve">Conclusão </w:t>
      </w:r>
      <w:r w:rsidR="00F759EA" w:rsidRPr="00AA54D2">
        <w:rPr>
          <w:rFonts w:cs="Arial"/>
          <w:sz w:val="20"/>
        </w:rPr>
        <w:t>- quando o coordenador, polarizando as opiniões dominantes, propõe à aprovação do grupo as recomendações finais da reunião.</w:t>
      </w:r>
    </w:p>
    <w:p w:rsidR="00F759EA" w:rsidRPr="00AA54D2" w:rsidRDefault="00F759EA" w:rsidP="00E76530">
      <w:pPr>
        <w:autoSpaceDE w:val="0"/>
        <w:autoSpaceDN w:val="0"/>
        <w:adjustRightInd w:val="0"/>
        <w:jc w:val="both"/>
        <w:rPr>
          <w:rFonts w:cs="Arial"/>
          <w:sz w:val="20"/>
        </w:rPr>
      </w:pPr>
    </w:p>
    <w:p w:rsidR="00F759EA" w:rsidRPr="00AA54D2" w:rsidRDefault="00AA54D2" w:rsidP="00E76530">
      <w:pPr>
        <w:autoSpaceDE w:val="0"/>
        <w:autoSpaceDN w:val="0"/>
        <w:adjustRightInd w:val="0"/>
        <w:jc w:val="both"/>
        <w:rPr>
          <w:rFonts w:cs="Arial"/>
          <w:sz w:val="20"/>
        </w:rPr>
      </w:pPr>
      <w:r w:rsidRPr="00AA54D2">
        <w:rPr>
          <w:rFonts w:cs="Arial"/>
          <w:b/>
          <w:bCs/>
          <w:i/>
          <w:iCs/>
          <w:sz w:val="20"/>
        </w:rPr>
        <w:t>I</w:t>
      </w:r>
      <w:r w:rsidR="001B0AF2" w:rsidRPr="00AA54D2">
        <w:rPr>
          <w:rFonts w:cs="Arial"/>
          <w:b/>
          <w:bCs/>
          <w:i/>
          <w:iCs/>
          <w:sz w:val="20"/>
        </w:rPr>
        <w:t xml:space="preserve">X - </w:t>
      </w:r>
      <w:r w:rsidR="00F759EA" w:rsidRPr="00AA54D2">
        <w:rPr>
          <w:rFonts w:cs="Arial"/>
          <w:b/>
          <w:bCs/>
          <w:i/>
          <w:iCs/>
          <w:sz w:val="20"/>
        </w:rPr>
        <w:t>Encontro</w:t>
      </w:r>
      <w:r w:rsidR="00F759EA" w:rsidRPr="00AA54D2">
        <w:rPr>
          <w:rFonts w:cs="Arial"/>
          <w:bCs/>
          <w:i/>
          <w:iCs/>
          <w:sz w:val="20"/>
        </w:rPr>
        <w:t xml:space="preserve"> </w:t>
      </w:r>
      <w:r w:rsidR="00F759EA" w:rsidRPr="00AA54D2">
        <w:rPr>
          <w:rFonts w:cs="Arial"/>
          <w:sz w:val="20"/>
        </w:rPr>
        <w:t xml:space="preserve">- </w:t>
      </w:r>
      <w:r w:rsidR="00EE4091" w:rsidRPr="00AA54D2">
        <w:rPr>
          <w:rFonts w:cs="Arial"/>
          <w:sz w:val="20"/>
        </w:rPr>
        <w:t xml:space="preserve">Reunião </w:t>
      </w:r>
      <w:r w:rsidR="00F759EA" w:rsidRPr="00AA54D2">
        <w:rPr>
          <w:rFonts w:cs="Arial"/>
          <w:sz w:val="20"/>
        </w:rPr>
        <w:t>de pessoas de uma categoria, para debater sobre temas antagônicos, apresentados por representantes de grupos participantes, necessitando de um coordenador para resumir e apresentar as</w:t>
      </w:r>
      <w:r w:rsidR="001B21C2" w:rsidRPr="00AA54D2">
        <w:rPr>
          <w:rFonts w:cs="Arial"/>
          <w:sz w:val="20"/>
        </w:rPr>
        <w:t xml:space="preserve"> conclusões dos diversos grupos.</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 xml:space="preserve">X - </w:t>
      </w:r>
      <w:r w:rsidR="00F759EA" w:rsidRPr="00AA54D2">
        <w:rPr>
          <w:rFonts w:cs="Arial"/>
          <w:b/>
          <w:bCs/>
          <w:i/>
          <w:iCs/>
          <w:sz w:val="20"/>
        </w:rPr>
        <w:t>Entrevista Coletiva</w:t>
      </w:r>
      <w:r w:rsidR="00F759EA" w:rsidRPr="00AA54D2">
        <w:rPr>
          <w:rFonts w:cs="Arial"/>
          <w:bCs/>
          <w:i/>
          <w:iCs/>
          <w:sz w:val="20"/>
        </w:rPr>
        <w:t xml:space="preserve"> </w:t>
      </w:r>
      <w:r w:rsidR="00F759EA" w:rsidRPr="00AA54D2">
        <w:rPr>
          <w:rFonts w:cs="Arial"/>
          <w:sz w:val="20"/>
        </w:rPr>
        <w:t xml:space="preserve">- </w:t>
      </w:r>
      <w:r w:rsidR="00EE4091" w:rsidRPr="00AA54D2">
        <w:rPr>
          <w:rFonts w:cs="Arial"/>
          <w:sz w:val="20"/>
        </w:rPr>
        <w:t xml:space="preserve">É </w:t>
      </w:r>
      <w:r w:rsidR="00F759EA" w:rsidRPr="00AA54D2">
        <w:rPr>
          <w:rFonts w:cs="Arial"/>
          <w:sz w:val="20"/>
        </w:rPr>
        <w:t>o tipo de evento no qual um especialista ou representante de empresa, entidade ou governo se coloca à disposição para responder sobre determinado assunto de seu conhecimento. Os questionadores são os repr</w:t>
      </w:r>
      <w:r w:rsidR="00674467" w:rsidRPr="00AA54D2">
        <w:rPr>
          <w:rFonts w:cs="Arial"/>
          <w:sz w:val="20"/>
        </w:rPr>
        <w:t>esentantes da imprensa.</w:t>
      </w:r>
      <w:r w:rsidR="00F759EA" w:rsidRPr="00AA54D2">
        <w:rPr>
          <w:rFonts w:cs="Arial"/>
          <w:sz w:val="20"/>
        </w:rPr>
        <w:t xml:space="preserve"> A entrevista é sempre de responsabilidade</w:t>
      </w:r>
      <w:r w:rsidR="009613E4" w:rsidRPr="00AA54D2">
        <w:rPr>
          <w:rFonts w:cs="Arial"/>
          <w:sz w:val="20"/>
        </w:rPr>
        <w:t xml:space="preserve"> </w:t>
      </w:r>
      <w:r w:rsidR="00F759EA" w:rsidRPr="00AA54D2">
        <w:rPr>
          <w:rFonts w:cs="Arial"/>
          <w:sz w:val="20"/>
        </w:rPr>
        <w:t>da Assessoria de Imprensa da empresa, entidade ou do governo.</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 xml:space="preserve">XI - </w:t>
      </w:r>
      <w:r w:rsidR="00F759EA" w:rsidRPr="00AA54D2">
        <w:rPr>
          <w:rFonts w:cs="Arial"/>
          <w:b/>
          <w:bCs/>
          <w:i/>
          <w:iCs/>
          <w:sz w:val="20"/>
        </w:rPr>
        <w:t>Exposição</w:t>
      </w:r>
      <w:r w:rsidR="00F759EA" w:rsidRPr="00AA54D2">
        <w:rPr>
          <w:rFonts w:cs="Arial"/>
          <w:bCs/>
          <w:i/>
          <w:iCs/>
          <w:sz w:val="20"/>
        </w:rPr>
        <w:t xml:space="preserve"> </w:t>
      </w:r>
      <w:r w:rsidR="00F759EA" w:rsidRPr="00AA54D2">
        <w:rPr>
          <w:rFonts w:cs="Arial"/>
          <w:sz w:val="20"/>
        </w:rPr>
        <w:t xml:space="preserve">- </w:t>
      </w:r>
      <w:r w:rsidR="00EE4091" w:rsidRPr="00AA54D2">
        <w:rPr>
          <w:rFonts w:cs="Arial"/>
          <w:sz w:val="20"/>
        </w:rPr>
        <w:t xml:space="preserve">Exibição </w:t>
      </w:r>
      <w:r w:rsidR="00F759EA" w:rsidRPr="00AA54D2">
        <w:rPr>
          <w:rFonts w:cs="Arial"/>
          <w:sz w:val="20"/>
        </w:rPr>
        <w:t>pública de produção artística, industrial, técnica ou científica, de caráter comercial o</w:t>
      </w:r>
      <w:r w:rsidR="001B21C2" w:rsidRPr="00AA54D2">
        <w:rPr>
          <w:rFonts w:cs="Arial"/>
          <w:sz w:val="20"/>
        </w:rPr>
        <w:t>u não.</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XI</w:t>
      </w:r>
      <w:r w:rsidR="00AA54D2" w:rsidRPr="00AA54D2">
        <w:rPr>
          <w:rFonts w:cs="Arial"/>
          <w:b/>
          <w:bCs/>
          <w:i/>
          <w:iCs/>
          <w:sz w:val="20"/>
        </w:rPr>
        <w:t>I</w:t>
      </w:r>
      <w:r w:rsidRPr="00AA54D2">
        <w:rPr>
          <w:rFonts w:cs="Arial"/>
          <w:b/>
          <w:bCs/>
          <w:i/>
          <w:iCs/>
          <w:sz w:val="20"/>
        </w:rPr>
        <w:t xml:space="preserve"> - </w:t>
      </w:r>
      <w:r w:rsidR="00F759EA" w:rsidRPr="00AA54D2">
        <w:rPr>
          <w:rFonts w:cs="Arial"/>
          <w:b/>
          <w:bCs/>
          <w:i/>
          <w:iCs/>
          <w:sz w:val="20"/>
        </w:rPr>
        <w:t>Feira</w:t>
      </w:r>
      <w:r w:rsidR="00F759EA" w:rsidRPr="00AA54D2">
        <w:rPr>
          <w:rFonts w:cs="Arial"/>
          <w:bCs/>
          <w:i/>
          <w:iCs/>
          <w:sz w:val="20"/>
        </w:rPr>
        <w:t xml:space="preserve"> </w:t>
      </w:r>
      <w:r w:rsidR="00F759EA" w:rsidRPr="00AA54D2">
        <w:rPr>
          <w:rFonts w:cs="Arial"/>
          <w:sz w:val="20"/>
        </w:rPr>
        <w:t xml:space="preserve">- </w:t>
      </w:r>
      <w:r w:rsidR="00EE4091" w:rsidRPr="00AA54D2">
        <w:rPr>
          <w:rFonts w:cs="Arial"/>
          <w:sz w:val="20"/>
        </w:rPr>
        <w:t xml:space="preserve">Exibição </w:t>
      </w:r>
      <w:r w:rsidR="00F759EA" w:rsidRPr="00AA54D2">
        <w:rPr>
          <w:rFonts w:cs="Arial"/>
          <w:sz w:val="20"/>
        </w:rPr>
        <w:t>pública com o objetivo de venda</w:t>
      </w:r>
      <w:r w:rsidR="00674467" w:rsidRPr="00AA54D2">
        <w:rPr>
          <w:rFonts w:cs="Arial"/>
          <w:sz w:val="20"/>
        </w:rPr>
        <w:t>,</w:t>
      </w:r>
      <w:r w:rsidR="00F759EA" w:rsidRPr="00AA54D2">
        <w:rPr>
          <w:rFonts w:cs="Arial"/>
          <w:sz w:val="20"/>
        </w:rPr>
        <w:t xml:space="preserve"> direta ou indiret</w:t>
      </w:r>
      <w:r w:rsidR="00674467" w:rsidRPr="00AA54D2">
        <w:rPr>
          <w:rFonts w:cs="Arial"/>
          <w:sz w:val="20"/>
        </w:rPr>
        <w:t>a, constituída de vários stands</w:t>
      </w:r>
      <w:r w:rsidR="00F759EA" w:rsidRPr="00AA54D2">
        <w:rPr>
          <w:rFonts w:cs="Arial"/>
          <w:sz w:val="20"/>
        </w:rPr>
        <w:t xml:space="preserve"> montados em espaços especiais, onde são expostos produtos e serviços.</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X</w:t>
      </w:r>
      <w:r w:rsidR="00AA54D2" w:rsidRPr="00AA54D2">
        <w:rPr>
          <w:rFonts w:cs="Arial"/>
          <w:b/>
          <w:bCs/>
          <w:i/>
          <w:iCs/>
          <w:sz w:val="20"/>
        </w:rPr>
        <w:t>III</w:t>
      </w:r>
      <w:r w:rsidRPr="00AA54D2">
        <w:rPr>
          <w:rFonts w:cs="Arial"/>
          <w:b/>
          <w:bCs/>
          <w:i/>
          <w:iCs/>
          <w:sz w:val="20"/>
        </w:rPr>
        <w:t xml:space="preserve"> - </w:t>
      </w:r>
      <w:r w:rsidR="00F759EA" w:rsidRPr="00AA54D2">
        <w:rPr>
          <w:rFonts w:cs="Arial"/>
          <w:b/>
          <w:bCs/>
          <w:i/>
          <w:iCs/>
          <w:sz w:val="20"/>
        </w:rPr>
        <w:t>Fórum</w:t>
      </w:r>
      <w:r w:rsidR="00F759EA" w:rsidRPr="00AA54D2">
        <w:rPr>
          <w:rFonts w:cs="Arial"/>
          <w:bCs/>
          <w:i/>
          <w:iCs/>
          <w:sz w:val="20"/>
        </w:rPr>
        <w:t xml:space="preserve"> </w:t>
      </w:r>
      <w:r w:rsidR="00674467" w:rsidRPr="00AA54D2">
        <w:rPr>
          <w:rFonts w:cs="Arial"/>
          <w:sz w:val="20"/>
        </w:rPr>
        <w:t>-</w:t>
      </w:r>
      <w:r w:rsidR="00F759EA" w:rsidRPr="00AA54D2">
        <w:rPr>
          <w:rFonts w:cs="Arial"/>
          <w:sz w:val="20"/>
        </w:rPr>
        <w:t xml:space="preserve"> É o tipo menos técnico de reunião, cujo principal objetivo é conseguir a participação de um público numeroso, que deve </w:t>
      </w:r>
      <w:r w:rsidR="00674467" w:rsidRPr="00AA54D2">
        <w:rPr>
          <w:rFonts w:cs="Arial"/>
          <w:sz w:val="20"/>
        </w:rPr>
        <w:t xml:space="preserve">estar </w:t>
      </w:r>
      <w:r w:rsidR="00F759EA" w:rsidRPr="00AA54D2">
        <w:rPr>
          <w:rFonts w:cs="Arial"/>
          <w:sz w:val="20"/>
        </w:rPr>
        <w:t>motivado. Tem se tornado popular devido à necessidade de se sensibilizar a população para os problemas sociais existentes.</w:t>
      </w:r>
    </w:p>
    <w:p w:rsidR="00F759EA" w:rsidRPr="00AA54D2" w:rsidRDefault="00F759EA" w:rsidP="00E76530">
      <w:pPr>
        <w:autoSpaceDE w:val="0"/>
        <w:autoSpaceDN w:val="0"/>
        <w:adjustRightInd w:val="0"/>
        <w:jc w:val="both"/>
        <w:rPr>
          <w:rFonts w:cs="Arial"/>
          <w:bCs/>
          <w:i/>
          <w:iCs/>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X</w:t>
      </w:r>
      <w:r w:rsidR="00AA54D2" w:rsidRPr="00AA54D2">
        <w:rPr>
          <w:rFonts w:cs="Arial"/>
          <w:b/>
          <w:bCs/>
          <w:i/>
          <w:iCs/>
          <w:sz w:val="20"/>
        </w:rPr>
        <w:t>I</w:t>
      </w:r>
      <w:r w:rsidRPr="00AA54D2">
        <w:rPr>
          <w:rFonts w:cs="Arial"/>
          <w:b/>
          <w:bCs/>
          <w:i/>
          <w:iCs/>
          <w:sz w:val="20"/>
        </w:rPr>
        <w:t xml:space="preserve">V - </w:t>
      </w:r>
      <w:r w:rsidR="00F759EA" w:rsidRPr="00AA54D2">
        <w:rPr>
          <w:rFonts w:cs="Arial"/>
          <w:b/>
          <w:bCs/>
          <w:i/>
          <w:iCs/>
          <w:sz w:val="20"/>
        </w:rPr>
        <w:t>Inauguração</w:t>
      </w:r>
      <w:r w:rsidR="00F759EA" w:rsidRPr="00AA54D2">
        <w:rPr>
          <w:rFonts w:cs="Arial"/>
          <w:bCs/>
          <w:i/>
          <w:iCs/>
          <w:sz w:val="20"/>
        </w:rPr>
        <w:t xml:space="preserve"> </w:t>
      </w:r>
      <w:r w:rsidR="00F759EA" w:rsidRPr="00AA54D2">
        <w:rPr>
          <w:rFonts w:cs="Arial"/>
          <w:sz w:val="20"/>
        </w:rPr>
        <w:t xml:space="preserve">- </w:t>
      </w:r>
      <w:r w:rsidR="00EE4091" w:rsidRPr="00AA54D2">
        <w:rPr>
          <w:rFonts w:cs="Arial"/>
          <w:sz w:val="20"/>
        </w:rPr>
        <w:t xml:space="preserve">Solenidade </w:t>
      </w:r>
      <w:r w:rsidR="00F759EA" w:rsidRPr="00AA54D2">
        <w:rPr>
          <w:rFonts w:cs="Arial"/>
          <w:sz w:val="20"/>
        </w:rPr>
        <w:t xml:space="preserve">de curta duração com poucos discursos e que devem pautar-se pela objetividade, mostrando a importância do que está sendo inaugurado. Na inauguração fazem-se agradecimentos aos que </w:t>
      </w:r>
      <w:r w:rsidR="00674467" w:rsidRPr="00AA54D2">
        <w:rPr>
          <w:rFonts w:cs="Arial"/>
          <w:sz w:val="20"/>
        </w:rPr>
        <w:t>colaboraram com o objeto da inauguração</w:t>
      </w:r>
      <w:r w:rsidR="00F759EA" w:rsidRPr="00AA54D2">
        <w:rPr>
          <w:rFonts w:cs="Arial"/>
          <w:sz w:val="20"/>
        </w:rPr>
        <w:t>.</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 xml:space="preserve">XV - </w:t>
      </w:r>
      <w:r w:rsidR="00F759EA" w:rsidRPr="00AA54D2">
        <w:rPr>
          <w:rFonts w:cs="Arial"/>
          <w:b/>
          <w:bCs/>
          <w:i/>
          <w:iCs/>
          <w:sz w:val="20"/>
        </w:rPr>
        <w:t>Jornada</w:t>
      </w:r>
      <w:r w:rsidR="00F759EA" w:rsidRPr="00AA54D2">
        <w:rPr>
          <w:rFonts w:cs="Arial"/>
          <w:bCs/>
          <w:i/>
          <w:iCs/>
          <w:sz w:val="20"/>
        </w:rPr>
        <w:t xml:space="preserve"> </w:t>
      </w:r>
      <w:r w:rsidR="00F759EA" w:rsidRPr="00AA54D2">
        <w:rPr>
          <w:rFonts w:cs="Arial"/>
          <w:sz w:val="20"/>
        </w:rPr>
        <w:t xml:space="preserve">- São reuniões realizadas periodicamente por determinadas classes de profissionais, com o objetivo de discutir um ou mais assuntos de interesse geral. São congressos em miniatura que reúnem grupos de uma determinada região em épocas </w:t>
      </w:r>
      <w:r w:rsidR="00325707" w:rsidRPr="00AA54D2">
        <w:rPr>
          <w:rFonts w:cs="Arial"/>
          <w:sz w:val="20"/>
        </w:rPr>
        <w:t xml:space="preserve">estrategicamente </w:t>
      </w:r>
      <w:r w:rsidR="00F759EA" w:rsidRPr="00AA54D2">
        <w:rPr>
          <w:rFonts w:cs="Arial"/>
          <w:sz w:val="20"/>
        </w:rPr>
        <w:t xml:space="preserve">diferentes das dos congressos da categoria. </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 xml:space="preserve">XVI - </w:t>
      </w:r>
      <w:r w:rsidR="00F759EA" w:rsidRPr="00AA54D2">
        <w:rPr>
          <w:rFonts w:cs="Arial"/>
          <w:b/>
          <w:bCs/>
          <w:i/>
          <w:iCs/>
          <w:sz w:val="20"/>
        </w:rPr>
        <w:t>Mesa-Redonda</w:t>
      </w:r>
      <w:r w:rsidR="00F759EA" w:rsidRPr="00AA54D2">
        <w:rPr>
          <w:rFonts w:cs="Arial"/>
          <w:bCs/>
          <w:i/>
          <w:iCs/>
          <w:sz w:val="20"/>
        </w:rPr>
        <w:t xml:space="preserve"> </w:t>
      </w:r>
      <w:r w:rsidR="00F759EA" w:rsidRPr="00AA54D2">
        <w:rPr>
          <w:rFonts w:cs="Arial"/>
          <w:sz w:val="20"/>
        </w:rPr>
        <w:t>- É uma reunião clássica, preparada e conduzida por um coordenador ou presidente que funciona como elemento moderador, orientando a discussão para que não seja desviada do tema principal.</w:t>
      </w:r>
      <w:r w:rsidR="009613E4" w:rsidRPr="00AA54D2">
        <w:rPr>
          <w:rFonts w:cs="Arial"/>
          <w:sz w:val="20"/>
        </w:rPr>
        <w:t xml:space="preserve"> </w:t>
      </w:r>
      <w:r w:rsidR="00F759EA" w:rsidRPr="00AA54D2">
        <w:rPr>
          <w:rFonts w:cs="Arial"/>
          <w:sz w:val="20"/>
        </w:rPr>
        <w:t xml:space="preserve">Os participantes apresentam suas opiniões em torno do assunto em pauta, </w:t>
      </w:r>
      <w:r w:rsidR="00FE50FF" w:rsidRPr="00AA54D2">
        <w:rPr>
          <w:rFonts w:cs="Arial"/>
          <w:sz w:val="20"/>
        </w:rPr>
        <w:t xml:space="preserve">sendo concedido individualmente </w:t>
      </w:r>
      <w:r w:rsidR="00F759EA" w:rsidRPr="00AA54D2">
        <w:rPr>
          <w:rFonts w:cs="Arial"/>
          <w:sz w:val="20"/>
        </w:rPr>
        <w:t>um tempo limite para a exposição.</w:t>
      </w:r>
    </w:p>
    <w:p w:rsidR="00F759EA" w:rsidRPr="00AA54D2" w:rsidRDefault="00F759EA" w:rsidP="00E76530">
      <w:pPr>
        <w:autoSpaceDE w:val="0"/>
        <w:autoSpaceDN w:val="0"/>
        <w:adjustRightInd w:val="0"/>
        <w:jc w:val="both"/>
        <w:rPr>
          <w:rFonts w:cs="Arial"/>
          <w:bCs/>
          <w:i/>
          <w:iCs/>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X</w:t>
      </w:r>
      <w:r w:rsidR="00AA54D2" w:rsidRPr="00AA54D2">
        <w:rPr>
          <w:rFonts w:cs="Arial"/>
          <w:b/>
          <w:bCs/>
          <w:i/>
          <w:iCs/>
          <w:sz w:val="20"/>
        </w:rPr>
        <w:t>V</w:t>
      </w:r>
      <w:r w:rsidRPr="00AA54D2">
        <w:rPr>
          <w:rFonts w:cs="Arial"/>
          <w:b/>
          <w:bCs/>
          <w:i/>
          <w:iCs/>
          <w:sz w:val="20"/>
        </w:rPr>
        <w:t>I</w:t>
      </w:r>
      <w:r w:rsidR="00AA54D2" w:rsidRPr="00AA54D2">
        <w:rPr>
          <w:rFonts w:cs="Arial"/>
          <w:b/>
          <w:bCs/>
          <w:i/>
          <w:iCs/>
          <w:sz w:val="20"/>
        </w:rPr>
        <w:t>I</w:t>
      </w:r>
      <w:r w:rsidRPr="00AA54D2">
        <w:rPr>
          <w:rFonts w:cs="Arial"/>
          <w:b/>
          <w:bCs/>
          <w:i/>
          <w:iCs/>
          <w:sz w:val="20"/>
        </w:rPr>
        <w:t xml:space="preserve"> - </w:t>
      </w:r>
      <w:r w:rsidR="00F759EA" w:rsidRPr="00AA54D2">
        <w:rPr>
          <w:rFonts w:cs="Arial"/>
          <w:b/>
          <w:bCs/>
          <w:i/>
          <w:iCs/>
          <w:sz w:val="20"/>
        </w:rPr>
        <w:t>Mostra</w:t>
      </w:r>
      <w:r w:rsidR="00F759EA" w:rsidRPr="00AA54D2">
        <w:rPr>
          <w:rFonts w:cs="Arial"/>
          <w:bCs/>
          <w:i/>
          <w:iCs/>
          <w:sz w:val="20"/>
        </w:rPr>
        <w:t xml:space="preserve"> </w:t>
      </w:r>
      <w:r w:rsidR="00F759EA" w:rsidRPr="00AA54D2">
        <w:rPr>
          <w:rFonts w:cs="Arial"/>
          <w:sz w:val="20"/>
        </w:rPr>
        <w:t xml:space="preserve">- </w:t>
      </w:r>
      <w:r w:rsidR="00EE4091" w:rsidRPr="00AA54D2">
        <w:rPr>
          <w:rFonts w:cs="Arial"/>
          <w:sz w:val="20"/>
        </w:rPr>
        <w:t xml:space="preserve">É </w:t>
      </w:r>
      <w:r w:rsidR="001B21C2" w:rsidRPr="00AA54D2">
        <w:rPr>
          <w:rFonts w:cs="Arial"/>
          <w:sz w:val="20"/>
        </w:rPr>
        <w:t>uma exposição itinerante.</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X</w:t>
      </w:r>
      <w:r w:rsidR="00AA54D2" w:rsidRPr="00AA54D2">
        <w:rPr>
          <w:rFonts w:cs="Arial"/>
          <w:b/>
          <w:bCs/>
          <w:i/>
          <w:iCs/>
          <w:sz w:val="20"/>
        </w:rPr>
        <w:t>VIII</w:t>
      </w:r>
      <w:r w:rsidRPr="00AA54D2">
        <w:rPr>
          <w:rFonts w:cs="Arial"/>
          <w:b/>
          <w:bCs/>
          <w:i/>
          <w:iCs/>
          <w:sz w:val="20"/>
        </w:rPr>
        <w:t xml:space="preserve"> - </w:t>
      </w:r>
      <w:r w:rsidR="00F759EA" w:rsidRPr="00AA54D2">
        <w:rPr>
          <w:rFonts w:cs="Arial"/>
          <w:b/>
          <w:bCs/>
          <w:i/>
          <w:iCs/>
          <w:sz w:val="20"/>
        </w:rPr>
        <w:t>Painel</w:t>
      </w:r>
      <w:r w:rsidR="00F759EA" w:rsidRPr="00AA54D2">
        <w:rPr>
          <w:rFonts w:cs="Arial"/>
          <w:bCs/>
          <w:i/>
          <w:iCs/>
          <w:sz w:val="20"/>
        </w:rPr>
        <w:t xml:space="preserve"> </w:t>
      </w:r>
      <w:r w:rsidR="00F759EA" w:rsidRPr="00AA54D2">
        <w:rPr>
          <w:rFonts w:cs="Arial"/>
          <w:sz w:val="20"/>
        </w:rPr>
        <w:t>- Também deriva da mesa-redonda, com a diferença de que os expositores discutem entre si o assunto em pauta, mas o público somente assiste ao debate, sem direito de formular perguntas à mesa.</w:t>
      </w:r>
    </w:p>
    <w:p w:rsidR="00F759EA" w:rsidRPr="00AA54D2" w:rsidRDefault="00F759EA" w:rsidP="00E76530">
      <w:pPr>
        <w:autoSpaceDE w:val="0"/>
        <w:autoSpaceDN w:val="0"/>
        <w:adjustRightInd w:val="0"/>
        <w:jc w:val="both"/>
        <w:rPr>
          <w:rFonts w:cs="Arial"/>
          <w:bCs/>
          <w:i/>
          <w:iCs/>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X</w:t>
      </w:r>
      <w:r w:rsidR="00AA54D2" w:rsidRPr="00AA54D2">
        <w:rPr>
          <w:rFonts w:cs="Arial"/>
          <w:b/>
          <w:bCs/>
          <w:i/>
          <w:iCs/>
          <w:sz w:val="20"/>
        </w:rPr>
        <w:t>I</w:t>
      </w:r>
      <w:r w:rsidRPr="00AA54D2">
        <w:rPr>
          <w:rFonts w:cs="Arial"/>
          <w:b/>
          <w:bCs/>
          <w:i/>
          <w:iCs/>
          <w:sz w:val="20"/>
        </w:rPr>
        <w:t xml:space="preserve">X - </w:t>
      </w:r>
      <w:r w:rsidR="00F759EA" w:rsidRPr="00AA54D2">
        <w:rPr>
          <w:rFonts w:cs="Arial"/>
          <w:b/>
          <w:bCs/>
          <w:i/>
          <w:iCs/>
          <w:sz w:val="20"/>
        </w:rPr>
        <w:t>Palestra</w:t>
      </w:r>
      <w:r w:rsidR="00F759EA" w:rsidRPr="00AA54D2">
        <w:rPr>
          <w:rFonts w:cs="Arial"/>
          <w:bCs/>
          <w:i/>
          <w:iCs/>
          <w:sz w:val="20"/>
        </w:rPr>
        <w:t xml:space="preserve"> </w:t>
      </w:r>
      <w:r w:rsidR="00F759EA" w:rsidRPr="00AA54D2">
        <w:rPr>
          <w:rFonts w:cs="Arial"/>
          <w:sz w:val="20"/>
        </w:rPr>
        <w:t xml:space="preserve">- </w:t>
      </w:r>
      <w:r w:rsidR="00EE4091" w:rsidRPr="00AA54D2">
        <w:rPr>
          <w:rFonts w:cs="Arial"/>
          <w:sz w:val="20"/>
        </w:rPr>
        <w:t xml:space="preserve">É </w:t>
      </w:r>
      <w:r w:rsidR="00F759EA" w:rsidRPr="00AA54D2">
        <w:rPr>
          <w:rFonts w:cs="Arial"/>
          <w:sz w:val="20"/>
        </w:rPr>
        <w:t xml:space="preserve">menos formal que a conferência e </w:t>
      </w:r>
      <w:r w:rsidR="00437FC4" w:rsidRPr="00AA54D2">
        <w:rPr>
          <w:rFonts w:cs="Arial"/>
          <w:sz w:val="20"/>
        </w:rPr>
        <w:t xml:space="preserve">se caracteriza </w:t>
      </w:r>
      <w:r w:rsidR="00F759EA" w:rsidRPr="00AA54D2">
        <w:rPr>
          <w:rFonts w:cs="Arial"/>
          <w:sz w:val="20"/>
        </w:rPr>
        <w:t>pela apresentação de um tema pré-determinado a um grupo pequeno, que já possui noções sobre o assunto. É coordenado por um moderador.</w:t>
      </w:r>
      <w:r w:rsidR="009613E4" w:rsidRPr="00AA54D2">
        <w:rPr>
          <w:rFonts w:cs="Arial"/>
          <w:sz w:val="20"/>
        </w:rPr>
        <w:t xml:space="preserve"> </w:t>
      </w:r>
      <w:r w:rsidR="00F759EA" w:rsidRPr="00AA54D2">
        <w:rPr>
          <w:rFonts w:cs="Arial"/>
          <w:sz w:val="20"/>
        </w:rPr>
        <w:t>Na palestra, os participantes pod</w:t>
      </w:r>
      <w:r w:rsidR="001B21C2" w:rsidRPr="00AA54D2">
        <w:rPr>
          <w:rFonts w:cs="Arial"/>
          <w:sz w:val="20"/>
        </w:rPr>
        <w:t>em intervir durante a exposição.</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 xml:space="preserve">XX - </w:t>
      </w:r>
      <w:r w:rsidR="00F759EA" w:rsidRPr="00AA54D2">
        <w:rPr>
          <w:rFonts w:cs="Arial"/>
          <w:b/>
          <w:bCs/>
          <w:i/>
          <w:iCs/>
          <w:sz w:val="20"/>
        </w:rPr>
        <w:t>Plenária</w:t>
      </w:r>
      <w:r w:rsidR="00F759EA" w:rsidRPr="00AA54D2">
        <w:rPr>
          <w:rFonts w:cs="Arial"/>
          <w:bCs/>
          <w:i/>
          <w:iCs/>
          <w:sz w:val="20"/>
        </w:rPr>
        <w:t xml:space="preserve"> </w:t>
      </w:r>
      <w:r w:rsidR="00F759EA" w:rsidRPr="00AA54D2">
        <w:rPr>
          <w:rFonts w:cs="Arial"/>
          <w:sz w:val="20"/>
        </w:rPr>
        <w:t xml:space="preserve">- É como uma </w:t>
      </w:r>
      <w:r w:rsidR="00592BAD" w:rsidRPr="00AA54D2">
        <w:rPr>
          <w:rFonts w:cs="Arial"/>
          <w:sz w:val="20"/>
        </w:rPr>
        <w:t>Assembl</w:t>
      </w:r>
      <w:r w:rsidR="00437FC4" w:rsidRPr="00AA54D2">
        <w:rPr>
          <w:rFonts w:cs="Arial"/>
          <w:sz w:val="20"/>
        </w:rPr>
        <w:t>e</w:t>
      </w:r>
      <w:r w:rsidR="00592BAD" w:rsidRPr="00AA54D2">
        <w:rPr>
          <w:rFonts w:cs="Arial"/>
          <w:sz w:val="20"/>
        </w:rPr>
        <w:t>ia</w:t>
      </w:r>
      <w:r w:rsidR="00F759EA" w:rsidRPr="00AA54D2">
        <w:rPr>
          <w:rFonts w:cs="Arial"/>
          <w:sz w:val="20"/>
        </w:rPr>
        <w:t>, porém reunida para tratar de um único assunto.</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 xml:space="preserve">XXI - </w:t>
      </w:r>
      <w:r w:rsidR="00F759EA" w:rsidRPr="00AA54D2">
        <w:rPr>
          <w:rFonts w:cs="Arial"/>
          <w:b/>
          <w:bCs/>
          <w:i/>
          <w:iCs/>
          <w:sz w:val="20"/>
        </w:rPr>
        <w:t>Reunião</w:t>
      </w:r>
      <w:r w:rsidR="00F759EA" w:rsidRPr="00AA54D2">
        <w:rPr>
          <w:rFonts w:cs="Arial"/>
          <w:bCs/>
          <w:i/>
          <w:iCs/>
          <w:sz w:val="20"/>
        </w:rPr>
        <w:t xml:space="preserve"> </w:t>
      </w:r>
      <w:r w:rsidR="00F759EA" w:rsidRPr="00AA54D2">
        <w:rPr>
          <w:rFonts w:cs="Arial"/>
          <w:sz w:val="20"/>
        </w:rPr>
        <w:t>- Termo utilizado para definir pequenos ou grandes agrupamentos com fins específicos. Reuniões podem acontecer durante congressos, convenções e outros.</w:t>
      </w:r>
    </w:p>
    <w:p w:rsidR="00F759EA" w:rsidRPr="00AA54D2" w:rsidRDefault="00F759EA" w:rsidP="00E76530">
      <w:pPr>
        <w:autoSpaceDE w:val="0"/>
        <w:autoSpaceDN w:val="0"/>
        <w:adjustRightInd w:val="0"/>
        <w:jc w:val="both"/>
        <w:rPr>
          <w:rFonts w:cs="Arial"/>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XXI</w:t>
      </w:r>
      <w:r w:rsidR="00AA54D2" w:rsidRPr="00AA54D2">
        <w:rPr>
          <w:rFonts w:cs="Arial"/>
          <w:b/>
          <w:bCs/>
          <w:i/>
          <w:iCs/>
          <w:sz w:val="20"/>
        </w:rPr>
        <w:t>I</w:t>
      </w:r>
      <w:r w:rsidRPr="00AA54D2">
        <w:rPr>
          <w:rFonts w:cs="Arial"/>
          <w:b/>
          <w:bCs/>
          <w:i/>
          <w:iCs/>
          <w:sz w:val="20"/>
        </w:rPr>
        <w:t xml:space="preserve"> - </w:t>
      </w:r>
      <w:r w:rsidR="00F759EA" w:rsidRPr="00AA54D2">
        <w:rPr>
          <w:rFonts w:cs="Arial"/>
          <w:b/>
          <w:bCs/>
          <w:i/>
          <w:iCs/>
          <w:sz w:val="20"/>
        </w:rPr>
        <w:t>Salão</w:t>
      </w:r>
      <w:r w:rsidR="00F759EA" w:rsidRPr="00AA54D2">
        <w:rPr>
          <w:rFonts w:cs="Arial"/>
          <w:bCs/>
          <w:i/>
          <w:iCs/>
          <w:sz w:val="20"/>
        </w:rPr>
        <w:t xml:space="preserve"> </w:t>
      </w:r>
      <w:r w:rsidR="00F759EA" w:rsidRPr="00AA54D2">
        <w:rPr>
          <w:rFonts w:cs="Arial"/>
          <w:sz w:val="20"/>
        </w:rPr>
        <w:t>- Evento destinado a promover e divulgar produtos, visando criar entre os consumidores uma imagem positiva das empresas participantes. Seu objetivo é a promoção da imagem da empresa e não a comercialização imediata.</w:t>
      </w:r>
    </w:p>
    <w:p w:rsidR="00F759EA" w:rsidRPr="00AA54D2" w:rsidRDefault="00F759EA" w:rsidP="00E76530">
      <w:pPr>
        <w:autoSpaceDE w:val="0"/>
        <w:autoSpaceDN w:val="0"/>
        <w:adjustRightInd w:val="0"/>
        <w:jc w:val="both"/>
        <w:rPr>
          <w:rFonts w:cs="Arial"/>
          <w:bCs/>
          <w:i/>
          <w:iCs/>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XX</w:t>
      </w:r>
      <w:r w:rsidR="00AA54D2" w:rsidRPr="00AA54D2">
        <w:rPr>
          <w:rFonts w:cs="Arial"/>
          <w:b/>
          <w:bCs/>
          <w:i/>
          <w:iCs/>
          <w:sz w:val="20"/>
        </w:rPr>
        <w:t>III</w:t>
      </w:r>
      <w:r w:rsidRPr="00AA54D2">
        <w:rPr>
          <w:rFonts w:cs="Arial"/>
          <w:b/>
          <w:bCs/>
          <w:i/>
          <w:iCs/>
          <w:sz w:val="20"/>
        </w:rPr>
        <w:t xml:space="preserve"> - </w:t>
      </w:r>
      <w:r w:rsidR="00F759EA" w:rsidRPr="00AA54D2">
        <w:rPr>
          <w:rFonts w:cs="Arial"/>
          <w:b/>
          <w:bCs/>
          <w:i/>
          <w:iCs/>
          <w:sz w:val="20"/>
        </w:rPr>
        <w:t>Semana</w:t>
      </w:r>
      <w:r w:rsidR="00F759EA" w:rsidRPr="00AA54D2">
        <w:rPr>
          <w:rFonts w:cs="Arial"/>
          <w:bCs/>
          <w:i/>
          <w:iCs/>
          <w:sz w:val="20"/>
        </w:rPr>
        <w:t xml:space="preserve"> </w:t>
      </w:r>
      <w:r w:rsidR="00F759EA" w:rsidRPr="00AA54D2">
        <w:rPr>
          <w:rFonts w:cs="Arial"/>
          <w:sz w:val="20"/>
        </w:rPr>
        <w:t xml:space="preserve">- </w:t>
      </w:r>
      <w:r w:rsidR="00EE4091" w:rsidRPr="00AA54D2">
        <w:rPr>
          <w:rFonts w:cs="Arial"/>
          <w:sz w:val="20"/>
        </w:rPr>
        <w:t xml:space="preserve">Reunião </w:t>
      </w:r>
      <w:r w:rsidR="00F759EA" w:rsidRPr="00AA54D2">
        <w:rPr>
          <w:rFonts w:cs="Arial"/>
          <w:sz w:val="20"/>
        </w:rPr>
        <w:t>de pessoas pertencentes a uma categoria profissional, com o objetivo de discutir temas relacionados com a classe. Segue o mesmo esquema do congresso, com palestras, conferências e painéis. É necessári</w:t>
      </w:r>
      <w:r w:rsidR="009613E4" w:rsidRPr="00AA54D2">
        <w:rPr>
          <w:rFonts w:cs="Arial"/>
          <w:sz w:val="20"/>
        </w:rPr>
        <w:t>a</w:t>
      </w:r>
      <w:r w:rsidR="00F759EA" w:rsidRPr="00AA54D2">
        <w:rPr>
          <w:rFonts w:cs="Arial"/>
          <w:sz w:val="20"/>
        </w:rPr>
        <w:t xml:space="preserve"> uma comissão organizadora e a produção de anais</w:t>
      </w:r>
      <w:r w:rsidR="00437FC4" w:rsidRPr="00AA54D2">
        <w:rPr>
          <w:rFonts w:cs="Arial"/>
          <w:sz w:val="20"/>
        </w:rPr>
        <w:t xml:space="preserve"> </w:t>
      </w:r>
      <w:r w:rsidR="00F759EA" w:rsidRPr="00AA54D2">
        <w:rPr>
          <w:rFonts w:cs="Arial"/>
          <w:sz w:val="20"/>
        </w:rPr>
        <w:t>para</w:t>
      </w:r>
      <w:r w:rsidR="001B21C2" w:rsidRPr="00AA54D2">
        <w:rPr>
          <w:rFonts w:cs="Arial"/>
          <w:sz w:val="20"/>
        </w:rPr>
        <w:t xml:space="preserve"> distribuição aos participantes.</w:t>
      </w:r>
    </w:p>
    <w:p w:rsidR="00F759EA" w:rsidRPr="00AA54D2" w:rsidRDefault="00F759EA" w:rsidP="00E76530">
      <w:pPr>
        <w:autoSpaceDE w:val="0"/>
        <w:autoSpaceDN w:val="0"/>
        <w:adjustRightInd w:val="0"/>
        <w:jc w:val="both"/>
        <w:rPr>
          <w:rFonts w:cs="Arial"/>
          <w:bCs/>
          <w:i/>
          <w:iCs/>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XX</w:t>
      </w:r>
      <w:r w:rsidR="00AA54D2" w:rsidRPr="00AA54D2">
        <w:rPr>
          <w:rFonts w:cs="Arial"/>
          <w:b/>
          <w:bCs/>
          <w:i/>
          <w:iCs/>
          <w:sz w:val="20"/>
        </w:rPr>
        <w:t>IV</w:t>
      </w:r>
      <w:r w:rsidRPr="00AA54D2">
        <w:rPr>
          <w:rFonts w:cs="Arial"/>
          <w:b/>
          <w:bCs/>
          <w:i/>
          <w:iCs/>
          <w:sz w:val="20"/>
        </w:rPr>
        <w:t xml:space="preserve"> - </w:t>
      </w:r>
      <w:r w:rsidR="00F759EA" w:rsidRPr="00AA54D2">
        <w:rPr>
          <w:rFonts w:cs="Arial"/>
          <w:b/>
          <w:bCs/>
          <w:i/>
          <w:iCs/>
          <w:sz w:val="20"/>
        </w:rPr>
        <w:t>Seminário</w:t>
      </w:r>
      <w:r w:rsidR="00F759EA" w:rsidRPr="00AA54D2">
        <w:rPr>
          <w:rFonts w:cs="Arial"/>
          <w:bCs/>
          <w:i/>
          <w:iCs/>
          <w:sz w:val="20"/>
        </w:rPr>
        <w:t xml:space="preserve"> </w:t>
      </w:r>
      <w:r w:rsidR="00F759EA" w:rsidRPr="00AA54D2">
        <w:rPr>
          <w:rFonts w:cs="Arial"/>
          <w:sz w:val="20"/>
        </w:rPr>
        <w:t>- São apresentações de grupos de trabalho com temas previamente conhecidos pelos debatedores com a participação ativa dos espectadores após a exposição.</w:t>
      </w:r>
    </w:p>
    <w:p w:rsidR="00F759EA" w:rsidRPr="00AA54D2" w:rsidRDefault="00F759EA" w:rsidP="00E76530">
      <w:pPr>
        <w:autoSpaceDE w:val="0"/>
        <w:autoSpaceDN w:val="0"/>
        <w:adjustRightInd w:val="0"/>
        <w:jc w:val="both"/>
        <w:rPr>
          <w:rFonts w:cs="Arial"/>
          <w:bCs/>
          <w:i/>
          <w:iCs/>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 xml:space="preserve">XXV - </w:t>
      </w:r>
      <w:r w:rsidR="00F759EA" w:rsidRPr="00AA54D2">
        <w:rPr>
          <w:rFonts w:cs="Arial"/>
          <w:b/>
          <w:bCs/>
          <w:i/>
          <w:iCs/>
          <w:sz w:val="20"/>
        </w:rPr>
        <w:t>Workshop</w:t>
      </w:r>
      <w:r w:rsidR="00F759EA" w:rsidRPr="00AA54D2">
        <w:rPr>
          <w:rFonts w:cs="Arial"/>
          <w:bCs/>
          <w:i/>
          <w:iCs/>
          <w:sz w:val="20"/>
        </w:rPr>
        <w:t xml:space="preserve"> </w:t>
      </w:r>
      <w:r w:rsidR="00F759EA" w:rsidRPr="00AA54D2">
        <w:rPr>
          <w:rFonts w:cs="Arial"/>
          <w:sz w:val="20"/>
        </w:rPr>
        <w:t xml:space="preserve">- Exposição verbal de um determinado assunto para pessoas colocadas em um mesmo plano e possuindo algum conhecimento prévio. </w:t>
      </w:r>
    </w:p>
    <w:p w:rsidR="00F759EA" w:rsidRPr="00AA54D2" w:rsidRDefault="00F759EA" w:rsidP="00E76530">
      <w:pPr>
        <w:autoSpaceDE w:val="0"/>
        <w:autoSpaceDN w:val="0"/>
        <w:adjustRightInd w:val="0"/>
        <w:jc w:val="both"/>
        <w:rPr>
          <w:rFonts w:cs="Arial"/>
          <w:bCs/>
          <w:i/>
          <w:iCs/>
          <w:sz w:val="20"/>
        </w:rPr>
      </w:pPr>
    </w:p>
    <w:p w:rsidR="00F759EA" w:rsidRPr="00AA54D2" w:rsidRDefault="001B0AF2" w:rsidP="00E76530">
      <w:pPr>
        <w:autoSpaceDE w:val="0"/>
        <w:autoSpaceDN w:val="0"/>
        <w:adjustRightInd w:val="0"/>
        <w:jc w:val="both"/>
        <w:rPr>
          <w:rFonts w:cs="Arial"/>
          <w:sz w:val="20"/>
        </w:rPr>
      </w:pPr>
      <w:r w:rsidRPr="00AA54D2">
        <w:rPr>
          <w:rFonts w:cs="Arial"/>
          <w:b/>
          <w:bCs/>
          <w:i/>
          <w:iCs/>
          <w:sz w:val="20"/>
        </w:rPr>
        <w:t xml:space="preserve">XXVI - </w:t>
      </w:r>
      <w:r w:rsidR="00F759EA" w:rsidRPr="00AA54D2">
        <w:rPr>
          <w:rFonts w:cs="Arial"/>
          <w:b/>
          <w:bCs/>
          <w:i/>
          <w:iCs/>
          <w:sz w:val="20"/>
        </w:rPr>
        <w:t>Sessão Solene</w:t>
      </w:r>
      <w:r w:rsidR="00065F6C">
        <w:rPr>
          <w:rFonts w:cs="Arial"/>
          <w:b/>
          <w:bCs/>
          <w:i/>
          <w:iCs/>
          <w:sz w:val="20"/>
        </w:rPr>
        <w:t xml:space="preserve"> ou Cívica</w:t>
      </w:r>
      <w:r w:rsidR="00F759EA" w:rsidRPr="00AA54D2">
        <w:rPr>
          <w:rFonts w:cs="Arial"/>
          <w:bCs/>
          <w:i/>
          <w:iCs/>
          <w:sz w:val="20"/>
        </w:rPr>
        <w:t xml:space="preserve"> </w:t>
      </w:r>
      <w:r w:rsidR="00F759EA" w:rsidRPr="00AA54D2">
        <w:rPr>
          <w:rFonts w:cs="Arial"/>
          <w:sz w:val="20"/>
        </w:rPr>
        <w:t>- Sessão de instalação de um evento ou decorrente de comemorações tais como</w:t>
      </w:r>
      <w:r w:rsidR="00437FC4" w:rsidRPr="00AA54D2">
        <w:rPr>
          <w:rFonts w:cs="Arial"/>
          <w:sz w:val="20"/>
        </w:rPr>
        <w:t>:</w:t>
      </w:r>
      <w:r w:rsidR="00F759EA" w:rsidRPr="00AA54D2">
        <w:rPr>
          <w:rFonts w:cs="Arial"/>
          <w:sz w:val="20"/>
        </w:rPr>
        <w:t xml:space="preserve"> aniversários,</w:t>
      </w:r>
      <w:r w:rsidR="00EE4091" w:rsidRPr="00AA54D2">
        <w:rPr>
          <w:rFonts w:cs="Arial"/>
          <w:sz w:val="20"/>
        </w:rPr>
        <w:t xml:space="preserve"> </w:t>
      </w:r>
      <w:r w:rsidR="00F759EA" w:rsidRPr="00AA54D2">
        <w:rPr>
          <w:rFonts w:cs="Arial"/>
          <w:sz w:val="20"/>
        </w:rPr>
        <w:t>homenagens póstumas e investidura em cargo.</w:t>
      </w:r>
    </w:p>
    <w:p w:rsidR="00F759EA" w:rsidRPr="00AA54D2" w:rsidRDefault="00F759EA" w:rsidP="00E76530">
      <w:pPr>
        <w:autoSpaceDE w:val="0"/>
        <w:autoSpaceDN w:val="0"/>
        <w:adjustRightInd w:val="0"/>
        <w:jc w:val="both"/>
        <w:rPr>
          <w:rFonts w:cs="Arial"/>
          <w:sz w:val="20"/>
        </w:rPr>
      </w:pPr>
    </w:p>
    <w:p w:rsidR="00F759EA" w:rsidRPr="00E76530" w:rsidRDefault="001B0AF2" w:rsidP="00E76530">
      <w:pPr>
        <w:autoSpaceDE w:val="0"/>
        <w:autoSpaceDN w:val="0"/>
        <w:adjustRightInd w:val="0"/>
        <w:jc w:val="both"/>
        <w:rPr>
          <w:rFonts w:cs="Arial"/>
          <w:sz w:val="20"/>
        </w:rPr>
      </w:pPr>
      <w:r w:rsidRPr="00AA54D2">
        <w:rPr>
          <w:rFonts w:cs="Arial"/>
          <w:b/>
          <w:bCs/>
          <w:i/>
          <w:iCs/>
          <w:sz w:val="20"/>
        </w:rPr>
        <w:lastRenderedPageBreak/>
        <w:t>XX</w:t>
      </w:r>
      <w:r w:rsidR="00AA54D2" w:rsidRPr="00AA54D2">
        <w:rPr>
          <w:rFonts w:cs="Arial"/>
          <w:b/>
          <w:bCs/>
          <w:i/>
          <w:iCs/>
          <w:sz w:val="20"/>
        </w:rPr>
        <w:t>VII</w:t>
      </w:r>
      <w:r w:rsidRPr="00AA54D2">
        <w:rPr>
          <w:rFonts w:cs="Arial"/>
          <w:b/>
          <w:bCs/>
          <w:i/>
          <w:iCs/>
          <w:sz w:val="20"/>
        </w:rPr>
        <w:t xml:space="preserve"> - </w:t>
      </w:r>
      <w:r w:rsidR="00F759EA" w:rsidRPr="00AA54D2">
        <w:rPr>
          <w:rFonts w:cs="Arial"/>
          <w:b/>
          <w:bCs/>
          <w:i/>
          <w:iCs/>
          <w:sz w:val="20"/>
        </w:rPr>
        <w:t>Simpósio</w:t>
      </w:r>
      <w:r w:rsidR="00F759EA" w:rsidRPr="00AA54D2">
        <w:rPr>
          <w:rFonts w:cs="Arial"/>
          <w:bCs/>
          <w:i/>
          <w:iCs/>
          <w:sz w:val="20"/>
        </w:rPr>
        <w:t xml:space="preserve"> </w:t>
      </w:r>
      <w:r w:rsidR="00F759EA" w:rsidRPr="00AA54D2">
        <w:rPr>
          <w:rFonts w:cs="Arial"/>
          <w:sz w:val="20"/>
        </w:rPr>
        <w:t>- É um tipo de reunião derivado da mesa-redonda</w:t>
      </w:r>
      <w:r w:rsidR="00437FC4" w:rsidRPr="00AA54D2">
        <w:rPr>
          <w:rFonts w:cs="Arial"/>
          <w:sz w:val="20"/>
        </w:rPr>
        <w:t>, c</w:t>
      </w:r>
      <w:r w:rsidR="00F759EA" w:rsidRPr="00AA54D2">
        <w:rPr>
          <w:rFonts w:cs="Arial"/>
          <w:sz w:val="20"/>
        </w:rPr>
        <w:t>om uma característica de ter a participação de especialistas de grande renome. A diferença fundamental</w:t>
      </w:r>
      <w:r w:rsidR="00F759EA" w:rsidRPr="00E76530">
        <w:rPr>
          <w:rFonts w:cs="Arial"/>
          <w:sz w:val="20"/>
        </w:rPr>
        <w:t xml:space="preserve"> é que, no simpósio, os expositores não</w:t>
      </w:r>
      <w:r w:rsidR="00E76530">
        <w:rPr>
          <w:rFonts w:cs="Arial"/>
          <w:sz w:val="20"/>
        </w:rPr>
        <w:t xml:space="preserve"> </w:t>
      </w:r>
      <w:r w:rsidR="00F759EA" w:rsidRPr="00E76530">
        <w:rPr>
          <w:rFonts w:cs="Arial"/>
          <w:sz w:val="20"/>
        </w:rPr>
        <w:t>debatem entre si os temas apresentados. De fato, os debates, perguntas e respostas são feitos diretamente com o público assistente, que participa ativamente dos trabalhos.</w:t>
      </w:r>
    </w:p>
    <w:p w:rsidR="00F759EA" w:rsidRPr="00E76530" w:rsidRDefault="00F759EA" w:rsidP="00E76530">
      <w:pPr>
        <w:autoSpaceDE w:val="0"/>
        <w:autoSpaceDN w:val="0"/>
        <w:adjustRightInd w:val="0"/>
        <w:jc w:val="both"/>
        <w:rPr>
          <w:rFonts w:cs="Arial"/>
          <w:bCs/>
          <w:iCs/>
          <w:sz w:val="20"/>
        </w:rPr>
      </w:pPr>
    </w:p>
    <w:p w:rsidR="00592BAD" w:rsidRDefault="00592BAD">
      <w:pPr>
        <w:rPr>
          <w:rFonts w:cs="Arial"/>
          <w:b/>
          <w:bCs/>
          <w:iCs/>
          <w:sz w:val="20"/>
        </w:rPr>
      </w:pPr>
      <w:r>
        <w:rPr>
          <w:rFonts w:cs="Arial"/>
          <w:b/>
          <w:bCs/>
          <w:iCs/>
        </w:rPr>
        <w:br w:type="page"/>
      </w:r>
    </w:p>
    <w:p w:rsidR="008E028E" w:rsidRPr="005B27DC" w:rsidRDefault="008E028E" w:rsidP="00A965B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9" w:name="_Toc205023765"/>
      <w:bookmarkStart w:id="80" w:name="_Toc369075945"/>
      <w:r w:rsidRPr="005B27DC">
        <w:rPr>
          <w:rFonts w:cs="Arial"/>
          <w:sz w:val="20"/>
        </w:rPr>
        <w:lastRenderedPageBreak/>
        <w:t>2</w:t>
      </w:r>
      <w:r w:rsidR="004921B9">
        <w:rPr>
          <w:rFonts w:cs="Arial"/>
          <w:sz w:val="20"/>
        </w:rPr>
        <w:t>1</w:t>
      </w:r>
      <w:r w:rsidRPr="005B27DC">
        <w:rPr>
          <w:rFonts w:cs="Arial"/>
          <w:sz w:val="20"/>
        </w:rPr>
        <w:t>.  ANEXO II - DETALHAMENTO DO OBJETO</w:t>
      </w:r>
      <w:bookmarkEnd w:id="79"/>
      <w:bookmarkEnd w:id="80"/>
    </w:p>
    <w:p w:rsidR="008E028E" w:rsidRDefault="008E028E" w:rsidP="00A965B1">
      <w:pPr>
        <w:ind w:right="12"/>
        <w:jc w:val="both"/>
        <w:rPr>
          <w:rFonts w:cs="Arial"/>
          <w:sz w:val="20"/>
        </w:rPr>
      </w:pPr>
      <w:r w:rsidRPr="005B27DC">
        <w:rPr>
          <w:rFonts w:cs="Arial"/>
          <w:b/>
          <w:bCs/>
          <w:sz w:val="20"/>
        </w:rPr>
        <w:t>2</w:t>
      </w:r>
      <w:r w:rsidR="004921B9">
        <w:rPr>
          <w:rFonts w:cs="Arial"/>
          <w:b/>
          <w:bCs/>
          <w:sz w:val="20"/>
        </w:rPr>
        <w:t>1</w:t>
      </w:r>
      <w:r w:rsidRPr="005B27DC">
        <w:rPr>
          <w:rFonts w:cs="Arial"/>
          <w:b/>
          <w:bCs/>
          <w:sz w:val="20"/>
        </w:rPr>
        <w:t>.1.</w:t>
      </w:r>
      <w:r w:rsidRPr="005B27DC">
        <w:rPr>
          <w:rFonts w:cs="Arial"/>
          <w:sz w:val="20"/>
        </w:rPr>
        <w:t xml:space="preserve"> </w:t>
      </w:r>
      <w:r w:rsidR="00F5601D">
        <w:rPr>
          <w:rFonts w:cs="Arial"/>
          <w:sz w:val="20"/>
        </w:rPr>
        <w:t>O</w:t>
      </w:r>
      <w:r>
        <w:rPr>
          <w:rFonts w:cs="Arial"/>
          <w:sz w:val="20"/>
        </w:rPr>
        <w:t xml:space="preserve">s serviços de </w:t>
      </w:r>
      <w:r w:rsidR="00162630" w:rsidRPr="00C71CCB">
        <w:rPr>
          <w:rFonts w:cs="Arial"/>
          <w:sz w:val="20"/>
        </w:rPr>
        <w:t xml:space="preserve">gestão, planejamento, organização, promoção, coordenação, operacionalização, produção e assessoria </w:t>
      </w:r>
      <w:r w:rsidRPr="00C71CCB">
        <w:rPr>
          <w:rFonts w:cs="Arial"/>
          <w:sz w:val="20"/>
        </w:rPr>
        <w:t>de</w:t>
      </w:r>
      <w:r>
        <w:rPr>
          <w:rFonts w:cs="Arial"/>
          <w:sz w:val="20"/>
        </w:rPr>
        <w:t xml:space="preserve"> eventos </w:t>
      </w:r>
      <w:r w:rsidR="00B02752">
        <w:rPr>
          <w:rFonts w:cs="Arial"/>
          <w:sz w:val="20"/>
        </w:rPr>
        <w:t xml:space="preserve">compreendem </w:t>
      </w:r>
      <w:r>
        <w:rPr>
          <w:rFonts w:cs="Arial"/>
          <w:sz w:val="20"/>
        </w:rPr>
        <w:t>as seguintes atividades:</w:t>
      </w:r>
    </w:p>
    <w:p w:rsidR="00B02752" w:rsidRDefault="00FC11B2" w:rsidP="00FC11B2">
      <w:pPr>
        <w:tabs>
          <w:tab w:val="left" w:pos="2166"/>
        </w:tabs>
        <w:ind w:right="12"/>
        <w:jc w:val="both"/>
        <w:rPr>
          <w:rFonts w:cs="Arial"/>
          <w:sz w:val="20"/>
        </w:rPr>
      </w:pPr>
      <w:r>
        <w:rPr>
          <w:rFonts w:cs="Arial"/>
          <w:sz w:val="20"/>
        </w:rPr>
        <w:tab/>
      </w:r>
    </w:p>
    <w:p w:rsidR="00B02752" w:rsidRPr="00AA54D2" w:rsidRDefault="00EE4091" w:rsidP="00B02752">
      <w:pPr>
        <w:autoSpaceDE w:val="0"/>
        <w:autoSpaceDN w:val="0"/>
        <w:adjustRightInd w:val="0"/>
        <w:jc w:val="both"/>
        <w:rPr>
          <w:rFonts w:cs="Arial"/>
          <w:sz w:val="20"/>
        </w:rPr>
      </w:pPr>
      <w:r w:rsidRPr="00AA54D2">
        <w:rPr>
          <w:rFonts w:cs="Arial"/>
          <w:b/>
          <w:sz w:val="20"/>
        </w:rPr>
        <w:t>I -</w:t>
      </w:r>
      <w:r w:rsidRPr="00AA54D2">
        <w:rPr>
          <w:rFonts w:cs="Arial"/>
          <w:sz w:val="20"/>
        </w:rPr>
        <w:t xml:space="preserve"> </w:t>
      </w:r>
      <w:r w:rsidR="00B02752" w:rsidRPr="00AA54D2">
        <w:rPr>
          <w:rFonts w:cs="Arial"/>
          <w:sz w:val="20"/>
        </w:rPr>
        <w:t>Elabora</w:t>
      </w:r>
      <w:r w:rsidR="00F5601D" w:rsidRPr="00AA54D2">
        <w:rPr>
          <w:rFonts w:cs="Arial"/>
          <w:sz w:val="20"/>
        </w:rPr>
        <w:t>r</w:t>
      </w:r>
      <w:r w:rsidR="00B02752" w:rsidRPr="00AA54D2">
        <w:rPr>
          <w:rFonts w:cs="Arial"/>
          <w:sz w:val="20"/>
        </w:rPr>
        <w:t>, apresenta</w:t>
      </w:r>
      <w:r w:rsidR="00F5601D" w:rsidRPr="00AA54D2">
        <w:rPr>
          <w:rFonts w:cs="Arial"/>
          <w:sz w:val="20"/>
        </w:rPr>
        <w:t>r</w:t>
      </w:r>
      <w:r w:rsidR="00B02752" w:rsidRPr="00AA54D2">
        <w:rPr>
          <w:rFonts w:cs="Arial"/>
          <w:sz w:val="20"/>
        </w:rPr>
        <w:t xml:space="preserve"> e </w:t>
      </w:r>
      <w:proofErr w:type="gramStart"/>
      <w:r w:rsidR="00B02752" w:rsidRPr="00AA54D2">
        <w:rPr>
          <w:rFonts w:cs="Arial"/>
          <w:sz w:val="20"/>
        </w:rPr>
        <w:t>implementa</w:t>
      </w:r>
      <w:r w:rsidR="00F5601D" w:rsidRPr="00AA54D2">
        <w:rPr>
          <w:rFonts w:cs="Arial"/>
          <w:sz w:val="20"/>
        </w:rPr>
        <w:t>r</w:t>
      </w:r>
      <w:proofErr w:type="gramEnd"/>
      <w:r w:rsidR="00B02752" w:rsidRPr="00AA54D2">
        <w:rPr>
          <w:rFonts w:cs="Arial"/>
          <w:sz w:val="20"/>
        </w:rPr>
        <w:t xml:space="preserve"> projetos e estratégias de comunicação;</w:t>
      </w:r>
    </w:p>
    <w:p w:rsidR="00B02752" w:rsidRPr="00AA54D2" w:rsidRDefault="00B02752" w:rsidP="00B02752">
      <w:pPr>
        <w:tabs>
          <w:tab w:val="num" w:pos="0"/>
        </w:tabs>
        <w:autoSpaceDE w:val="0"/>
        <w:autoSpaceDN w:val="0"/>
        <w:adjustRightInd w:val="0"/>
        <w:jc w:val="both"/>
        <w:rPr>
          <w:rFonts w:cs="Arial"/>
          <w:sz w:val="20"/>
        </w:rPr>
      </w:pPr>
    </w:p>
    <w:p w:rsidR="00B02752" w:rsidRPr="00AA54D2" w:rsidRDefault="001B21C2" w:rsidP="00B02752">
      <w:pPr>
        <w:autoSpaceDE w:val="0"/>
        <w:autoSpaceDN w:val="0"/>
        <w:adjustRightInd w:val="0"/>
        <w:jc w:val="both"/>
        <w:rPr>
          <w:rFonts w:cs="Arial"/>
          <w:sz w:val="20"/>
        </w:rPr>
      </w:pPr>
      <w:r w:rsidRPr="00AA54D2">
        <w:rPr>
          <w:rFonts w:cs="Arial"/>
          <w:b/>
          <w:sz w:val="20"/>
        </w:rPr>
        <w:t>I</w:t>
      </w:r>
      <w:r w:rsidR="00B02752" w:rsidRPr="00AA54D2">
        <w:rPr>
          <w:rFonts w:cs="Arial"/>
          <w:b/>
          <w:sz w:val="20"/>
        </w:rPr>
        <w:t xml:space="preserve">I </w:t>
      </w:r>
      <w:r w:rsidR="00F5601D" w:rsidRPr="00AA54D2">
        <w:rPr>
          <w:rFonts w:cs="Arial"/>
          <w:b/>
          <w:sz w:val="20"/>
        </w:rPr>
        <w:t>–</w:t>
      </w:r>
      <w:r w:rsidR="00F5601D" w:rsidRPr="00AA54D2">
        <w:rPr>
          <w:rFonts w:cs="Arial"/>
          <w:sz w:val="20"/>
        </w:rPr>
        <w:t xml:space="preserve"> Prestar c</w:t>
      </w:r>
      <w:r w:rsidR="00B02752" w:rsidRPr="00AA54D2">
        <w:rPr>
          <w:rFonts w:cs="Arial"/>
          <w:sz w:val="20"/>
        </w:rPr>
        <w:t>onsultoria nas atividades de relações públicas, cerimonial e viabilização de patrocínios;</w:t>
      </w:r>
    </w:p>
    <w:p w:rsidR="00B02752" w:rsidRPr="00AA54D2" w:rsidRDefault="00B02752" w:rsidP="00B02752">
      <w:pPr>
        <w:tabs>
          <w:tab w:val="num" w:pos="0"/>
        </w:tabs>
        <w:autoSpaceDE w:val="0"/>
        <w:autoSpaceDN w:val="0"/>
        <w:adjustRightInd w:val="0"/>
        <w:jc w:val="both"/>
        <w:rPr>
          <w:rFonts w:cs="Arial"/>
          <w:sz w:val="20"/>
        </w:rPr>
      </w:pPr>
    </w:p>
    <w:p w:rsidR="00B02752" w:rsidRPr="00AA54D2" w:rsidRDefault="001B21C2" w:rsidP="00B02752">
      <w:pPr>
        <w:autoSpaceDE w:val="0"/>
        <w:autoSpaceDN w:val="0"/>
        <w:adjustRightInd w:val="0"/>
        <w:jc w:val="both"/>
        <w:rPr>
          <w:rFonts w:cs="Arial"/>
          <w:sz w:val="20"/>
        </w:rPr>
      </w:pPr>
      <w:r w:rsidRPr="00AA54D2">
        <w:rPr>
          <w:rFonts w:cs="Arial"/>
          <w:b/>
          <w:sz w:val="20"/>
        </w:rPr>
        <w:t>I</w:t>
      </w:r>
      <w:r w:rsidR="00B34F23" w:rsidRPr="00AA54D2">
        <w:rPr>
          <w:rFonts w:cs="Arial"/>
          <w:b/>
          <w:sz w:val="20"/>
        </w:rPr>
        <w:t>II</w:t>
      </w:r>
      <w:r w:rsidR="00B02752" w:rsidRPr="00AA54D2">
        <w:rPr>
          <w:rFonts w:cs="Arial"/>
          <w:b/>
          <w:sz w:val="20"/>
        </w:rPr>
        <w:t xml:space="preserve"> </w:t>
      </w:r>
      <w:r w:rsidR="00F5601D" w:rsidRPr="00AA54D2">
        <w:rPr>
          <w:rFonts w:cs="Arial"/>
          <w:b/>
          <w:sz w:val="20"/>
        </w:rPr>
        <w:t>–</w:t>
      </w:r>
      <w:r w:rsidR="00B02752" w:rsidRPr="00AA54D2">
        <w:rPr>
          <w:rFonts w:cs="Arial"/>
          <w:sz w:val="20"/>
        </w:rPr>
        <w:t xml:space="preserve"> </w:t>
      </w:r>
      <w:r w:rsidR="00AA54D2" w:rsidRPr="00AA54D2">
        <w:rPr>
          <w:rFonts w:cs="Arial"/>
          <w:sz w:val="20"/>
        </w:rPr>
        <w:t>P</w:t>
      </w:r>
      <w:r w:rsidR="00D9717B" w:rsidRPr="00AA54D2">
        <w:rPr>
          <w:rFonts w:cs="Arial"/>
          <w:sz w:val="20"/>
        </w:rPr>
        <w:t>rovidenciar</w:t>
      </w:r>
      <w:r w:rsidR="00134A77" w:rsidRPr="00AA54D2">
        <w:rPr>
          <w:rFonts w:cs="Arial"/>
          <w:sz w:val="20"/>
        </w:rPr>
        <w:t xml:space="preserve"> </w:t>
      </w:r>
      <w:r w:rsidR="00F5601D" w:rsidRPr="00AA54D2">
        <w:rPr>
          <w:rFonts w:cs="Arial"/>
          <w:sz w:val="20"/>
        </w:rPr>
        <w:t>a d</w:t>
      </w:r>
      <w:r w:rsidR="00B02752" w:rsidRPr="00AA54D2">
        <w:rPr>
          <w:rFonts w:cs="Arial"/>
          <w:sz w:val="20"/>
        </w:rPr>
        <w:t>ocumentação d</w:t>
      </w:r>
      <w:r w:rsidR="00134A77" w:rsidRPr="00AA54D2">
        <w:rPr>
          <w:rFonts w:cs="Arial"/>
          <w:sz w:val="20"/>
        </w:rPr>
        <w:t>os</w:t>
      </w:r>
      <w:r w:rsidR="00B02752" w:rsidRPr="00AA54D2">
        <w:rPr>
          <w:rFonts w:cs="Arial"/>
          <w:sz w:val="20"/>
        </w:rPr>
        <w:t xml:space="preserve"> eventos, compreendendo</w:t>
      </w:r>
      <w:r w:rsidR="00134A77" w:rsidRPr="00AA54D2">
        <w:rPr>
          <w:rFonts w:cs="Arial"/>
          <w:sz w:val="20"/>
        </w:rPr>
        <w:t>:</w:t>
      </w:r>
      <w:r w:rsidR="00B02752" w:rsidRPr="00AA54D2">
        <w:rPr>
          <w:rFonts w:cs="Arial"/>
          <w:sz w:val="20"/>
        </w:rPr>
        <w:t xml:space="preserve"> o planejamento executivo, a supervisão, organização, cobertura e documentação fotográfica, de gravações, de filmagens e </w:t>
      </w:r>
      <w:r w:rsidR="004A26FF" w:rsidRPr="00AA54D2">
        <w:rPr>
          <w:rFonts w:cs="Arial"/>
          <w:sz w:val="20"/>
        </w:rPr>
        <w:t xml:space="preserve">de </w:t>
      </w:r>
      <w:r w:rsidR="00B02752" w:rsidRPr="00AA54D2">
        <w:rPr>
          <w:rFonts w:cs="Arial"/>
          <w:sz w:val="20"/>
        </w:rPr>
        <w:t>edição de imagens;</w:t>
      </w:r>
    </w:p>
    <w:p w:rsidR="00B02752" w:rsidRPr="00AA54D2" w:rsidRDefault="00B02752" w:rsidP="00B02752">
      <w:pPr>
        <w:tabs>
          <w:tab w:val="num" w:pos="0"/>
        </w:tabs>
        <w:autoSpaceDE w:val="0"/>
        <w:autoSpaceDN w:val="0"/>
        <w:adjustRightInd w:val="0"/>
        <w:jc w:val="both"/>
        <w:rPr>
          <w:rFonts w:cs="Arial"/>
          <w:sz w:val="20"/>
        </w:rPr>
      </w:pPr>
    </w:p>
    <w:p w:rsidR="00B02752" w:rsidRPr="00AA54D2" w:rsidRDefault="00B34F23" w:rsidP="00B02752">
      <w:pPr>
        <w:autoSpaceDE w:val="0"/>
        <w:autoSpaceDN w:val="0"/>
        <w:adjustRightInd w:val="0"/>
        <w:jc w:val="both"/>
        <w:rPr>
          <w:rFonts w:cs="Arial"/>
          <w:sz w:val="20"/>
        </w:rPr>
      </w:pPr>
      <w:r w:rsidRPr="00AA54D2">
        <w:rPr>
          <w:rFonts w:cs="Arial"/>
          <w:b/>
          <w:sz w:val="20"/>
        </w:rPr>
        <w:t>I</w:t>
      </w:r>
      <w:r w:rsidR="00B02752" w:rsidRPr="00AA54D2">
        <w:rPr>
          <w:rFonts w:cs="Arial"/>
          <w:b/>
          <w:sz w:val="20"/>
        </w:rPr>
        <w:t xml:space="preserve">V </w:t>
      </w:r>
      <w:r w:rsidR="00D765E9" w:rsidRPr="00AA54D2">
        <w:rPr>
          <w:rFonts w:cs="Arial"/>
          <w:b/>
          <w:sz w:val="20"/>
        </w:rPr>
        <w:t>–</w:t>
      </w:r>
      <w:r w:rsidR="00B02752" w:rsidRPr="00AA54D2">
        <w:rPr>
          <w:rFonts w:cs="Arial"/>
          <w:sz w:val="20"/>
        </w:rPr>
        <w:t xml:space="preserve"> </w:t>
      </w:r>
      <w:r w:rsidR="00AA54D2" w:rsidRPr="00AA54D2">
        <w:rPr>
          <w:rFonts w:cs="Arial"/>
          <w:sz w:val="20"/>
        </w:rPr>
        <w:t>D</w:t>
      </w:r>
      <w:r w:rsidR="00D765E9" w:rsidRPr="00AA54D2">
        <w:rPr>
          <w:rFonts w:cs="Arial"/>
          <w:sz w:val="20"/>
        </w:rPr>
        <w:t>esenvolver</w:t>
      </w:r>
      <w:r w:rsidR="00B02752" w:rsidRPr="00AA54D2">
        <w:rPr>
          <w:rFonts w:cs="Arial"/>
          <w:sz w:val="20"/>
        </w:rPr>
        <w:t xml:space="preserve"> produtos decorrentes dos eventos realizados</w:t>
      </w:r>
      <w:r w:rsidR="00D765E9" w:rsidRPr="00AA54D2">
        <w:rPr>
          <w:rFonts w:cs="Arial"/>
          <w:sz w:val="20"/>
        </w:rPr>
        <w:t>, tais</w:t>
      </w:r>
      <w:r w:rsidR="00B02752" w:rsidRPr="00AA54D2">
        <w:rPr>
          <w:rFonts w:cs="Arial"/>
          <w:sz w:val="20"/>
        </w:rPr>
        <w:t xml:space="preserve"> como</w:t>
      </w:r>
      <w:r w:rsidR="00D765E9" w:rsidRPr="00AA54D2">
        <w:rPr>
          <w:rFonts w:cs="Arial"/>
          <w:sz w:val="20"/>
        </w:rPr>
        <w:t>:</w:t>
      </w:r>
      <w:r w:rsidR="00B02752" w:rsidRPr="00AA54D2">
        <w:rPr>
          <w:rFonts w:cs="Arial"/>
          <w:sz w:val="20"/>
        </w:rPr>
        <w:t xml:space="preserve"> relatórios, sumários executivos, atas, anais, vídeos e publicações;</w:t>
      </w:r>
    </w:p>
    <w:p w:rsidR="00B02752" w:rsidRPr="00AA54D2" w:rsidRDefault="00B02752" w:rsidP="00B02752">
      <w:pPr>
        <w:tabs>
          <w:tab w:val="num" w:pos="0"/>
        </w:tabs>
        <w:autoSpaceDE w:val="0"/>
        <w:autoSpaceDN w:val="0"/>
        <w:adjustRightInd w:val="0"/>
        <w:jc w:val="both"/>
        <w:rPr>
          <w:rFonts w:cs="Arial"/>
          <w:sz w:val="20"/>
        </w:rPr>
      </w:pPr>
    </w:p>
    <w:p w:rsidR="00B02752" w:rsidRPr="00AA54D2" w:rsidRDefault="00F5601D" w:rsidP="00B02752">
      <w:pPr>
        <w:autoSpaceDE w:val="0"/>
        <w:autoSpaceDN w:val="0"/>
        <w:adjustRightInd w:val="0"/>
        <w:jc w:val="both"/>
        <w:rPr>
          <w:rFonts w:cs="Arial"/>
          <w:sz w:val="20"/>
        </w:rPr>
      </w:pPr>
      <w:r w:rsidRPr="00AA54D2">
        <w:rPr>
          <w:rFonts w:cs="Arial"/>
          <w:b/>
          <w:sz w:val="20"/>
        </w:rPr>
        <w:t>V -</w:t>
      </w:r>
      <w:r w:rsidRPr="00AA54D2">
        <w:rPr>
          <w:rFonts w:cs="Arial"/>
          <w:sz w:val="20"/>
        </w:rPr>
        <w:t xml:space="preserve"> P</w:t>
      </w:r>
      <w:r w:rsidR="00B02752" w:rsidRPr="00AA54D2">
        <w:rPr>
          <w:rFonts w:cs="Arial"/>
          <w:sz w:val="20"/>
        </w:rPr>
        <w:t>esquisa</w:t>
      </w:r>
      <w:r w:rsidRPr="00AA54D2">
        <w:rPr>
          <w:rFonts w:cs="Arial"/>
          <w:sz w:val="20"/>
        </w:rPr>
        <w:t>r</w:t>
      </w:r>
      <w:r w:rsidR="00B02752" w:rsidRPr="00AA54D2">
        <w:rPr>
          <w:rFonts w:cs="Arial"/>
          <w:sz w:val="20"/>
        </w:rPr>
        <w:t xml:space="preserve"> e identifica</w:t>
      </w:r>
      <w:r w:rsidRPr="00AA54D2">
        <w:rPr>
          <w:rFonts w:cs="Arial"/>
          <w:sz w:val="20"/>
        </w:rPr>
        <w:t>r</w:t>
      </w:r>
      <w:r w:rsidR="00B02752" w:rsidRPr="00AA54D2">
        <w:rPr>
          <w:rFonts w:cs="Arial"/>
          <w:sz w:val="20"/>
        </w:rPr>
        <w:t xml:space="preserve"> eventos</w:t>
      </w:r>
      <w:r w:rsidR="00701B78">
        <w:rPr>
          <w:rFonts w:cs="Arial"/>
          <w:sz w:val="20"/>
        </w:rPr>
        <w:t>,</w:t>
      </w:r>
      <w:r w:rsidR="00B02752" w:rsidRPr="00AA54D2">
        <w:rPr>
          <w:rFonts w:cs="Arial"/>
          <w:sz w:val="20"/>
        </w:rPr>
        <w:t xml:space="preserve"> conforme demanda do SEBRAE/PR;</w:t>
      </w:r>
    </w:p>
    <w:p w:rsidR="00B02752" w:rsidRPr="00AA54D2" w:rsidRDefault="00B02752" w:rsidP="00B02752">
      <w:pPr>
        <w:tabs>
          <w:tab w:val="num" w:pos="0"/>
        </w:tabs>
        <w:autoSpaceDE w:val="0"/>
        <w:autoSpaceDN w:val="0"/>
        <w:adjustRightInd w:val="0"/>
        <w:jc w:val="both"/>
        <w:rPr>
          <w:rFonts w:cs="Arial"/>
          <w:sz w:val="20"/>
        </w:rPr>
      </w:pPr>
    </w:p>
    <w:p w:rsidR="00B02752" w:rsidRPr="00AA54D2" w:rsidRDefault="00F5601D" w:rsidP="00F5601D">
      <w:pPr>
        <w:autoSpaceDE w:val="0"/>
        <w:autoSpaceDN w:val="0"/>
        <w:adjustRightInd w:val="0"/>
        <w:jc w:val="both"/>
        <w:rPr>
          <w:rFonts w:cs="Arial"/>
          <w:sz w:val="20"/>
        </w:rPr>
      </w:pPr>
      <w:r w:rsidRPr="00AA54D2">
        <w:rPr>
          <w:rFonts w:cs="Arial"/>
          <w:b/>
          <w:sz w:val="20"/>
        </w:rPr>
        <w:t>VI –</w:t>
      </w:r>
      <w:r w:rsidRPr="00AA54D2">
        <w:rPr>
          <w:rFonts w:cs="Arial"/>
          <w:sz w:val="20"/>
        </w:rPr>
        <w:t xml:space="preserve"> Fazer a c</w:t>
      </w:r>
      <w:r w:rsidR="00B02752" w:rsidRPr="00AA54D2">
        <w:rPr>
          <w:rFonts w:cs="Arial"/>
          <w:sz w:val="20"/>
        </w:rPr>
        <w:t xml:space="preserve">oncepção, planejamento, montagem e transporte de materiais e de publicações para </w:t>
      </w:r>
      <w:r w:rsidR="00D765E9" w:rsidRPr="00AA54D2">
        <w:rPr>
          <w:rFonts w:cs="Arial"/>
          <w:sz w:val="20"/>
        </w:rPr>
        <w:t xml:space="preserve">os </w:t>
      </w:r>
      <w:r w:rsidR="00B02752" w:rsidRPr="00AA54D2">
        <w:rPr>
          <w:rFonts w:cs="Arial"/>
          <w:sz w:val="20"/>
        </w:rPr>
        <w:t>eventos</w:t>
      </w:r>
      <w:r w:rsidR="00D765E9" w:rsidRPr="00AA54D2">
        <w:rPr>
          <w:rFonts w:cs="Arial"/>
          <w:sz w:val="20"/>
        </w:rPr>
        <w:t xml:space="preserve"> demandados ou de participação do SEBRAE/PR</w:t>
      </w:r>
      <w:r w:rsidR="00B02752" w:rsidRPr="00AA54D2">
        <w:rPr>
          <w:rFonts w:cs="Arial"/>
          <w:sz w:val="20"/>
        </w:rPr>
        <w:t>;</w:t>
      </w:r>
    </w:p>
    <w:p w:rsidR="00B02752" w:rsidRPr="00AA54D2" w:rsidRDefault="00B02752" w:rsidP="00B02752">
      <w:pPr>
        <w:tabs>
          <w:tab w:val="num" w:pos="0"/>
        </w:tabs>
        <w:autoSpaceDE w:val="0"/>
        <w:autoSpaceDN w:val="0"/>
        <w:adjustRightInd w:val="0"/>
        <w:jc w:val="both"/>
        <w:rPr>
          <w:rFonts w:cs="Arial"/>
          <w:sz w:val="20"/>
        </w:rPr>
      </w:pPr>
    </w:p>
    <w:p w:rsidR="00B02752" w:rsidRPr="00AA54D2" w:rsidRDefault="00F5601D" w:rsidP="00F5601D">
      <w:pPr>
        <w:autoSpaceDE w:val="0"/>
        <w:autoSpaceDN w:val="0"/>
        <w:adjustRightInd w:val="0"/>
        <w:jc w:val="both"/>
        <w:rPr>
          <w:rFonts w:cs="Arial"/>
          <w:sz w:val="20"/>
        </w:rPr>
      </w:pPr>
      <w:r w:rsidRPr="00AA54D2">
        <w:rPr>
          <w:rFonts w:cs="Arial"/>
          <w:b/>
          <w:sz w:val="20"/>
        </w:rPr>
        <w:t>VII -</w:t>
      </w:r>
      <w:r w:rsidRPr="00AA54D2">
        <w:rPr>
          <w:rFonts w:cs="Arial"/>
          <w:sz w:val="20"/>
        </w:rPr>
        <w:t xml:space="preserve"> F</w:t>
      </w:r>
      <w:r w:rsidR="00B02752" w:rsidRPr="00AA54D2">
        <w:rPr>
          <w:rFonts w:cs="Arial"/>
          <w:sz w:val="20"/>
        </w:rPr>
        <w:t>ornec</w:t>
      </w:r>
      <w:r w:rsidRPr="00AA54D2">
        <w:rPr>
          <w:rFonts w:cs="Arial"/>
          <w:sz w:val="20"/>
        </w:rPr>
        <w:t>er</w:t>
      </w:r>
      <w:r w:rsidR="00B02752" w:rsidRPr="00AA54D2">
        <w:rPr>
          <w:rFonts w:cs="Arial"/>
          <w:sz w:val="20"/>
        </w:rPr>
        <w:t xml:space="preserve"> apoio logístico para </w:t>
      </w:r>
      <w:r w:rsidR="00571BC1" w:rsidRPr="00AA54D2">
        <w:rPr>
          <w:rFonts w:cs="Arial"/>
          <w:sz w:val="20"/>
        </w:rPr>
        <w:t xml:space="preserve">a montagem de </w:t>
      </w:r>
      <w:r w:rsidR="00B02752" w:rsidRPr="00AA54D2">
        <w:rPr>
          <w:rFonts w:cs="Arial"/>
          <w:sz w:val="20"/>
        </w:rPr>
        <w:t>estandes em eventos, compreendendo a locação de equipamentos e a contratação de serviços;</w:t>
      </w:r>
    </w:p>
    <w:p w:rsidR="00B02752" w:rsidRPr="00AA54D2" w:rsidRDefault="00B02752" w:rsidP="00B02752">
      <w:pPr>
        <w:tabs>
          <w:tab w:val="num" w:pos="0"/>
        </w:tabs>
        <w:autoSpaceDE w:val="0"/>
        <w:autoSpaceDN w:val="0"/>
        <w:adjustRightInd w:val="0"/>
        <w:jc w:val="both"/>
        <w:rPr>
          <w:rFonts w:cs="Arial"/>
          <w:sz w:val="20"/>
        </w:rPr>
      </w:pPr>
    </w:p>
    <w:p w:rsidR="00B02752" w:rsidRPr="00AA54D2" w:rsidRDefault="00B34F23" w:rsidP="00F5601D">
      <w:pPr>
        <w:autoSpaceDE w:val="0"/>
        <w:autoSpaceDN w:val="0"/>
        <w:adjustRightInd w:val="0"/>
        <w:jc w:val="both"/>
        <w:rPr>
          <w:rFonts w:cs="Arial"/>
          <w:sz w:val="20"/>
        </w:rPr>
      </w:pPr>
      <w:r w:rsidRPr="00AA54D2">
        <w:rPr>
          <w:rFonts w:cs="Arial"/>
          <w:b/>
          <w:sz w:val="20"/>
        </w:rPr>
        <w:t>VIII</w:t>
      </w:r>
      <w:r w:rsidR="00F5601D" w:rsidRPr="00AA54D2">
        <w:rPr>
          <w:rFonts w:cs="Arial"/>
          <w:b/>
          <w:sz w:val="20"/>
        </w:rPr>
        <w:t xml:space="preserve"> -</w:t>
      </w:r>
      <w:r w:rsidR="00F5601D" w:rsidRPr="00AA54D2">
        <w:rPr>
          <w:rFonts w:cs="Arial"/>
          <w:sz w:val="20"/>
        </w:rPr>
        <w:t xml:space="preserve"> E</w:t>
      </w:r>
      <w:r w:rsidR="00B02752" w:rsidRPr="00AA54D2">
        <w:rPr>
          <w:rFonts w:cs="Arial"/>
          <w:sz w:val="20"/>
        </w:rPr>
        <w:t>xecu</w:t>
      </w:r>
      <w:r w:rsidR="00F5601D" w:rsidRPr="00AA54D2">
        <w:rPr>
          <w:rFonts w:cs="Arial"/>
          <w:sz w:val="20"/>
        </w:rPr>
        <w:t>tar</w:t>
      </w:r>
      <w:r w:rsidR="00B02752" w:rsidRPr="00AA54D2">
        <w:rPr>
          <w:rFonts w:cs="Arial"/>
          <w:sz w:val="20"/>
        </w:rPr>
        <w:t>, supervis</w:t>
      </w:r>
      <w:r w:rsidR="00F5601D" w:rsidRPr="00AA54D2">
        <w:rPr>
          <w:rFonts w:cs="Arial"/>
          <w:sz w:val="20"/>
        </w:rPr>
        <w:t>ionar</w:t>
      </w:r>
      <w:r w:rsidR="00B02752" w:rsidRPr="00AA54D2">
        <w:rPr>
          <w:rFonts w:cs="Arial"/>
          <w:sz w:val="20"/>
        </w:rPr>
        <w:t xml:space="preserve"> e monitora</w:t>
      </w:r>
      <w:r w:rsidR="00F5601D" w:rsidRPr="00AA54D2">
        <w:rPr>
          <w:rFonts w:cs="Arial"/>
          <w:sz w:val="20"/>
        </w:rPr>
        <w:t>r</w:t>
      </w:r>
      <w:r w:rsidR="00B02752" w:rsidRPr="00AA54D2">
        <w:rPr>
          <w:rFonts w:cs="Arial"/>
          <w:sz w:val="20"/>
        </w:rPr>
        <w:t xml:space="preserve"> os serviços de multiendereçamento de mensagens, correspondências e material institucional, compreendendo as ações de expedição e/ou transmissão, nacional e internacional, por meio </w:t>
      </w:r>
      <w:r w:rsidR="009613E4" w:rsidRPr="00AA54D2">
        <w:rPr>
          <w:rFonts w:cs="Arial"/>
          <w:sz w:val="20"/>
        </w:rPr>
        <w:t xml:space="preserve">de </w:t>
      </w:r>
      <w:r w:rsidR="00B02752" w:rsidRPr="00AA54D2">
        <w:rPr>
          <w:rFonts w:cs="Arial"/>
          <w:sz w:val="20"/>
        </w:rPr>
        <w:t xml:space="preserve">postagem (com e sem protocolo), fax e correio eletrônico </w:t>
      </w:r>
      <w:r w:rsidR="00571BC1" w:rsidRPr="00AA54D2">
        <w:rPr>
          <w:rFonts w:cs="Arial"/>
          <w:sz w:val="20"/>
        </w:rPr>
        <w:t xml:space="preserve">e </w:t>
      </w:r>
      <w:r w:rsidR="00B02752" w:rsidRPr="00AA54D2">
        <w:rPr>
          <w:rFonts w:cs="Arial"/>
          <w:sz w:val="20"/>
        </w:rPr>
        <w:t>apresentação de relatórios contendo as listagens de emissão acompanhadas das respectivas confirmações de recebimento;</w:t>
      </w:r>
    </w:p>
    <w:p w:rsidR="00B02752" w:rsidRPr="00AA54D2" w:rsidRDefault="00B02752" w:rsidP="00B02752">
      <w:pPr>
        <w:tabs>
          <w:tab w:val="num" w:pos="0"/>
        </w:tabs>
        <w:autoSpaceDE w:val="0"/>
        <w:autoSpaceDN w:val="0"/>
        <w:adjustRightInd w:val="0"/>
        <w:jc w:val="both"/>
        <w:rPr>
          <w:rFonts w:cs="Arial"/>
          <w:sz w:val="20"/>
        </w:rPr>
      </w:pPr>
    </w:p>
    <w:p w:rsidR="00B02752" w:rsidRPr="00AA54D2" w:rsidRDefault="00B34F23" w:rsidP="00F5601D">
      <w:pPr>
        <w:autoSpaceDE w:val="0"/>
        <w:autoSpaceDN w:val="0"/>
        <w:adjustRightInd w:val="0"/>
        <w:jc w:val="both"/>
        <w:rPr>
          <w:rFonts w:cs="Arial"/>
          <w:sz w:val="20"/>
        </w:rPr>
      </w:pPr>
      <w:r w:rsidRPr="00AA54D2">
        <w:rPr>
          <w:rFonts w:cs="Arial"/>
          <w:b/>
          <w:sz w:val="20"/>
        </w:rPr>
        <w:t>I</w:t>
      </w:r>
      <w:r w:rsidR="00F5601D" w:rsidRPr="00AA54D2">
        <w:rPr>
          <w:rFonts w:cs="Arial"/>
          <w:b/>
          <w:sz w:val="20"/>
        </w:rPr>
        <w:t>X -</w:t>
      </w:r>
      <w:r w:rsidR="00F5601D" w:rsidRPr="00AA54D2">
        <w:rPr>
          <w:rFonts w:cs="Arial"/>
          <w:sz w:val="20"/>
        </w:rPr>
        <w:t xml:space="preserve"> E</w:t>
      </w:r>
      <w:r w:rsidR="00B02752" w:rsidRPr="00AA54D2">
        <w:rPr>
          <w:rFonts w:cs="Arial"/>
          <w:sz w:val="20"/>
        </w:rPr>
        <w:t>labora</w:t>
      </w:r>
      <w:r w:rsidR="00F5601D" w:rsidRPr="00AA54D2">
        <w:rPr>
          <w:rFonts w:cs="Arial"/>
          <w:sz w:val="20"/>
        </w:rPr>
        <w:t>r</w:t>
      </w:r>
      <w:r w:rsidR="00B02752" w:rsidRPr="00AA54D2">
        <w:rPr>
          <w:rFonts w:cs="Arial"/>
          <w:sz w:val="20"/>
        </w:rPr>
        <w:t xml:space="preserve">, </w:t>
      </w:r>
      <w:r w:rsidR="00F5601D" w:rsidRPr="00AA54D2">
        <w:rPr>
          <w:rFonts w:cs="Arial"/>
          <w:sz w:val="20"/>
        </w:rPr>
        <w:t xml:space="preserve">realizar </w:t>
      </w:r>
      <w:r w:rsidR="00B02752" w:rsidRPr="00AA54D2">
        <w:rPr>
          <w:rFonts w:cs="Arial"/>
          <w:sz w:val="20"/>
        </w:rPr>
        <w:t>manutenção e execução de projetos voltados à pesquisa e mobilização de públicos</w:t>
      </w:r>
      <w:r w:rsidR="00F5601D" w:rsidRPr="00AA54D2">
        <w:rPr>
          <w:rFonts w:cs="Arial"/>
          <w:sz w:val="20"/>
        </w:rPr>
        <w:t>;</w:t>
      </w:r>
    </w:p>
    <w:p w:rsidR="008E028E" w:rsidRPr="00AA54D2" w:rsidRDefault="008E028E" w:rsidP="00A965B1">
      <w:pPr>
        <w:ind w:right="12"/>
        <w:jc w:val="both"/>
        <w:rPr>
          <w:rFonts w:cs="Arial"/>
          <w:sz w:val="20"/>
        </w:rPr>
      </w:pPr>
    </w:p>
    <w:p w:rsidR="008E028E" w:rsidRPr="00AA54D2" w:rsidRDefault="00F5601D" w:rsidP="00A965B1">
      <w:pPr>
        <w:ind w:right="12"/>
        <w:jc w:val="both"/>
        <w:rPr>
          <w:rFonts w:cs="Arial"/>
          <w:sz w:val="20"/>
        </w:rPr>
      </w:pPr>
      <w:r w:rsidRPr="00AA54D2">
        <w:rPr>
          <w:rFonts w:cs="Arial"/>
          <w:b/>
          <w:bCs/>
          <w:sz w:val="20"/>
        </w:rPr>
        <w:t>X</w:t>
      </w:r>
      <w:r w:rsidR="00B02752" w:rsidRPr="00AA54D2">
        <w:rPr>
          <w:rFonts w:cs="Arial"/>
          <w:b/>
          <w:bCs/>
          <w:sz w:val="20"/>
        </w:rPr>
        <w:t xml:space="preserve"> - </w:t>
      </w:r>
      <w:r w:rsidR="008E028E" w:rsidRPr="00AA54D2">
        <w:rPr>
          <w:rFonts w:cs="Arial"/>
          <w:sz w:val="20"/>
        </w:rPr>
        <w:t xml:space="preserve">Elaborar projetos e estratégias para a promoção e organização de eventos, contendo </w:t>
      </w:r>
      <w:r w:rsidR="00EE4091" w:rsidRPr="00AA54D2">
        <w:rPr>
          <w:rFonts w:cs="Arial"/>
          <w:sz w:val="20"/>
        </w:rPr>
        <w:t xml:space="preserve">o </w:t>
      </w:r>
      <w:r w:rsidR="008E028E" w:rsidRPr="00AA54D2">
        <w:rPr>
          <w:rFonts w:cs="Arial"/>
          <w:sz w:val="20"/>
        </w:rPr>
        <w:t>detalhament</w:t>
      </w:r>
      <w:r w:rsidR="00B34F23" w:rsidRPr="00AA54D2">
        <w:rPr>
          <w:rFonts w:cs="Arial"/>
          <w:sz w:val="20"/>
        </w:rPr>
        <w:t>o</w:t>
      </w:r>
      <w:r w:rsidR="008E028E" w:rsidRPr="00AA54D2">
        <w:rPr>
          <w:rFonts w:cs="Arial"/>
          <w:sz w:val="20"/>
        </w:rPr>
        <w:t xml:space="preserve"> </w:t>
      </w:r>
      <w:r w:rsidR="00EE4091" w:rsidRPr="00AA54D2">
        <w:rPr>
          <w:rFonts w:cs="Arial"/>
          <w:sz w:val="20"/>
        </w:rPr>
        <w:t xml:space="preserve">e </w:t>
      </w:r>
      <w:r w:rsidR="008E028E" w:rsidRPr="00AA54D2">
        <w:rPr>
          <w:rFonts w:cs="Arial"/>
          <w:sz w:val="20"/>
        </w:rPr>
        <w:t>o plano de trabalho</w:t>
      </w:r>
      <w:r w:rsidR="00EE4091" w:rsidRPr="00AA54D2">
        <w:rPr>
          <w:rFonts w:cs="Arial"/>
          <w:sz w:val="20"/>
        </w:rPr>
        <w:t xml:space="preserve"> a ser executado</w:t>
      </w:r>
      <w:r w:rsidR="008E028E" w:rsidRPr="00AA54D2">
        <w:rPr>
          <w:rFonts w:cs="Arial"/>
          <w:sz w:val="20"/>
        </w:rPr>
        <w:t>;</w:t>
      </w:r>
    </w:p>
    <w:p w:rsidR="008E028E" w:rsidRPr="00AA54D2" w:rsidRDefault="008E028E" w:rsidP="00A965B1">
      <w:pPr>
        <w:ind w:right="12"/>
        <w:jc w:val="both"/>
        <w:rPr>
          <w:rFonts w:cs="Arial"/>
          <w:sz w:val="20"/>
        </w:rPr>
      </w:pPr>
    </w:p>
    <w:p w:rsidR="008E028E" w:rsidRPr="00AA54D2" w:rsidRDefault="00F5601D" w:rsidP="00A965B1">
      <w:pPr>
        <w:ind w:right="12"/>
        <w:jc w:val="both"/>
        <w:rPr>
          <w:rFonts w:cs="Arial"/>
          <w:sz w:val="20"/>
        </w:rPr>
      </w:pPr>
      <w:r w:rsidRPr="00AA54D2">
        <w:rPr>
          <w:rFonts w:cs="Arial"/>
          <w:b/>
          <w:bCs/>
          <w:sz w:val="20"/>
        </w:rPr>
        <w:t>X</w:t>
      </w:r>
      <w:r w:rsidR="00B02752" w:rsidRPr="00AA54D2">
        <w:rPr>
          <w:rFonts w:cs="Arial"/>
          <w:b/>
          <w:bCs/>
          <w:sz w:val="20"/>
        </w:rPr>
        <w:t>I -</w:t>
      </w:r>
      <w:r w:rsidR="008E028E" w:rsidRPr="00AA54D2">
        <w:rPr>
          <w:rFonts w:cs="Arial"/>
          <w:b/>
          <w:bCs/>
          <w:sz w:val="20"/>
        </w:rPr>
        <w:t xml:space="preserve"> </w:t>
      </w:r>
      <w:r w:rsidR="008E028E" w:rsidRPr="00AA54D2">
        <w:rPr>
          <w:rFonts w:cs="Arial"/>
          <w:sz w:val="20"/>
        </w:rPr>
        <w:t>Assessorar o SEBRAE/PR na promoção ou participação em eventos técnicos e sociais;</w:t>
      </w:r>
    </w:p>
    <w:p w:rsidR="008E028E" w:rsidRPr="00AA54D2" w:rsidRDefault="008E028E" w:rsidP="00A965B1">
      <w:pPr>
        <w:ind w:right="12"/>
        <w:jc w:val="both"/>
        <w:rPr>
          <w:rFonts w:cs="Arial"/>
          <w:sz w:val="20"/>
        </w:rPr>
      </w:pPr>
    </w:p>
    <w:p w:rsidR="008E028E" w:rsidRPr="00AA54D2" w:rsidRDefault="00F5601D" w:rsidP="00A965B1">
      <w:pPr>
        <w:ind w:right="12"/>
        <w:jc w:val="both"/>
        <w:rPr>
          <w:rFonts w:cs="Arial"/>
          <w:sz w:val="20"/>
        </w:rPr>
      </w:pPr>
      <w:r w:rsidRPr="00AA54D2">
        <w:rPr>
          <w:rFonts w:cs="Arial"/>
          <w:b/>
          <w:bCs/>
          <w:sz w:val="20"/>
        </w:rPr>
        <w:t>X</w:t>
      </w:r>
      <w:r w:rsidR="00B02752" w:rsidRPr="00AA54D2">
        <w:rPr>
          <w:rFonts w:cs="Arial"/>
          <w:b/>
          <w:bCs/>
          <w:sz w:val="20"/>
        </w:rPr>
        <w:t>I</w:t>
      </w:r>
      <w:r w:rsidR="00325889" w:rsidRPr="00AA54D2">
        <w:rPr>
          <w:rFonts w:cs="Arial"/>
          <w:b/>
          <w:bCs/>
          <w:sz w:val="20"/>
        </w:rPr>
        <w:t>I</w:t>
      </w:r>
      <w:r w:rsidR="00B02752" w:rsidRPr="00AA54D2">
        <w:rPr>
          <w:rFonts w:cs="Arial"/>
          <w:b/>
          <w:bCs/>
          <w:sz w:val="20"/>
        </w:rPr>
        <w:t xml:space="preserve"> - </w:t>
      </w:r>
      <w:r w:rsidR="008E028E" w:rsidRPr="00AA54D2">
        <w:rPr>
          <w:rFonts w:cs="Arial"/>
          <w:sz w:val="20"/>
        </w:rPr>
        <w:t>Promover, organizar e coordenar eventos técnicos e de negócios;</w:t>
      </w:r>
    </w:p>
    <w:p w:rsidR="008E028E" w:rsidRPr="00AA54D2" w:rsidRDefault="008E028E" w:rsidP="00A965B1">
      <w:pPr>
        <w:ind w:right="12"/>
        <w:jc w:val="both"/>
        <w:rPr>
          <w:rFonts w:cs="Arial"/>
          <w:sz w:val="20"/>
        </w:rPr>
      </w:pPr>
    </w:p>
    <w:p w:rsidR="008E028E" w:rsidRPr="00AA54D2" w:rsidRDefault="00325889" w:rsidP="00A965B1">
      <w:pPr>
        <w:ind w:right="12"/>
        <w:jc w:val="both"/>
        <w:rPr>
          <w:rFonts w:cs="Arial"/>
          <w:sz w:val="20"/>
        </w:rPr>
      </w:pPr>
      <w:r w:rsidRPr="00AA54D2">
        <w:rPr>
          <w:rFonts w:cs="Arial"/>
          <w:b/>
          <w:bCs/>
          <w:sz w:val="20"/>
        </w:rPr>
        <w:t>XI</w:t>
      </w:r>
      <w:r w:rsidR="00B34F23" w:rsidRPr="00AA54D2">
        <w:rPr>
          <w:rFonts w:cs="Arial"/>
          <w:b/>
          <w:bCs/>
          <w:sz w:val="20"/>
        </w:rPr>
        <w:t>II</w:t>
      </w:r>
      <w:r w:rsidR="00B02752" w:rsidRPr="00AA54D2">
        <w:rPr>
          <w:rFonts w:cs="Arial"/>
          <w:b/>
          <w:bCs/>
          <w:sz w:val="20"/>
        </w:rPr>
        <w:t xml:space="preserve"> - </w:t>
      </w:r>
      <w:r w:rsidR="008E028E" w:rsidRPr="00AA54D2">
        <w:rPr>
          <w:rFonts w:cs="Arial"/>
          <w:sz w:val="20"/>
        </w:rPr>
        <w:t>Cumprir agendas e prazos;</w:t>
      </w:r>
    </w:p>
    <w:p w:rsidR="008E028E" w:rsidRPr="00AA54D2" w:rsidRDefault="008E028E" w:rsidP="00A965B1">
      <w:pPr>
        <w:ind w:right="12"/>
        <w:jc w:val="both"/>
        <w:rPr>
          <w:rFonts w:cs="Arial"/>
          <w:sz w:val="20"/>
        </w:rPr>
      </w:pPr>
    </w:p>
    <w:p w:rsidR="008E028E" w:rsidRPr="00AA54D2" w:rsidRDefault="00F5601D" w:rsidP="00A965B1">
      <w:pPr>
        <w:ind w:right="12"/>
        <w:jc w:val="both"/>
        <w:rPr>
          <w:rFonts w:cs="Arial"/>
          <w:sz w:val="20"/>
        </w:rPr>
      </w:pPr>
      <w:r w:rsidRPr="00AA54D2">
        <w:rPr>
          <w:rFonts w:cs="Arial"/>
          <w:b/>
          <w:bCs/>
          <w:sz w:val="20"/>
        </w:rPr>
        <w:t>X</w:t>
      </w:r>
      <w:r w:rsidR="00B34F23" w:rsidRPr="00AA54D2">
        <w:rPr>
          <w:rFonts w:cs="Arial"/>
          <w:b/>
          <w:bCs/>
          <w:sz w:val="20"/>
        </w:rPr>
        <w:t>I</w:t>
      </w:r>
      <w:r w:rsidR="00B02752" w:rsidRPr="00AA54D2">
        <w:rPr>
          <w:rFonts w:cs="Arial"/>
          <w:b/>
          <w:bCs/>
          <w:sz w:val="20"/>
        </w:rPr>
        <w:t>V -</w:t>
      </w:r>
      <w:r w:rsidR="008E028E" w:rsidRPr="00AA54D2">
        <w:rPr>
          <w:rFonts w:cs="Arial"/>
          <w:b/>
          <w:bCs/>
          <w:sz w:val="20"/>
        </w:rPr>
        <w:t xml:space="preserve"> </w:t>
      </w:r>
      <w:r w:rsidR="008E028E" w:rsidRPr="00AA54D2">
        <w:rPr>
          <w:rFonts w:cs="Arial"/>
          <w:sz w:val="20"/>
        </w:rPr>
        <w:t>Coordenar a participação do SEBRAE/PR nos eventos demandados, tomando providências para que esta participação esteja dentro das expectativas da entidade;</w:t>
      </w:r>
    </w:p>
    <w:p w:rsidR="008E028E" w:rsidRPr="00AA54D2" w:rsidRDefault="008E028E" w:rsidP="00A965B1">
      <w:pPr>
        <w:ind w:right="12"/>
        <w:jc w:val="both"/>
        <w:rPr>
          <w:rFonts w:cs="Arial"/>
          <w:sz w:val="20"/>
        </w:rPr>
      </w:pPr>
    </w:p>
    <w:p w:rsidR="008E028E" w:rsidRPr="00AA54D2" w:rsidRDefault="00F5601D" w:rsidP="00A965B1">
      <w:pPr>
        <w:ind w:right="12"/>
        <w:jc w:val="both"/>
        <w:rPr>
          <w:rFonts w:cs="Arial"/>
          <w:sz w:val="20"/>
        </w:rPr>
      </w:pPr>
      <w:r w:rsidRPr="00AA54D2">
        <w:rPr>
          <w:rFonts w:cs="Arial"/>
          <w:b/>
          <w:bCs/>
          <w:sz w:val="20"/>
        </w:rPr>
        <w:t>X</w:t>
      </w:r>
      <w:r w:rsidR="00B02752" w:rsidRPr="00AA54D2">
        <w:rPr>
          <w:rFonts w:cs="Arial"/>
          <w:b/>
          <w:bCs/>
          <w:sz w:val="20"/>
        </w:rPr>
        <w:t xml:space="preserve">V - </w:t>
      </w:r>
      <w:r w:rsidR="008E028E" w:rsidRPr="00AA54D2">
        <w:rPr>
          <w:rFonts w:cs="Arial"/>
          <w:sz w:val="20"/>
        </w:rPr>
        <w:t xml:space="preserve">Contratar e subcontratar pessoal, </w:t>
      </w:r>
      <w:r w:rsidR="00B34F23" w:rsidRPr="00AA54D2">
        <w:rPr>
          <w:rFonts w:cs="Arial"/>
          <w:sz w:val="20"/>
        </w:rPr>
        <w:t>objetos, espaços</w:t>
      </w:r>
      <w:r w:rsidR="008E028E" w:rsidRPr="00AA54D2">
        <w:rPr>
          <w:rFonts w:cs="Arial"/>
          <w:sz w:val="20"/>
        </w:rPr>
        <w:t xml:space="preserve"> e serviços necessários para </w:t>
      </w:r>
      <w:r w:rsidR="00912F23" w:rsidRPr="00AA54D2">
        <w:rPr>
          <w:rFonts w:cs="Arial"/>
          <w:sz w:val="20"/>
        </w:rPr>
        <w:t xml:space="preserve">a execução dos eventos demandados pelo </w:t>
      </w:r>
      <w:r w:rsidR="00325889" w:rsidRPr="00AA54D2">
        <w:rPr>
          <w:rFonts w:cs="Arial"/>
          <w:sz w:val="20"/>
        </w:rPr>
        <w:t xml:space="preserve">SEBRAE/PR, nas formas previstas </w:t>
      </w:r>
      <w:r w:rsidR="00B34F23" w:rsidRPr="00AA54D2">
        <w:rPr>
          <w:rFonts w:cs="Arial"/>
          <w:sz w:val="20"/>
        </w:rPr>
        <w:t>em</w:t>
      </w:r>
      <w:r w:rsidR="00325889" w:rsidRPr="00AA54D2">
        <w:rPr>
          <w:rFonts w:cs="Arial"/>
          <w:sz w:val="20"/>
        </w:rPr>
        <w:t xml:space="preserve"> contrato;</w:t>
      </w:r>
    </w:p>
    <w:p w:rsidR="008E028E" w:rsidRPr="00AA54D2" w:rsidRDefault="008E028E" w:rsidP="00A965B1">
      <w:pPr>
        <w:ind w:right="12"/>
        <w:jc w:val="both"/>
        <w:rPr>
          <w:rFonts w:cs="Arial"/>
          <w:sz w:val="20"/>
        </w:rPr>
      </w:pPr>
    </w:p>
    <w:p w:rsidR="008E028E" w:rsidRPr="00AA54D2" w:rsidRDefault="00F5601D" w:rsidP="00A965B1">
      <w:pPr>
        <w:ind w:right="12"/>
        <w:jc w:val="both"/>
        <w:rPr>
          <w:rFonts w:cs="Arial"/>
          <w:sz w:val="20"/>
        </w:rPr>
      </w:pPr>
      <w:r w:rsidRPr="00AA54D2">
        <w:rPr>
          <w:rFonts w:cs="Arial"/>
          <w:b/>
          <w:bCs/>
          <w:sz w:val="20"/>
        </w:rPr>
        <w:t>X</w:t>
      </w:r>
      <w:r w:rsidR="00B02752" w:rsidRPr="00AA54D2">
        <w:rPr>
          <w:rFonts w:cs="Arial"/>
          <w:b/>
          <w:bCs/>
          <w:sz w:val="20"/>
        </w:rPr>
        <w:t>VI</w:t>
      </w:r>
      <w:r w:rsidR="00B34F23" w:rsidRPr="00AA54D2">
        <w:rPr>
          <w:rFonts w:cs="Arial"/>
          <w:b/>
          <w:bCs/>
          <w:sz w:val="20"/>
        </w:rPr>
        <w:t xml:space="preserve"> </w:t>
      </w:r>
      <w:r w:rsidR="00B02752" w:rsidRPr="00AA54D2">
        <w:rPr>
          <w:rFonts w:cs="Arial"/>
          <w:b/>
          <w:bCs/>
          <w:sz w:val="20"/>
        </w:rPr>
        <w:t>-</w:t>
      </w:r>
      <w:r w:rsidR="008E028E" w:rsidRPr="00AA54D2">
        <w:rPr>
          <w:rFonts w:cs="Arial"/>
          <w:b/>
          <w:bCs/>
          <w:sz w:val="20"/>
        </w:rPr>
        <w:t xml:space="preserve"> </w:t>
      </w:r>
      <w:r w:rsidR="008E028E" w:rsidRPr="00AA54D2">
        <w:rPr>
          <w:rFonts w:cs="Arial"/>
          <w:sz w:val="20"/>
        </w:rPr>
        <w:t>Realizar o processo burocrático junto aos órgãos governamentais competentes, providenciado as licenças, alvarás e autorizações necessárias à realização do</w:t>
      </w:r>
      <w:r w:rsidR="007B554D" w:rsidRPr="00AA54D2">
        <w:rPr>
          <w:rFonts w:cs="Arial"/>
          <w:sz w:val="20"/>
        </w:rPr>
        <w:t>s</w:t>
      </w:r>
      <w:r w:rsidR="008E028E" w:rsidRPr="00AA54D2">
        <w:rPr>
          <w:rFonts w:cs="Arial"/>
          <w:sz w:val="20"/>
        </w:rPr>
        <w:t xml:space="preserve"> evento</w:t>
      </w:r>
      <w:r w:rsidR="007B554D" w:rsidRPr="00AA54D2">
        <w:rPr>
          <w:rFonts w:cs="Arial"/>
          <w:sz w:val="20"/>
        </w:rPr>
        <w:t>s</w:t>
      </w:r>
      <w:r w:rsidR="008E028E" w:rsidRPr="00AA54D2">
        <w:rPr>
          <w:rFonts w:cs="Arial"/>
          <w:sz w:val="20"/>
        </w:rPr>
        <w:t>;</w:t>
      </w:r>
    </w:p>
    <w:p w:rsidR="008E028E" w:rsidRPr="00AA54D2" w:rsidRDefault="008E028E" w:rsidP="00A965B1">
      <w:pPr>
        <w:ind w:left="-11" w:right="12"/>
        <w:jc w:val="both"/>
        <w:rPr>
          <w:rFonts w:cs="Arial"/>
          <w:b/>
          <w:bCs/>
          <w:sz w:val="20"/>
        </w:rPr>
      </w:pPr>
    </w:p>
    <w:p w:rsidR="008E028E" w:rsidRPr="00AA54D2" w:rsidRDefault="00B02752" w:rsidP="00A965B1">
      <w:pPr>
        <w:ind w:right="12"/>
        <w:jc w:val="both"/>
        <w:rPr>
          <w:rFonts w:cs="Arial"/>
          <w:sz w:val="20"/>
        </w:rPr>
      </w:pPr>
      <w:r w:rsidRPr="00AA54D2">
        <w:rPr>
          <w:rFonts w:cs="Arial"/>
          <w:b/>
          <w:bCs/>
          <w:sz w:val="20"/>
        </w:rPr>
        <w:t>X</w:t>
      </w:r>
      <w:r w:rsidR="00B34F23" w:rsidRPr="00AA54D2">
        <w:rPr>
          <w:rFonts w:cs="Arial"/>
          <w:b/>
          <w:bCs/>
          <w:sz w:val="20"/>
        </w:rPr>
        <w:t>VII</w:t>
      </w:r>
      <w:r w:rsidRPr="00AA54D2">
        <w:rPr>
          <w:rFonts w:cs="Arial"/>
          <w:b/>
          <w:bCs/>
          <w:sz w:val="20"/>
        </w:rPr>
        <w:t xml:space="preserve"> - </w:t>
      </w:r>
      <w:r w:rsidR="008E028E" w:rsidRPr="00AA54D2">
        <w:rPr>
          <w:rFonts w:cs="Arial"/>
          <w:sz w:val="20"/>
        </w:rPr>
        <w:t>Coordenar o</w:t>
      </w:r>
      <w:r w:rsidR="007B554D" w:rsidRPr="00AA54D2">
        <w:rPr>
          <w:rFonts w:cs="Arial"/>
          <w:sz w:val="20"/>
        </w:rPr>
        <w:t>s</w:t>
      </w:r>
      <w:r w:rsidR="008E028E" w:rsidRPr="00AA54D2">
        <w:rPr>
          <w:rFonts w:cs="Arial"/>
          <w:sz w:val="20"/>
        </w:rPr>
        <w:t xml:space="preserve"> evento</w:t>
      </w:r>
      <w:r w:rsidR="007B554D" w:rsidRPr="00AA54D2">
        <w:rPr>
          <w:rFonts w:cs="Arial"/>
          <w:sz w:val="20"/>
        </w:rPr>
        <w:t>s</w:t>
      </w:r>
      <w:r w:rsidR="008E028E" w:rsidRPr="00AA54D2">
        <w:rPr>
          <w:rFonts w:cs="Arial"/>
          <w:sz w:val="20"/>
        </w:rPr>
        <w:t xml:space="preserve">, realizando a secretaria e </w:t>
      </w:r>
      <w:r w:rsidR="007B554D" w:rsidRPr="00AA54D2">
        <w:rPr>
          <w:rFonts w:cs="Arial"/>
          <w:sz w:val="20"/>
        </w:rPr>
        <w:t xml:space="preserve">prestando </w:t>
      </w:r>
      <w:r w:rsidR="008E028E" w:rsidRPr="00AA54D2">
        <w:rPr>
          <w:rFonts w:cs="Arial"/>
          <w:sz w:val="20"/>
        </w:rPr>
        <w:t>serviços posteriores de acompanhamento, incluindo:</w:t>
      </w:r>
    </w:p>
    <w:p w:rsidR="008E028E" w:rsidRPr="00AA54D2" w:rsidRDefault="008E028E" w:rsidP="00A965B1">
      <w:pPr>
        <w:widowControl w:val="0"/>
        <w:jc w:val="both"/>
        <w:rPr>
          <w:rFonts w:cs="Arial"/>
          <w:snapToGrid w:val="0"/>
          <w:color w:val="000000"/>
          <w:sz w:val="20"/>
        </w:rPr>
      </w:pPr>
      <w:r w:rsidRPr="00AA54D2">
        <w:rPr>
          <w:rFonts w:cs="Arial"/>
          <w:snapToGrid w:val="0"/>
          <w:color w:val="000000"/>
          <w:sz w:val="20"/>
        </w:rPr>
        <w:t>a) assistência a palestrantes e participantes;</w:t>
      </w:r>
    </w:p>
    <w:p w:rsidR="008E028E" w:rsidRPr="00AA54D2" w:rsidRDefault="008E028E" w:rsidP="00A965B1">
      <w:pPr>
        <w:widowControl w:val="0"/>
        <w:jc w:val="both"/>
        <w:rPr>
          <w:rFonts w:cs="Arial"/>
          <w:snapToGrid w:val="0"/>
          <w:color w:val="000000"/>
          <w:sz w:val="20"/>
        </w:rPr>
      </w:pPr>
      <w:r w:rsidRPr="00AA54D2">
        <w:rPr>
          <w:rFonts w:cs="Arial"/>
          <w:snapToGrid w:val="0"/>
          <w:color w:val="000000"/>
          <w:sz w:val="20"/>
        </w:rPr>
        <w:t>b) transporte de convidados;</w:t>
      </w:r>
    </w:p>
    <w:p w:rsidR="008E028E" w:rsidRPr="00AA54D2" w:rsidRDefault="008E028E" w:rsidP="00A965B1">
      <w:pPr>
        <w:widowControl w:val="0"/>
        <w:jc w:val="both"/>
        <w:rPr>
          <w:rFonts w:cs="Arial"/>
          <w:snapToGrid w:val="0"/>
          <w:color w:val="000000"/>
          <w:sz w:val="20"/>
        </w:rPr>
      </w:pPr>
      <w:r w:rsidRPr="00AA54D2">
        <w:rPr>
          <w:rFonts w:cs="Arial"/>
          <w:snapToGrid w:val="0"/>
          <w:color w:val="000000"/>
          <w:sz w:val="20"/>
        </w:rPr>
        <w:t>c) transporte de produtos;</w:t>
      </w:r>
    </w:p>
    <w:p w:rsidR="008E028E" w:rsidRPr="00AA54D2" w:rsidRDefault="008E028E" w:rsidP="00A965B1">
      <w:pPr>
        <w:widowControl w:val="0"/>
        <w:jc w:val="both"/>
        <w:rPr>
          <w:rFonts w:cs="Arial"/>
          <w:snapToGrid w:val="0"/>
          <w:color w:val="000000"/>
          <w:sz w:val="20"/>
        </w:rPr>
      </w:pPr>
      <w:r w:rsidRPr="00AA54D2">
        <w:rPr>
          <w:rFonts w:cs="Arial"/>
          <w:snapToGrid w:val="0"/>
          <w:color w:val="000000"/>
          <w:sz w:val="20"/>
        </w:rPr>
        <w:t>d) elaboração de roteiro de cerimonial e contratação de mestre de cerimônia;</w:t>
      </w:r>
    </w:p>
    <w:p w:rsidR="008E028E" w:rsidRPr="00AA54D2" w:rsidRDefault="008E028E" w:rsidP="00A965B1">
      <w:pPr>
        <w:widowControl w:val="0"/>
        <w:jc w:val="both"/>
        <w:rPr>
          <w:rFonts w:cs="Arial"/>
          <w:snapToGrid w:val="0"/>
          <w:color w:val="000000"/>
          <w:sz w:val="20"/>
        </w:rPr>
      </w:pPr>
      <w:r w:rsidRPr="00AA54D2">
        <w:rPr>
          <w:rFonts w:cs="Arial"/>
          <w:snapToGrid w:val="0"/>
          <w:color w:val="000000"/>
          <w:sz w:val="20"/>
        </w:rPr>
        <w:t>e) registro de participantes, elaboração, manuseio e distribuição de material;</w:t>
      </w:r>
    </w:p>
    <w:p w:rsidR="008E028E" w:rsidRPr="00AA54D2" w:rsidRDefault="008E028E" w:rsidP="00A965B1">
      <w:pPr>
        <w:widowControl w:val="0"/>
        <w:jc w:val="both"/>
        <w:rPr>
          <w:rFonts w:cs="Arial"/>
          <w:snapToGrid w:val="0"/>
          <w:color w:val="000000"/>
          <w:sz w:val="20"/>
        </w:rPr>
      </w:pPr>
      <w:r w:rsidRPr="00AA54D2">
        <w:rPr>
          <w:rFonts w:cs="Arial"/>
          <w:snapToGrid w:val="0"/>
          <w:color w:val="000000"/>
          <w:sz w:val="20"/>
        </w:rPr>
        <w:t>f) planejamento da decoração do evento e arrumação de sala VIP;</w:t>
      </w:r>
    </w:p>
    <w:p w:rsidR="008E028E" w:rsidRPr="00AA54D2" w:rsidRDefault="008E028E" w:rsidP="00A965B1">
      <w:pPr>
        <w:widowControl w:val="0"/>
        <w:jc w:val="both"/>
        <w:rPr>
          <w:rFonts w:cs="Arial"/>
          <w:snapToGrid w:val="0"/>
          <w:color w:val="000000"/>
          <w:sz w:val="20"/>
        </w:rPr>
      </w:pPr>
      <w:r w:rsidRPr="00AA54D2">
        <w:rPr>
          <w:rFonts w:cs="Arial"/>
          <w:snapToGrid w:val="0"/>
          <w:color w:val="000000"/>
          <w:sz w:val="20"/>
        </w:rPr>
        <w:lastRenderedPageBreak/>
        <w:t>g) realização de avaliação do evento, compilação de informações e elaboração de relatório final;</w:t>
      </w:r>
    </w:p>
    <w:p w:rsidR="008E028E" w:rsidRPr="00AA54D2" w:rsidRDefault="008E028E" w:rsidP="00A965B1">
      <w:pPr>
        <w:widowControl w:val="0"/>
        <w:jc w:val="both"/>
        <w:rPr>
          <w:rFonts w:cs="Arial"/>
          <w:snapToGrid w:val="0"/>
          <w:color w:val="000000"/>
          <w:sz w:val="20"/>
        </w:rPr>
      </w:pPr>
      <w:r w:rsidRPr="00AA54D2">
        <w:rPr>
          <w:rFonts w:cs="Arial"/>
          <w:snapToGrid w:val="0"/>
          <w:color w:val="000000"/>
          <w:sz w:val="20"/>
        </w:rPr>
        <w:t>h) contratação de serviços técnicos especializados;</w:t>
      </w:r>
    </w:p>
    <w:p w:rsidR="008E028E" w:rsidRPr="00AA54D2" w:rsidRDefault="008E028E" w:rsidP="00A965B1">
      <w:pPr>
        <w:widowControl w:val="0"/>
        <w:jc w:val="both"/>
        <w:rPr>
          <w:rFonts w:cs="Arial"/>
          <w:snapToGrid w:val="0"/>
          <w:color w:val="000000"/>
          <w:sz w:val="20"/>
        </w:rPr>
      </w:pPr>
      <w:r w:rsidRPr="00AA54D2">
        <w:rPr>
          <w:rFonts w:cs="Arial"/>
          <w:snapToGrid w:val="0"/>
          <w:color w:val="000000"/>
          <w:sz w:val="20"/>
        </w:rPr>
        <w:t xml:space="preserve">i) </w:t>
      </w:r>
      <w:r w:rsidR="007B554D" w:rsidRPr="00AA54D2">
        <w:rPr>
          <w:rFonts w:cs="Arial"/>
          <w:snapToGrid w:val="0"/>
          <w:color w:val="000000"/>
          <w:sz w:val="20"/>
        </w:rPr>
        <w:t xml:space="preserve">execução de </w:t>
      </w:r>
      <w:r w:rsidRPr="00AA54D2">
        <w:rPr>
          <w:rFonts w:cs="Arial"/>
          <w:snapToGrid w:val="0"/>
          <w:color w:val="000000"/>
          <w:sz w:val="20"/>
        </w:rPr>
        <w:t>atividades recreativas e/ou artísticas;</w:t>
      </w:r>
    </w:p>
    <w:p w:rsidR="008E028E" w:rsidRPr="00AA54D2" w:rsidRDefault="001B21C2" w:rsidP="00A965B1">
      <w:pPr>
        <w:widowControl w:val="0"/>
        <w:jc w:val="both"/>
        <w:rPr>
          <w:rFonts w:cs="Arial"/>
          <w:snapToGrid w:val="0"/>
          <w:color w:val="000000"/>
          <w:sz w:val="20"/>
        </w:rPr>
      </w:pPr>
      <w:r w:rsidRPr="00AA54D2">
        <w:rPr>
          <w:rFonts w:cs="Arial"/>
          <w:snapToGrid w:val="0"/>
          <w:color w:val="000000"/>
          <w:sz w:val="20"/>
        </w:rPr>
        <w:t>j</w:t>
      </w:r>
      <w:r w:rsidR="008E028E" w:rsidRPr="00AA54D2">
        <w:rPr>
          <w:rFonts w:cs="Arial"/>
          <w:snapToGrid w:val="0"/>
          <w:color w:val="000000"/>
          <w:sz w:val="20"/>
        </w:rPr>
        <w:t>) negociações com fornecedores e coordenação da ex</w:t>
      </w:r>
      <w:r w:rsidR="007B554D" w:rsidRPr="00AA54D2">
        <w:rPr>
          <w:rFonts w:cs="Arial"/>
          <w:snapToGrid w:val="0"/>
          <w:color w:val="000000"/>
          <w:sz w:val="20"/>
        </w:rPr>
        <w:t>ecução dos serviços contratados.</w:t>
      </w:r>
    </w:p>
    <w:p w:rsidR="00134A77" w:rsidRPr="00AA54D2" w:rsidRDefault="00134A77" w:rsidP="00A965B1">
      <w:pPr>
        <w:widowControl w:val="0"/>
        <w:jc w:val="both"/>
        <w:rPr>
          <w:rFonts w:cs="Arial"/>
          <w:snapToGrid w:val="0"/>
          <w:color w:val="000000"/>
          <w:sz w:val="20"/>
        </w:rPr>
      </w:pPr>
    </w:p>
    <w:p w:rsidR="00134A77" w:rsidRPr="00AA54D2" w:rsidRDefault="00134A77" w:rsidP="00A965B1">
      <w:pPr>
        <w:widowControl w:val="0"/>
        <w:jc w:val="both"/>
        <w:rPr>
          <w:rFonts w:cs="Arial"/>
          <w:snapToGrid w:val="0"/>
          <w:color w:val="000000"/>
          <w:sz w:val="20"/>
        </w:rPr>
      </w:pPr>
      <w:r w:rsidRPr="00AA54D2">
        <w:rPr>
          <w:rFonts w:cs="Arial"/>
          <w:b/>
          <w:snapToGrid w:val="0"/>
          <w:color w:val="000000"/>
          <w:sz w:val="20"/>
        </w:rPr>
        <w:t>X</w:t>
      </w:r>
      <w:r w:rsidR="00B34F23" w:rsidRPr="00AA54D2">
        <w:rPr>
          <w:rFonts w:cs="Arial"/>
          <w:b/>
          <w:snapToGrid w:val="0"/>
          <w:color w:val="000000"/>
          <w:sz w:val="20"/>
        </w:rPr>
        <w:t>VIII</w:t>
      </w:r>
      <w:r w:rsidRPr="00AA54D2">
        <w:rPr>
          <w:rFonts w:cs="Arial"/>
          <w:b/>
          <w:snapToGrid w:val="0"/>
          <w:color w:val="000000"/>
          <w:sz w:val="20"/>
        </w:rPr>
        <w:t xml:space="preserve"> –</w:t>
      </w:r>
      <w:r w:rsidRPr="00AA54D2">
        <w:rPr>
          <w:rFonts w:cs="Arial"/>
          <w:snapToGrid w:val="0"/>
          <w:color w:val="000000"/>
          <w:sz w:val="20"/>
        </w:rPr>
        <w:t xml:space="preserve"> </w:t>
      </w:r>
      <w:r w:rsidR="009613E4" w:rsidRPr="00AA54D2">
        <w:rPr>
          <w:rFonts w:cs="Arial"/>
          <w:snapToGrid w:val="0"/>
          <w:color w:val="000000"/>
          <w:sz w:val="20"/>
        </w:rPr>
        <w:t xml:space="preserve">Realizar </w:t>
      </w:r>
      <w:r w:rsidRPr="00AA54D2">
        <w:rPr>
          <w:rFonts w:cs="Arial"/>
          <w:snapToGrid w:val="0"/>
          <w:color w:val="000000"/>
          <w:sz w:val="20"/>
        </w:rPr>
        <w:t xml:space="preserve">a mensuração dos resultados, a fim de verificar a </w:t>
      </w:r>
      <w:r w:rsidR="009613E4" w:rsidRPr="00AA54D2">
        <w:rPr>
          <w:rFonts w:cs="Arial"/>
          <w:snapToGrid w:val="0"/>
          <w:color w:val="000000"/>
          <w:sz w:val="20"/>
        </w:rPr>
        <w:t>eficiência e eficácia do evento;</w:t>
      </w:r>
    </w:p>
    <w:p w:rsidR="009613E4" w:rsidRPr="00AA54D2" w:rsidRDefault="009613E4" w:rsidP="00A965B1">
      <w:pPr>
        <w:widowControl w:val="0"/>
        <w:jc w:val="both"/>
        <w:rPr>
          <w:rFonts w:cs="Arial"/>
          <w:snapToGrid w:val="0"/>
          <w:color w:val="000000"/>
          <w:sz w:val="20"/>
        </w:rPr>
      </w:pPr>
    </w:p>
    <w:p w:rsidR="009613E4" w:rsidRPr="00AA54D2" w:rsidRDefault="009613E4" w:rsidP="00A965B1">
      <w:pPr>
        <w:widowControl w:val="0"/>
        <w:jc w:val="both"/>
        <w:rPr>
          <w:rFonts w:cs="Arial"/>
          <w:snapToGrid w:val="0"/>
          <w:color w:val="000000"/>
          <w:sz w:val="20"/>
        </w:rPr>
      </w:pPr>
      <w:r w:rsidRPr="00AA54D2">
        <w:rPr>
          <w:rFonts w:cs="Arial"/>
          <w:b/>
          <w:snapToGrid w:val="0"/>
          <w:color w:val="000000"/>
          <w:sz w:val="20"/>
        </w:rPr>
        <w:t>XX –</w:t>
      </w:r>
      <w:r w:rsidRPr="00AA54D2">
        <w:rPr>
          <w:rFonts w:cs="Arial"/>
          <w:snapToGrid w:val="0"/>
          <w:color w:val="000000"/>
          <w:sz w:val="20"/>
        </w:rPr>
        <w:t xml:space="preserve"> Executar demais serviços relacionados </w:t>
      </w:r>
      <w:r w:rsidR="00B34F23" w:rsidRPr="00AA54D2">
        <w:rPr>
          <w:rFonts w:cs="Arial"/>
          <w:snapToGrid w:val="0"/>
          <w:color w:val="000000"/>
          <w:sz w:val="20"/>
        </w:rPr>
        <w:t>ao objeto desta licitação, a fim de garantir a execução do evento ou participação do SEBRAE/PR em eventos, cumprindo com suas necessidades e dentro das expectativas d</w:t>
      </w:r>
      <w:r w:rsidR="005B77F9" w:rsidRPr="00AA54D2">
        <w:rPr>
          <w:rFonts w:cs="Arial"/>
          <w:snapToGrid w:val="0"/>
          <w:color w:val="000000"/>
          <w:sz w:val="20"/>
        </w:rPr>
        <w:t>a</w:t>
      </w:r>
      <w:r w:rsidR="00B34F23" w:rsidRPr="00AA54D2">
        <w:rPr>
          <w:rFonts w:cs="Arial"/>
          <w:snapToGrid w:val="0"/>
          <w:color w:val="000000"/>
          <w:sz w:val="20"/>
        </w:rPr>
        <w:t xml:space="preserve"> instituição.</w:t>
      </w:r>
    </w:p>
    <w:p w:rsidR="008E028E" w:rsidRPr="00AA54D2" w:rsidRDefault="008E028E" w:rsidP="00A965B1">
      <w:pPr>
        <w:ind w:right="12"/>
        <w:jc w:val="both"/>
        <w:rPr>
          <w:rFonts w:cs="Arial"/>
          <w:b/>
          <w:bCs/>
          <w:sz w:val="20"/>
        </w:rPr>
      </w:pPr>
    </w:p>
    <w:p w:rsidR="00F5601D" w:rsidRPr="00AA54D2" w:rsidRDefault="00F5601D" w:rsidP="00F5601D">
      <w:pPr>
        <w:ind w:right="12"/>
        <w:jc w:val="both"/>
        <w:rPr>
          <w:rFonts w:cs="Arial"/>
          <w:sz w:val="20"/>
        </w:rPr>
      </w:pPr>
      <w:r w:rsidRPr="00AA54D2">
        <w:rPr>
          <w:rFonts w:cs="Arial"/>
          <w:b/>
          <w:sz w:val="20"/>
        </w:rPr>
        <w:t>2</w:t>
      </w:r>
      <w:r w:rsidR="004921B9">
        <w:rPr>
          <w:rFonts w:cs="Arial"/>
          <w:b/>
          <w:sz w:val="20"/>
        </w:rPr>
        <w:t>1</w:t>
      </w:r>
      <w:r w:rsidRPr="00AA54D2">
        <w:rPr>
          <w:rFonts w:cs="Arial"/>
          <w:b/>
          <w:sz w:val="20"/>
        </w:rPr>
        <w:t>.1.1</w:t>
      </w:r>
      <w:r w:rsidRPr="00AA54D2">
        <w:rPr>
          <w:rFonts w:cs="Arial"/>
          <w:sz w:val="20"/>
        </w:rPr>
        <w:t xml:space="preserve"> As atividades descritas acima serão executadas conforme demanda do </w:t>
      </w:r>
      <w:r w:rsidRPr="00AA54D2">
        <w:rPr>
          <w:rFonts w:cs="Arial"/>
          <w:b/>
          <w:sz w:val="20"/>
        </w:rPr>
        <w:t>SEBRAE/PR</w:t>
      </w:r>
      <w:r w:rsidRPr="00AA54D2">
        <w:rPr>
          <w:rFonts w:cs="Arial"/>
          <w:sz w:val="20"/>
        </w:rPr>
        <w:t>, não sendo</w:t>
      </w:r>
      <w:r w:rsidR="00EA1A40" w:rsidRPr="00AA54D2">
        <w:rPr>
          <w:rFonts w:cs="Arial"/>
          <w:sz w:val="20"/>
        </w:rPr>
        <w:t xml:space="preserve"> este</w:t>
      </w:r>
      <w:r w:rsidRPr="00AA54D2">
        <w:rPr>
          <w:rFonts w:cs="Arial"/>
          <w:sz w:val="20"/>
        </w:rPr>
        <w:t xml:space="preserve"> obrigado a </w:t>
      </w:r>
      <w:r w:rsidR="00EA1A40" w:rsidRPr="00AA54D2">
        <w:rPr>
          <w:rFonts w:cs="Arial"/>
          <w:sz w:val="20"/>
        </w:rPr>
        <w:t xml:space="preserve">solicitar </w:t>
      </w:r>
      <w:r w:rsidRPr="00AA54D2">
        <w:rPr>
          <w:rFonts w:cs="Arial"/>
          <w:sz w:val="20"/>
        </w:rPr>
        <w:t xml:space="preserve">todas </w:t>
      </w:r>
      <w:r w:rsidR="005B77F9" w:rsidRPr="00AA54D2">
        <w:rPr>
          <w:rFonts w:cs="Arial"/>
          <w:sz w:val="20"/>
        </w:rPr>
        <w:t xml:space="preserve">as </w:t>
      </w:r>
      <w:r w:rsidRPr="00AA54D2">
        <w:rPr>
          <w:rFonts w:cs="Arial"/>
          <w:sz w:val="20"/>
        </w:rPr>
        <w:t>previstas.</w:t>
      </w:r>
    </w:p>
    <w:p w:rsidR="00B02752" w:rsidRPr="00AA54D2" w:rsidRDefault="00B02752" w:rsidP="00B02752">
      <w:pPr>
        <w:autoSpaceDE w:val="0"/>
        <w:autoSpaceDN w:val="0"/>
        <w:adjustRightInd w:val="0"/>
        <w:jc w:val="both"/>
        <w:rPr>
          <w:rFonts w:cs="Arial"/>
          <w:sz w:val="20"/>
        </w:rPr>
      </w:pPr>
    </w:p>
    <w:p w:rsidR="008E028E" w:rsidRPr="001C2DD3" w:rsidRDefault="008E028E" w:rsidP="00A965B1">
      <w:pPr>
        <w:ind w:right="12"/>
        <w:jc w:val="both"/>
        <w:rPr>
          <w:rFonts w:cs="Arial"/>
          <w:b/>
          <w:sz w:val="20"/>
        </w:rPr>
      </w:pPr>
      <w:r w:rsidRPr="00AA54D2">
        <w:rPr>
          <w:rFonts w:cs="Arial"/>
          <w:b/>
          <w:bCs/>
          <w:sz w:val="20"/>
        </w:rPr>
        <w:t>2</w:t>
      </w:r>
      <w:r w:rsidR="004921B9">
        <w:rPr>
          <w:rFonts w:cs="Arial"/>
          <w:b/>
          <w:bCs/>
          <w:sz w:val="20"/>
        </w:rPr>
        <w:t>1</w:t>
      </w:r>
      <w:r w:rsidRPr="00AA54D2">
        <w:rPr>
          <w:rFonts w:cs="Arial"/>
          <w:b/>
          <w:bCs/>
          <w:sz w:val="20"/>
        </w:rPr>
        <w:t xml:space="preserve">.2 </w:t>
      </w:r>
      <w:r w:rsidRPr="00AA54D2">
        <w:rPr>
          <w:rFonts w:cs="Arial"/>
          <w:sz w:val="20"/>
        </w:rPr>
        <w:t xml:space="preserve">Para as contratações necessárias para execução do objeto e que não estejam previstas na planilha de </w:t>
      </w:r>
      <w:r w:rsidR="00B34F23" w:rsidRPr="00AA54D2">
        <w:rPr>
          <w:rFonts w:cs="Arial"/>
          <w:sz w:val="20"/>
        </w:rPr>
        <w:t>preços</w:t>
      </w:r>
      <w:r w:rsidRPr="00AA54D2">
        <w:rPr>
          <w:rFonts w:cs="Arial"/>
          <w:sz w:val="20"/>
        </w:rPr>
        <w:t xml:space="preserve"> </w:t>
      </w:r>
      <w:r w:rsidR="00B34F23" w:rsidRPr="00AA54D2">
        <w:rPr>
          <w:rFonts w:cs="Arial"/>
          <w:sz w:val="20"/>
        </w:rPr>
        <w:t>(referente a</w:t>
      </w:r>
      <w:r w:rsidR="005B77F9" w:rsidRPr="00AA54D2">
        <w:rPr>
          <w:rFonts w:cs="Arial"/>
          <w:sz w:val="20"/>
        </w:rPr>
        <w:t>os</w:t>
      </w:r>
      <w:r w:rsidR="00B34F23" w:rsidRPr="00AA54D2">
        <w:rPr>
          <w:rFonts w:cs="Arial"/>
          <w:sz w:val="20"/>
        </w:rPr>
        <w:t xml:space="preserve"> produtos e serviços) </w:t>
      </w:r>
      <w:r w:rsidRPr="00AA54D2">
        <w:rPr>
          <w:rFonts w:cs="Arial"/>
          <w:sz w:val="20"/>
        </w:rPr>
        <w:t xml:space="preserve">disponibilizada no Anexo </w:t>
      </w:r>
      <w:r w:rsidR="007A43C3" w:rsidRPr="00AA54D2">
        <w:rPr>
          <w:rFonts w:cs="Arial"/>
          <w:sz w:val="20"/>
        </w:rPr>
        <w:t>V</w:t>
      </w:r>
      <w:r w:rsidRPr="00AA54D2">
        <w:rPr>
          <w:rFonts w:cs="Arial"/>
          <w:sz w:val="20"/>
        </w:rPr>
        <w:t xml:space="preserve">III, bem como quando o evento for </w:t>
      </w:r>
      <w:r w:rsidRPr="005D71BE">
        <w:rPr>
          <w:rFonts w:cs="Arial"/>
          <w:sz w:val="20"/>
        </w:rPr>
        <w:t>realizado em outro país,</w:t>
      </w:r>
      <w:r w:rsidRPr="00AA54D2">
        <w:rPr>
          <w:rFonts w:cs="Arial"/>
          <w:sz w:val="20"/>
        </w:rPr>
        <w:t xml:space="preserve"> a licitante vencedora deverá apresentar, para fins de aprovação do SEBRAE/PR, </w:t>
      </w:r>
      <w:r w:rsidRPr="00AA54D2">
        <w:rPr>
          <w:rFonts w:cs="Arial"/>
          <w:b/>
          <w:sz w:val="20"/>
          <w:u w:val="single"/>
        </w:rPr>
        <w:t xml:space="preserve">no mínimo </w:t>
      </w:r>
      <w:proofErr w:type="gramStart"/>
      <w:r w:rsidRPr="00AA54D2">
        <w:rPr>
          <w:rFonts w:cs="Arial"/>
          <w:b/>
          <w:sz w:val="20"/>
          <w:u w:val="single"/>
        </w:rPr>
        <w:t>3</w:t>
      </w:r>
      <w:proofErr w:type="gramEnd"/>
      <w:r w:rsidRPr="00AA54D2">
        <w:rPr>
          <w:rFonts w:cs="Arial"/>
          <w:b/>
          <w:sz w:val="20"/>
          <w:u w:val="single"/>
        </w:rPr>
        <w:t xml:space="preserve"> (três) orçamentos</w:t>
      </w:r>
      <w:r w:rsidRPr="00AA54D2">
        <w:rPr>
          <w:rFonts w:cs="Arial"/>
          <w:sz w:val="20"/>
        </w:rPr>
        <w:t xml:space="preserve">, podendo o SEBRAE/PR realizar </w:t>
      </w:r>
      <w:r w:rsidR="005B77F9" w:rsidRPr="00AA54D2">
        <w:rPr>
          <w:rFonts w:cs="Arial"/>
          <w:sz w:val="20"/>
        </w:rPr>
        <w:t xml:space="preserve">ainda </w:t>
      </w:r>
      <w:r w:rsidRPr="00AA54D2">
        <w:rPr>
          <w:rFonts w:cs="Arial"/>
          <w:sz w:val="20"/>
        </w:rPr>
        <w:t xml:space="preserve">consulta aos seus fornecedores licitados ou demais fornecedores do mercado, não existindo nenhuma obrigatoriedade na aceitação dos orçamentos </w:t>
      </w:r>
      <w:r w:rsidR="005B77F9" w:rsidRPr="00AA54D2">
        <w:rPr>
          <w:rFonts w:cs="Arial"/>
          <w:sz w:val="20"/>
        </w:rPr>
        <w:t xml:space="preserve">apresentados </w:t>
      </w:r>
      <w:r w:rsidRPr="00AA54D2">
        <w:rPr>
          <w:rFonts w:cs="Arial"/>
          <w:sz w:val="20"/>
        </w:rPr>
        <w:t>pela licitante vencedora</w:t>
      </w:r>
      <w:r w:rsidR="001C2DD3">
        <w:rPr>
          <w:rFonts w:cs="Arial"/>
          <w:sz w:val="20"/>
        </w:rPr>
        <w:t>.</w:t>
      </w:r>
      <w:r w:rsidR="001C2DD3" w:rsidRPr="001C2DD3">
        <w:rPr>
          <w:rFonts w:cs="Arial"/>
          <w:sz w:val="20"/>
        </w:rPr>
        <w:t xml:space="preserve"> Havendo discordância quanto os orçamentos apresentados pela licitante vencedora, o SEBRAE/PR poderá, por critérios de oportunidade e conveniência, contra-apresentar orçamentos, os quais deverão ser utilizados para fins de subcontratação</w:t>
      </w:r>
      <w:r w:rsidR="001C2DD3" w:rsidRPr="00B02752">
        <w:rPr>
          <w:rFonts w:cs="Arial"/>
          <w:sz w:val="20"/>
        </w:rPr>
        <w:t>.</w:t>
      </w:r>
    </w:p>
    <w:p w:rsidR="008E028E" w:rsidRPr="00AA54D2" w:rsidRDefault="008E028E" w:rsidP="00A965B1">
      <w:pPr>
        <w:ind w:right="12"/>
        <w:jc w:val="both"/>
        <w:rPr>
          <w:rFonts w:cs="Arial"/>
          <w:sz w:val="20"/>
        </w:rPr>
      </w:pPr>
    </w:p>
    <w:p w:rsidR="008E028E" w:rsidRPr="00B02752" w:rsidRDefault="00F35C62" w:rsidP="00A965B1">
      <w:pPr>
        <w:ind w:right="12"/>
        <w:jc w:val="both"/>
        <w:rPr>
          <w:rFonts w:cs="Arial"/>
          <w:sz w:val="20"/>
        </w:rPr>
      </w:pPr>
      <w:r w:rsidRPr="00AA54D2">
        <w:rPr>
          <w:rFonts w:cs="Arial"/>
          <w:b/>
          <w:bCs/>
          <w:sz w:val="20"/>
        </w:rPr>
        <w:t>2</w:t>
      </w:r>
      <w:r w:rsidR="004921B9">
        <w:rPr>
          <w:rFonts w:cs="Arial"/>
          <w:b/>
          <w:bCs/>
          <w:sz w:val="20"/>
        </w:rPr>
        <w:t>1</w:t>
      </w:r>
      <w:r w:rsidR="008E028E" w:rsidRPr="00AA54D2">
        <w:rPr>
          <w:rFonts w:cs="Arial"/>
          <w:b/>
          <w:bCs/>
          <w:sz w:val="20"/>
        </w:rPr>
        <w:t xml:space="preserve">.3 </w:t>
      </w:r>
      <w:r w:rsidR="008E028E" w:rsidRPr="00AA54D2">
        <w:rPr>
          <w:rFonts w:cs="Arial"/>
          <w:sz w:val="20"/>
        </w:rPr>
        <w:t xml:space="preserve">A realização de </w:t>
      </w:r>
      <w:r w:rsidR="000F58ED" w:rsidRPr="00AA54D2">
        <w:rPr>
          <w:rFonts w:cs="Arial"/>
          <w:sz w:val="20"/>
        </w:rPr>
        <w:t>cada evento</w:t>
      </w:r>
      <w:r w:rsidR="00AA54D2" w:rsidRPr="00AA54D2">
        <w:rPr>
          <w:rFonts w:cs="Arial"/>
          <w:sz w:val="20"/>
        </w:rPr>
        <w:t xml:space="preserve"> </w:t>
      </w:r>
      <w:r w:rsidR="008E028E" w:rsidRPr="00AA54D2">
        <w:rPr>
          <w:rFonts w:cs="Arial"/>
          <w:sz w:val="20"/>
        </w:rPr>
        <w:t>será precedida de projeto a ser apresentado para a aprovação do SEBRAE/PR, inclusive com previsão dos custos</w:t>
      </w:r>
      <w:r w:rsidR="008E028E" w:rsidRPr="00B02752">
        <w:rPr>
          <w:rFonts w:cs="Arial"/>
          <w:sz w:val="20"/>
        </w:rPr>
        <w:t xml:space="preserve"> totais.</w:t>
      </w:r>
    </w:p>
    <w:p w:rsidR="008E028E" w:rsidRDefault="008E028E" w:rsidP="00A965B1">
      <w:pPr>
        <w:jc w:val="both"/>
        <w:rPr>
          <w:rFonts w:cs="Arial"/>
          <w:sz w:val="20"/>
        </w:rPr>
      </w:pPr>
    </w:p>
    <w:p w:rsidR="008E028E" w:rsidRPr="00082905" w:rsidRDefault="008E028E" w:rsidP="00A965B1">
      <w:pPr>
        <w:ind w:right="12"/>
        <w:jc w:val="both"/>
        <w:rPr>
          <w:rFonts w:cs="Arial"/>
          <w:sz w:val="20"/>
        </w:rPr>
      </w:pPr>
      <w:proofErr w:type="gramStart"/>
      <w:r w:rsidRPr="00082905">
        <w:rPr>
          <w:rFonts w:cs="Arial"/>
          <w:b/>
          <w:bCs/>
          <w:sz w:val="20"/>
        </w:rPr>
        <w:t>2</w:t>
      </w:r>
      <w:r w:rsidR="004921B9">
        <w:rPr>
          <w:rFonts w:cs="Arial"/>
          <w:b/>
          <w:bCs/>
          <w:sz w:val="20"/>
        </w:rPr>
        <w:t>1</w:t>
      </w:r>
      <w:r w:rsidRPr="00082905">
        <w:rPr>
          <w:rFonts w:cs="Arial"/>
          <w:b/>
          <w:bCs/>
          <w:sz w:val="20"/>
        </w:rPr>
        <w:t xml:space="preserve">.4 </w:t>
      </w:r>
      <w:r w:rsidRPr="00082905">
        <w:rPr>
          <w:rFonts w:cs="Arial"/>
          <w:sz w:val="20"/>
        </w:rPr>
        <w:t>Todo</w:t>
      </w:r>
      <w:proofErr w:type="gramEnd"/>
      <w:r w:rsidRPr="00082905">
        <w:rPr>
          <w:rFonts w:cs="Arial"/>
          <w:sz w:val="20"/>
        </w:rPr>
        <w:t xml:space="preserve"> serviço deverá ser registrado em relatório a ser apresentado no final do mês, para conferência e visto autorizando o pagamento.</w:t>
      </w:r>
    </w:p>
    <w:p w:rsidR="008E028E" w:rsidRPr="00082905" w:rsidRDefault="008E028E" w:rsidP="00A965B1">
      <w:pPr>
        <w:ind w:right="12"/>
        <w:jc w:val="both"/>
        <w:rPr>
          <w:rFonts w:cs="Arial"/>
          <w:sz w:val="20"/>
        </w:rPr>
      </w:pPr>
    </w:p>
    <w:p w:rsidR="007A43C3" w:rsidRDefault="008E028E" w:rsidP="005E5782">
      <w:pPr>
        <w:pStyle w:val="Numerado"/>
        <w:tabs>
          <w:tab w:val="clear" w:pos="360"/>
        </w:tabs>
        <w:spacing w:line="240" w:lineRule="auto"/>
        <w:ind w:right="12"/>
        <w:rPr>
          <w:rFonts w:cs="Arial"/>
        </w:rPr>
      </w:pPr>
      <w:r w:rsidRPr="00082905">
        <w:rPr>
          <w:rFonts w:cs="Arial"/>
          <w:b/>
        </w:rPr>
        <w:t>2</w:t>
      </w:r>
      <w:r w:rsidR="004921B9">
        <w:rPr>
          <w:rFonts w:cs="Arial"/>
          <w:b/>
        </w:rPr>
        <w:t>1</w:t>
      </w:r>
      <w:r w:rsidRPr="00082905">
        <w:rPr>
          <w:rFonts w:cs="Arial"/>
          <w:b/>
        </w:rPr>
        <w:t>.4.1</w:t>
      </w:r>
      <w:r w:rsidRPr="00082905">
        <w:rPr>
          <w:rFonts w:cs="Arial"/>
        </w:rPr>
        <w:t xml:space="preserve"> </w:t>
      </w:r>
      <w:r w:rsidR="005E5782">
        <w:rPr>
          <w:rFonts w:cs="Arial"/>
        </w:rPr>
        <w:t xml:space="preserve">Os valores propostos na planilha são de serviços ou bens a serem subcontratados pela licitante vencedora sob sua responsabilidade ou executados pela própria licitante vencedora. Quando for executado por terceiros, dever-se-á comprovar a subcontratação por meio de nota fiscal. </w:t>
      </w:r>
    </w:p>
    <w:p w:rsidR="005E5782" w:rsidRDefault="005E5782" w:rsidP="005E5782">
      <w:pPr>
        <w:pStyle w:val="Numerado"/>
        <w:tabs>
          <w:tab w:val="clear" w:pos="360"/>
        </w:tabs>
        <w:spacing w:line="240" w:lineRule="auto"/>
        <w:ind w:right="12"/>
        <w:rPr>
          <w:rFonts w:cs="Arial"/>
        </w:rPr>
      </w:pPr>
    </w:p>
    <w:p w:rsidR="005E5782" w:rsidRPr="004168EF" w:rsidRDefault="005E5782" w:rsidP="005E5782">
      <w:pPr>
        <w:pStyle w:val="Numerado"/>
        <w:tabs>
          <w:tab w:val="clear" w:pos="360"/>
        </w:tabs>
        <w:spacing w:line="240" w:lineRule="auto"/>
        <w:ind w:right="12"/>
        <w:rPr>
          <w:rFonts w:cs="Arial"/>
        </w:rPr>
      </w:pPr>
      <w:r>
        <w:rPr>
          <w:rFonts w:cs="Arial"/>
          <w:b/>
        </w:rPr>
        <w:t>2</w:t>
      </w:r>
      <w:r w:rsidR="004921B9">
        <w:rPr>
          <w:rFonts w:cs="Arial"/>
          <w:b/>
        </w:rPr>
        <w:t>1</w:t>
      </w:r>
      <w:r w:rsidRPr="00574984">
        <w:rPr>
          <w:rFonts w:cs="Arial"/>
          <w:b/>
        </w:rPr>
        <w:t>.</w:t>
      </w:r>
      <w:r>
        <w:rPr>
          <w:rFonts w:cs="Arial"/>
          <w:b/>
        </w:rPr>
        <w:t>4</w:t>
      </w:r>
      <w:r w:rsidRPr="00574984">
        <w:rPr>
          <w:rFonts w:cs="Arial"/>
          <w:b/>
        </w:rPr>
        <w:t>.1</w:t>
      </w:r>
      <w:r>
        <w:rPr>
          <w:rFonts w:cs="Arial"/>
          <w:b/>
        </w:rPr>
        <w:t>.1</w:t>
      </w:r>
      <w:r>
        <w:rPr>
          <w:rFonts w:cs="Arial"/>
        </w:rPr>
        <w:t xml:space="preserve"> Quando a execução for pelo corpo técnico da própria licitante vencedora ou </w:t>
      </w:r>
      <w:r>
        <w:rPr>
          <w:rFonts w:cs="Arial"/>
          <w:u w:val="single"/>
        </w:rPr>
        <w:t>por bens</w:t>
      </w:r>
      <w:r w:rsidRPr="00C35FCE">
        <w:rPr>
          <w:rFonts w:cs="Arial"/>
          <w:u w:val="single"/>
        </w:rPr>
        <w:t xml:space="preserve"> de sua propriedade</w:t>
      </w:r>
      <w:r>
        <w:rPr>
          <w:rFonts w:cs="Arial"/>
        </w:rPr>
        <w:t>, a comprovação do vínculo jurídico das pessoas ou bens, bem como a quitação de possíveis obrigações legais (como, por exemplo, verbas trabalhistas, fiscais, previdenciárias</w:t>
      </w:r>
      <w:r w:rsidRPr="004168EF">
        <w:rPr>
          <w:rFonts w:cs="Arial"/>
        </w:rPr>
        <w:t>, etc.), poderão ser solicitadas pelo SEBRAE/PR, o que condicionará o pagamento dos serviços, sendo que tais bens ou serviços deverão estar discriminados na respectiva nota fiscal.</w:t>
      </w:r>
    </w:p>
    <w:p w:rsidR="008E028E" w:rsidRPr="00082905" w:rsidRDefault="008E028E" w:rsidP="00A965B1">
      <w:pPr>
        <w:jc w:val="both"/>
        <w:rPr>
          <w:rFonts w:cs="Arial"/>
          <w:sz w:val="20"/>
        </w:rPr>
      </w:pPr>
    </w:p>
    <w:p w:rsidR="007A43C3" w:rsidRPr="00AA54D2" w:rsidRDefault="007A43C3" w:rsidP="00A965B1">
      <w:pPr>
        <w:jc w:val="both"/>
        <w:rPr>
          <w:rFonts w:cs="Arial"/>
          <w:sz w:val="20"/>
        </w:rPr>
      </w:pPr>
      <w:r w:rsidRPr="00082905">
        <w:rPr>
          <w:rFonts w:cs="Arial"/>
          <w:b/>
          <w:sz w:val="20"/>
        </w:rPr>
        <w:t>2</w:t>
      </w:r>
      <w:r w:rsidR="004921B9">
        <w:rPr>
          <w:rFonts w:cs="Arial"/>
          <w:b/>
          <w:sz w:val="20"/>
        </w:rPr>
        <w:t>1</w:t>
      </w:r>
      <w:r w:rsidRPr="00082905">
        <w:rPr>
          <w:rFonts w:cs="Arial"/>
          <w:b/>
          <w:sz w:val="20"/>
        </w:rPr>
        <w:t>.4.2</w:t>
      </w:r>
      <w:r w:rsidRPr="00082905">
        <w:rPr>
          <w:rFonts w:cs="Arial"/>
          <w:sz w:val="20"/>
        </w:rPr>
        <w:t xml:space="preserve"> Todas as </w:t>
      </w:r>
      <w:r w:rsidRPr="00AA54D2">
        <w:rPr>
          <w:rFonts w:cs="Arial"/>
          <w:sz w:val="20"/>
        </w:rPr>
        <w:t xml:space="preserve">subcontratações realizadas pela licitante vencedora para realização do evento demandado deverão ser comprovadas por meio das respectivas notas fiscais, </w:t>
      </w:r>
      <w:proofErr w:type="gramStart"/>
      <w:r w:rsidRPr="00AA54D2">
        <w:rPr>
          <w:rFonts w:cs="Arial"/>
          <w:sz w:val="20"/>
        </w:rPr>
        <w:t>sob pena</w:t>
      </w:r>
      <w:proofErr w:type="gramEnd"/>
      <w:r w:rsidRPr="00AA54D2">
        <w:rPr>
          <w:rFonts w:cs="Arial"/>
          <w:sz w:val="20"/>
        </w:rPr>
        <w:t xml:space="preserve"> de não pagamento pelo SEBRAE/PR.</w:t>
      </w:r>
    </w:p>
    <w:p w:rsidR="007A43C3" w:rsidRPr="00AA54D2" w:rsidRDefault="007A43C3" w:rsidP="00A965B1">
      <w:pPr>
        <w:jc w:val="both"/>
        <w:rPr>
          <w:rFonts w:cs="Arial"/>
          <w:sz w:val="20"/>
        </w:rPr>
      </w:pPr>
    </w:p>
    <w:p w:rsidR="00325889" w:rsidRPr="00AA54D2" w:rsidRDefault="00325889" w:rsidP="00A965B1">
      <w:pPr>
        <w:jc w:val="both"/>
        <w:rPr>
          <w:rFonts w:cs="Arial"/>
          <w:sz w:val="20"/>
        </w:rPr>
      </w:pPr>
      <w:r w:rsidRPr="00AA54D2">
        <w:rPr>
          <w:rFonts w:cs="Arial"/>
          <w:b/>
          <w:sz w:val="20"/>
        </w:rPr>
        <w:t>2</w:t>
      </w:r>
      <w:r w:rsidR="004921B9">
        <w:rPr>
          <w:rFonts w:cs="Arial"/>
          <w:b/>
          <w:sz w:val="20"/>
        </w:rPr>
        <w:t>1</w:t>
      </w:r>
      <w:r w:rsidRPr="00AA54D2">
        <w:rPr>
          <w:rFonts w:cs="Arial"/>
          <w:b/>
          <w:sz w:val="20"/>
        </w:rPr>
        <w:t>.5</w:t>
      </w:r>
      <w:r w:rsidRPr="00AA54D2">
        <w:rPr>
          <w:rFonts w:cs="Arial"/>
          <w:sz w:val="20"/>
        </w:rPr>
        <w:t xml:space="preserve"> </w:t>
      </w:r>
      <w:r w:rsidR="00AA54D2" w:rsidRPr="00AA54D2">
        <w:rPr>
          <w:rFonts w:cs="Arial"/>
          <w:sz w:val="20"/>
        </w:rPr>
        <w:t>A licitante vencedora deverá r</w:t>
      </w:r>
      <w:r w:rsidRPr="00AA54D2">
        <w:rPr>
          <w:rFonts w:cs="Arial"/>
          <w:sz w:val="20"/>
        </w:rPr>
        <w:t>ealizar a gestão de serviços e bens contratados diretamente pelo SEBRAE/PR, conforme demanda, a ser remunerad</w:t>
      </w:r>
      <w:r w:rsidR="004F4E3B" w:rsidRPr="00AA54D2">
        <w:rPr>
          <w:rFonts w:cs="Arial"/>
          <w:sz w:val="20"/>
        </w:rPr>
        <w:t>a</w:t>
      </w:r>
      <w:r w:rsidRPr="00AA54D2">
        <w:rPr>
          <w:rFonts w:cs="Arial"/>
          <w:sz w:val="20"/>
        </w:rPr>
        <w:t xml:space="preserve"> por taxa de administração </w:t>
      </w:r>
      <w:r w:rsidR="00AA54D2" w:rsidRPr="00AA54D2">
        <w:rPr>
          <w:rFonts w:cs="Arial"/>
          <w:sz w:val="20"/>
        </w:rPr>
        <w:t xml:space="preserve">direta, </w:t>
      </w:r>
      <w:r w:rsidRPr="00AA54D2">
        <w:rPr>
          <w:rFonts w:cs="Arial"/>
          <w:sz w:val="20"/>
        </w:rPr>
        <w:t>específica prevista na proposta comercial e contrato.</w:t>
      </w:r>
    </w:p>
    <w:p w:rsidR="00325889" w:rsidRPr="00AA54D2" w:rsidRDefault="00325889" w:rsidP="00A965B1">
      <w:pPr>
        <w:jc w:val="both"/>
        <w:rPr>
          <w:rFonts w:cs="Arial"/>
          <w:sz w:val="20"/>
        </w:rPr>
      </w:pPr>
    </w:p>
    <w:p w:rsidR="00325889" w:rsidRPr="00AA54D2" w:rsidRDefault="00325889" w:rsidP="00A965B1">
      <w:pPr>
        <w:jc w:val="both"/>
        <w:rPr>
          <w:rFonts w:cs="Arial"/>
          <w:sz w:val="20"/>
        </w:rPr>
      </w:pPr>
      <w:r w:rsidRPr="00AA54D2">
        <w:rPr>
          <w:rFonts w:cs="Arial"/>
          <w:b/>
          <w:sz w:val="20"/>
        </w:rPr>
        <w:t>2</w:t>
      </w:r>
      <w:r w:rsidR="004921B9">
        <w:rPr>
          <w:rFonts w:cs="Arial"/>
          <w:b/>
          <w:sz w:val="20"/>
        </w:rPr>
        <w:t>1</w:t>
      </w:r>
      <w:r w:rsidRPr="00AA54D2">
        <w:rPr>
          <w:rFonts w:cs="Arial"/>
          <w:b/>
          <w:sz w:val="20"/>
        </w:rPr>
        <w:t>.6</w:t>
      </w:r>
      <w:r w:rsidRPr="00AA54D2">
        <w:rPr>
          <w:rFonts w:cs="Arial"/>
          <w:sz w:val="20"/>
        </w:rPr>
        <w:t xml:space="preserve"> </w:t>
      </w:r>
      <w:r w:rsidR="00AA54D2" w:rsidRPr="00AA54D2">
        <w:rPr>
          <w:rFonts w:cs="Arial"/>
          <w:sz w:val="20"/>
        </w:rPr>
        <w:t>A licitante vencedora deverá r</w:t>
      </w:r>
      <w:r w:rsidRPr="00AA54D2">
        <w:rPr>
          <w:rFonts w:cs="Arial"/>
          <w:sz w:val="20"/>
        </w:rPr>
        <w:t>ealizar a venda de estandes e buscar patrocínios para os eventos conforme demanda do SEBRAE/PR</w:t>
      </w:r>
      <w:r w:rsidR="00263DA3" w:rsidRPr="00AA54D2">
        <w:rPr>
          <w:rFonts w:cs="Arial"/>
          <w:sz w:val="20"/>
        </w:rPr>
        <w:t>, a ser remunerad</w:t>
      </w:r>
      <w:r w:rsidR="004F4E3B" w:rsidRPr="00AA54D2">
        <w:rPr>
          <w:rFonts w:cs="Arial"/>
          <w:sz w:val="20"/>
        </w:rPr>
        <w:t>a</w:t>
      </w:r>
      <w:r w:rsidR="00263DA3" w:rsidRPr="00AA54D2">
        <w:rPr>
          <w:rFonts w:cs="Arial"/>
          <w:sz w:val="20"/>
        </w:rPr>
        <w:t xml:space="preserve"> na forma prev</w:t>
      </w:r>
      <w:r w:rsidR="001D7176" w:rsidRPr="00AA54D2">
        <w:rPr>
          <w:rFonts w:cs="Arial"/>
          <w:sz w:val="20"/>
        </w:rPr>
        <w:t>ista na minuta do contrato anexa a</w:t>
      </w:r>
      <w:r w:rsidR="00263DA3" w:rsidRPr="00AA54D2">
        <w:rPr>
          <w:rFonts w:cs="Arial"/>
          <w:sz w:val="20"/>
        </w:rPr>
        <w:t xml:space="preserve"> este </w:t>
      </w:r>
      <w:r w:rsidR="004F4E3B" w:rsidRPr="00AA54D2">
        <w:rPr>
          <w:rFonts w:cs="Arial"/>
          <w:sz w:val="20"/>
        </w:rPr>
        <w:t>e</w:t>
      </w:r>
      <w:r w:rsidR="00263DA3" w:rsidRPr="00AA54D2">
        <w:rPr>
          <w:rFonts w:cs="Arial"/>
          <w:sz w:val="20"/>
        </w:rPr>
        <w:t>dital</w:t>
      </w:r>
      <w:r w:rsidRPr="00AA54D2">
        <w:rPr>
          <w:rFonts w:cs="Arial"/>
          <w:sz w:val="20"/>
        </w:rPr>
        <w:t>.</w:t>
      </w:r>
    </w:p>
    <w:p w:rsidR="00325889" w:rsidRPr="00AA54D2" w:rsidRDefault="00325889" w:rsidP="00A965B1">
      <w:pPr>
        <w:jc w:val="both"/>
        <w:rPr>
          <w:rFonts w:cs="Arial"/>
          <w:sz w:val="20"/>
        </w:rPr>
      </w:pPr>
    </w:p>
    <w:p w:rsidR="008E028E" w:rsidRPr="005B27DC" w:rsidRDefault="008E028E" w:rsidP="00A965B1">
      <w:pPr>
        <w:ind w:right="12"/>
        <w:jc w:val="both"/>
        <w:rPr>
          <w:rFonts w:cs="Arial"/>
          <w:sz w:val="20"/>
        </w:rPr>
      </w:pPr>
      <w:r w:rsidRPr="00AA54D2">
        <w:rPr>
          <w:rFonts w:cs="Arial"/>
          <w:b/>
          <w:bCs/>
          <w:sz w:val="20"/>
        </w:rPr>
        <w:t>2</w:t>
      </w:r>
      <w:r w:rsidR="004921B9">
        <w:rPr>
          <w:rFonts w:cs="Arial"/>
          <w:b/>
          <w:bCs/>
          <w:sz w:val="20"/>
        </w:rPr>
        <w:t>1</w:t>
      </w:r>
      <w:r w:rsidRPr="00AA54D2">
        <w:rPr>
          <w:rFonts w:cs="Arial"/>
          <w:b/>
          <w:bCs/>
          <w:sz w:val="20"/>
        </w:rPr>
        <w:t>.</w:t>
      </w:r>
      <w:r w:rsidR="00325889" w:rsidRPr="00AA54D2">
        <w:rPr>
          <w:rFonts w:cs="Arial"/>
          <w:b/>
          <w:bCs/>
          <w:sz w:val="20"/>
        </w:rPr>
        <w:t>7</w:t>
      </w:r>
      <w:r w:rsidRPr="00AA54D2">
        <w:rPr>
          <w:rFonts w:cs="Arial"/>
          <w:b/>
          <w:bCs/>
          <w:sz w:val="20"/>
        </w:rPr>
        <w:t xml:space="preserve"> </w:t>
      </w:r>
      <w:r w:rsidRPr="00AA54D2">
        <w:rPr>
          <w:rFonts w:cs="Arial"/>
          <w:sz w:val="20"/>
        </w:rPr>
        <w:t>As despesas de transporte de material deverão compor o projeto do evento e devem ser aprovadas pelo SEBRAE/PR antes de sua execução.</w:t>
      </w:r>
    </w:p>
    <w:p w:rsidR="008E028E" w:rsidRPr="001F4B34" w:rsidRDefault="008E028E" w:rsidP="00A965B1">
      <w:pPr>
        <w:jc w:val="both"/>
        <w:rPr>
          <w:rFonts w:cs="Arial"/>
          <w:sz w:val="20"/>
        </w:rPr>
      </w:pPr>
    </w:p>
    <w:p w:rsidR="008E028E" w:rsidRPr="005B27DC" w:rsidRDefault="008E028E" w:rsidP="00A965B1">
      <w:pPr>
        <w:ind w:right="12"/>
        <w:jc w:val="both"/>
        <w:rPr>
          <w:rFonts w:cs="Arial"/>
          <w:sz w:val="20"/>
        </w:rPr>
      </w:pPr>
      <w:r w:rsidRPr="005B27DC">
        <w:rPr>
          <w:rFonts w:cs="Arial"/>
          <w:b/>
          <w:bCs/>
          <w:sz w:val="20"/>
        </w:rPr>
        <w:t>2</w:t>
      </w:r>
      <w:r w:rsidR="004921B9">
        <w:rPr>
          <w:rFonts w:cs="Arial"/>
          <w:b/>
          <w:bCs/>
          <w:sz w:val="20"/>
        </w:rPr>
        <w:t>1</w:t>
      </w:r>
      <w:r w:rsidRPr="005B27DC">
        <w:rPr>
          <w:rFonts w:cs="Arial"/>
          <w:b/>
          <w:bCs/>
          <w:sz w:val="20"/>
        </w:rPr>
        <w:t>.</w:t>
      </w:r>
      <w:r w:rsidR="00325889">
        <w:rPr>
          <w:rFonts w:cs="Arial"/>
          <w:b/>
          <w:bCs/>
          <w:sz w:val="20"/>
        </w:rPr>
        <w:t>8</w:t>
      </w:r>
      <w:r w:rsidRPr="005B27DC">
        <w:rPr>
          <w:rFonts w:cs="Arial"/>
          <w:b/>
          <w:bCs/>
          <w:sz w:val="20"/>
        </w:rPr>
        <w:t xml:space="preserve"> </w:t>
      </w:r>
      <w:r w:rsidRPr="005B27DC">
        <w:rPr>
          <w:rFonts w:cs="Arial"/>
          <w:sz w:val="20"/>
        </w:rPr>
        <w:t>Não haverá pagamento</w:t>
      </w:r>
      <w:r w:rsidR="005E5782">
        <w:rPr>
          <w:rFonts w:cs="Arial"/>
          <w:sz w:val="20"/>
        </w:rPr>
        <w:t xml:space="preserve"> diferenciado,</w:t>
      </w:r>
      <w:r w:rsidRPr="005B27DC">
        <w:rPr>
          <w:rFonts w:cs="Arial"/>
          <w:sz w:val="20"/>
        </w:rPr>
        <w:t xml:space="preserve"> adicional ou complementar para os serviços realizados fora dos dias úteis ou fora do horário comercial.</w:t>
      </w:r>
    </w:p>
    <w:p w:rsidR="008E028E" w:rsidRPr="005B27DC" w:rsidRDefault="008E028E" w:rsidP="00A965B1">
      <w:pPr>
        <w:ind w:right="12"/>
        <w:jc w:val="both"/>
        <w:rPr>
          <w:rFonts w:cs="Arial"/>
          <w:sz w:val="20"/>
        </w:rPr>
      </w:pPr>
    </w:p>
    <w:p w:rsidR="008E028E" w:rsidRPr="005B27DC" w:rsidRDefault="008E028E" w:rsidP="00E5586F">
      <w:pPr>
        <w:jc w:val="both"/>
        <w:rPr>
          <w:rFonts w:cs="Arial"/>
          <w:sz w:val="20"/>
        </w:rPr>
      </w:pPr>
      <w:proofErr w:type="gramStart"/>
      <w:r w:rsidRPr="005B27DC">
        <w:rPr>
          <w:rFonts w:cs="Arial"/>
          <w:b/>
          <w:bCs/>
          <w:sz w:val="20"/>
        </w:rPr>
        <w:lastRenderedPageBreak/>
        <w:t>2</w:t>
      </w:r>
      <w:r w:rsidR="004921B9">
        <w:rPr>
          <w:rFonts w:cs="Arial"/>
          <w:b/>
          <w:bCs/>
          <w:sz w:val="20"/>
        </w:rPr>
        <w:t>1</w:t>
      </w:r>
      <w:r w:rsidRPr="005B27DC">
        <w:rPr>
          <w:rFonts w:cs="Arial"/>
          <w:b/>
          <w:bCs/>
          <w:sz w:val="20"/>
        </w:rPr>
        <w:t>.</w:t>
      </w:r>
      <w:r w:rsidR="00325889">
        <w:rPr>
          <w:rFonts w:cs="Arial"/>
          <w:b/>
          <w:bCs/>
          <w:sz w:val="20"/>
        </w:rPr>
        <w:t>9</w:t>
      </w:r>
      <w:r w:rsidRPr="005B27DC">
        <w:rPr>
          <w:rFonts w:cs="Arial"/>
          <w:b/>
          <w:bCs/>
          <w:sz w:val="20"/>
        </w:rPr>
        <w:t xml:space="preserve"> </w:t>
      </w:r>
      <w:r w:rsidRPr="005B27DC">
        <w:rPr>
          <w:rFonts w:cs="Arial"/>
          <w:sz w:val="20"/>
        </w:rPr>
        <w:t xml:space="preserve">Para os serviços prestados fora da cidade de </w:t>
      </w:r>
      <w:r w:rsidR="001015BC">
        <w:rPr>
          <w:rFonts w:cs="Arial"/>
          <w:sz w:val="20"/>
        </w:rPr>
        <w:t>Pato Branco, Francisco Beltrão</w:t>
      </w:r>
      <w:proofErr w:type="gramEnd"/>
      <w:r w:rsidR="003F7FBD">
        <w:rPr>
          <w:rFonts w:cs="Arial"/>
          <w:sz w:val="20"/>
        </w:rPr>
        <w:t xml:space="preserve"> </w:t>
      </w:r>
      <w:r w:rsidR="001015BC">
        <w:rPr>
          <w:rFonts w:cs="Arial"/>
          <w:sz w:val="20"/>
        </w:rPr>
        <w:t>ou</w:t>
      </w:r>
      <w:r w:rsidRPr="005B27DC">
        <w:rPr>
          <w:rFonts w:cs="Arial"/>
          <w:sz w:val="20"/>
        </w:rPr>
        <w:t xml:space="preserve"> Região Metropolitana</w:t>
      </w:r>
      <w:r w:rsidR="001015BC">
        <w:rPr>
          <w:rFonts w:cs="Arial"/>
          <w:sz w:val="20"/>
        </w:rPr>
        <w:t xml:space="preserve"> (dependendo de onde for a sede da empresa)</w:t>
      </w:r>
      <w:r w:rsidRPr="005B27DC">
        <w:rPr>
          <w:rFonts w:cs="Arial"/>
          <w:sz w:val="20"/>
        </w:rPr>
        <w:t xml:space="preserve">, o SEBRAE/PR reembolsará as despesas de viagem, hospedagem e alimentação, de acordo com a Norma Interna 02/2001 do SEBRAE/PR – </w:t>
      </w:r>
      <w:r w:rsidRPr="005B27DC">
        <w:rPr>
          <w:rFonts w:cs="Arial"/>
          <w:snapToGrid w:val="0"/>
          <w:sz w:val="20"/>
        </w:rPr>
        <w:t>pagamento e reembolso de despesas para os diversos serviços realizados por empresas terceirizadas</w:t>
      </w:r>
      <w:r w:rsidRPr="005B27DC">
        <w:rPr>
          <w:rFonts w:cs="Arial"/>
          <w:sz w:val="20"/>
        </w:rPr>
        <w:t>.</w:t>
      </w:r>
    </w:p>
    <w:p w:rsidR="008E028E" w:rsidRPr="005B27DC" w:rsidRDefault="008E028E" w:rsidP="00A965B1">
      <w:pPr>
        <w:rPr>
          <w:rFonts w:cs="Arial"/>
          <w:sz w:val="20"/>
        </w:rPr>
      </w:pPr>
    </w:p>
    <w:p w:rsidR="008E028E" w:rsidRPr="005B27DC" w:rsidRDefault="008E028E" w:rsidP="00A965B1">
      <w:pPr>
        <w:jc w:val="both"/>
        <w:rPr>
          <w:rFonts w:cs="Arial"/>
          <w:sz w:val="20"/>
        </w:rPr>
      </w:pPr>
      <w:r w:rsidRPr="005B27DC">
        <w:rPr>
          <w:rFonts w:cs="Arial"/>
          <w:b/>
          <w:bCs/>
          <w:sz w:val="20"/>
        </w:rPr>
        <w:t>2</w:t>
      </w:r>
      <w:r w:rsidR="004921B9">
        <w:rPr>
          <w:rFonts w:cs="Arial"/>
          <w:b/>
          <w:bCs/>
          <w:sz w:val="20"/>
        </w:rPr>
        <w:t>1</w:t>
      </w:r>
      <w:r w:rsidRPr="005B27DC">
        <w:rPr>
          <w:rFonts w:cs="Arial"/>
          <w:b/>
          <w:bCs/>
          <w:sz w:val="20"/>
        </w:rPr>
        <w:t>.</w:t>
      </w:r>
      <w:r w:rsidR="00325889">
        <w:rPr>
          <w:rFonts w:cs="Arial"/>
          <w:b/>
          <w:bCs/>
          <w:sz w:val="20"/>
        </w:rPr>
        <w:t>9</w:t>
      </w:r>
      <w:r w:rsidRPr="005B27DC">
        <w:rPr>
          <w:rFonts w:cs="Arial"/>
          <w:b/>
          <w:bCs/>
          <w:sz w:val="20"/>
        </w:rPr>
        <w:t>.1</w:t>
      </w:r>
      <w:r w:rsidRPr="005B27DC">
        <w:rPr>
          <w:rFonts w:cs="Arial"/>
          <w:b/>
          <w:sz w:val="20"/>
        </w:rPr>
        <w:t xml:space="preserve"> </w:t>
      </w:r>
      <w:r w:rsidRPr="005B27DC">
        <w:rPr>
          <w:rFonts w:cs="Arial"/>
          <w:sz w:val="20"/>
        </w:rPr>
        <w:t>Não haverá reembolso para as despesas de viagem, hospedagem e alimentação não autorizadas pelo SEBRAE/PR</w:t>
      </w:r>
      <w:r w:rsidR="00C71CCB">
        <w:rPr>
          <w:rFonts w:cs="Arial"/>
          <w:sz w:val="20"/>
        </w:rPr>
        <w:t xml:space="preserve">, bem como se o evento for realizado em </w:t>
      </w:r>
      <w:r w:rsidR="001015BC">
        <w:rPr>
          <w:rFonts w:cs="Arial"/>
          <w:sz w:val="20"/>
        </w:rPr>
        <w:t>Pato Branco, Francisco Beltrão</w:t>
      </w:r>
      <w:r w:rsidR="00C71CCB">
        <w:rPr>
          <w:rFonts w:cs="Arial"/>
          <w:sz w:val="20"/>
        </w:rPr>
        <w:t xml:space="preserve"> </w:t>
      </w:r>
      <w:r w:rsidR="001015BC">
        <w:rPr>
          <w:rFonts w:cs="Arial"/>
          <w:sz w:val="20"/>
        </w:rPr>
        <w:t>ou</w:t>
      </w:r>
      <w:r w:rsidR="00C71CCB">
        <w:rPr>
          <w:rFonts w:cs="Arial"/>
          <w:sz w:val="20"/>
        </w:rPr>
        <w:t xml:space="preserve"> região metropolitana</w:t>
      </w:r>
      <w:r w:rsidRPr="005B27DC">
        <w:rPr>
          <w:rFonts w:cs="Arial"/>
          <w:sz w:val="20"/>
        </w:rPr>
        <w:t>.</w:t>
      </w:r>
    </w:p>
    <w:p w:rsidR="008E028E" w:rsidRPr="005B27DC" w:rsidRDefault="008E028E" w:rsidP="00CA266F">
      <w:pPr>
        <w:pStyle w:val="Cabealho"/>
        <w:tabs>
          <w:tab w:val="clear" w:pos="4419"/>
          <w:tab w:val="clear" w:pos="8838"/>
        </w:tabs>
        <w:jc w:val="both"/>
        <w:rPr>
          <w:rFonts w:ascii="Arial" w:hAnsi="Arial" w:cs="Arial"/>
        </w:rPr>
      </w:pPr>
    </w:p>
    <w:p w:rsidR="008E028E" w:rsidRDefault="008E028E" w:rsidP="00CA266F">
      <w:pPr>
        <w:jc w:val="both"/>
        <w:rPr>
          <w:rFonts w:cs="Arial"/>
          <w:sz w:val="20"/>
        </w:rPr>
      </w:pPr>
      <w:r w:rsidRPr="005B27DC">
        <w:rPr>
          <w:rFonts w:cs="Arial"/>
          <w:b/>
          <w:sz w:val="20"/>
        </w:rPr>
        <w:t>2</w:t>
      </w:r>
      <w:r w:rsidR="004921B9">
        <w:rPr>
          <w:rFonts w:cs="Arial"/>
          <w:b/>
          <w:sz w:val="20"/>
        </w:rPr>
        <w:t>1</w:t>
      </w:r>
      <w:r w:rsidRPr="005B27DC">
        <w:rPr>
          <w:rFonts w:cs="Arial"/>
          <w:b/>
          <w:sz w:val="20"/>
        </w:rPr>
        <w:t>.</w:t>
      </w:r>
      <w:r w:rsidR="00325889">
        <w:rPr>
          <w:rFonts w:cs="Arial"/>
          <w:b/>
          <w:sz w:val="20"/>
        </w:rPr>
        <w:t>10</w:t>
      </w:r>
      <w:r w:rsidRPr="005B27DC">
        <w:rPr>
          <w:rFonts w:cs="Arial"/>
          <w:b/>
          <w:sz w:val="20"/>
        </w:rPr>
        <w:t xml:space="preserve"> </w:t>
      </w:r>
      <w:r w:rsidRPr="005B27DC">
        <w:rPr>
          <w:rFonts w:cs="Arial"/>
          <w:sz w:val="20"/>
        </w:rPr>
        <w:t>Ao término de cada evento, o gestor do contrato realizará avaliação com os gestores de cada evento, tendo por base os critérios de qualidade, prazo e eficiência dos serviços prestados, resultando em satisfação ou não do evento realizado, a partir de pesquisa de satisfação.</w:t>
      </w:r>
    </w:p>
    <w:p w:rsidR="008E028E" w:rsidRDefault="008E028E" w:rsidP="00CA266F">
      <w:pPr>
        <w:jc w:val="both"/>
        <w:rPr>
          <w:rFonts w:cs="Arial"/>
          <w:sz w:val="20"/>
        </w:rPr>
      </w:pPr>
    </w:p>
    <w:p w:rsidR="00B02752" w:rsidRPr="005B27DC" w:rsidRDefault="00B02752" w:rsidP="00B02752">
      <w:pPr>
        <w:ind w:right="12"/>
        <w:jc w:val="both"/>
        <w:rPr>
          <w:rFonts w:cs="Arial"/>
          <w:iCs/>
          <w:sz w:val="20"/>
        </w:rPr>
      </w:pPr>
      <w:r w:rsidRPr="005B27DC">
        <w:rPr>
          <w:rFonts w:cs="Arial"/>
          <w:b/>
          <w:bCs/>
          <w:iCs/>
          <w:sz w:val="20"/>
        </w:rPr>
        <w:t>2</w:t>
      </w:r>
      <w:r w:rsidR="004921B9">
        <w:rPr>
          <w:rFonts w:cs="Arial"/>
          <w:b/>
          <w:bCs/>
          <w:iCs/>
          <w:sz w:val="20"/>
        </w:rPr>
        <w:t>1</w:t>
      </w:r>
      <w:r w:rsidRPr="005B27DC">
        <w:rPr>
          <w:rFonts w:cs="Arial"/>
          <w:b/>
          <w:bCs/>
          <w:iCs/>
          <w:sz w:val="20"/>
        </w:rPr>
        <w:t>.</w:t>
      </w:r>
      <w:r w:rsidR="00F5601D">
        <w:rPr>
          <w:rFonts w:cs="Arial"/>
          <w:b/>
          <w:bCs/>
          <w:iCs/>
          <w:sz w:val="20"/>
        </w:rPr>
        <w:t>1</w:t>
      </w:r>
      <w:r w:rsidR="007A43C3">
        <w:rPr>
          <w:rFonts w:cs="Arial"/>
          <w:b/>
          <w:bCs/>
          <w:iCs/>
          <w:sz w:val="20"/>
        </w:rPr>
        <w:t>1</w:t>
      </w:r>
      <w:r w:rsidRPr="005B27DC">
        <w:rPr>
          <w:rFonts w:cs="Arial"/>
          <w:iCs/>
          <w:sz w:val="20"/>
        </w:rPr>
        <w:t xml:space="preserve"> O responsável técnico para atendimento ao SEBRAE/PR, indicado na proposta técnica da licitante, será o responsável pelo contato com os gestores e pelo desenvolvimento das atividades voltadas aos eventos.</w:t>
      </w:r>
    </w:p>
    <w:p w:rsidR="00B02752" w:rsidRPr="005B27DC" w:rsidRDefault="00B02752" w:rsidP="00B02752">
      <w:pPr>
        <w:ind w:right="12"/>
        <w:jc w:val="both"/>
        <w:rPr>
          <w:rFonts w:cs="Arial"/>
          <w:iCs/>
          <w:sz w:val="20"/>
        </w:rPr>
      </w:pPr>
    </w:p>
    <w:p w:rsidR="00A325BB" w:rsidRDefault="00B02752" w:rsidP="00C71CCB">
      <w:pPr>
        <w:ind w:right="12"/>
        <w:jc w:val="both"/>
        <w:rPr>
          <w:rFonts w:cs="Arial"/>
          <w:bCs/>
          <w:iCs/>
        </w:rPr>
      </w:pPr>
      <w:r w:rsidRPr="005B27DC">
        <w:rPr>
          <w:rFonts w:cs="Arial"/>
          <w:b/>
          <w:iCs/>
          <w:sz w:val="20"/>
        </w:rPr>
        <w:t>2</w:t>
      </w:r>
      <w:r w:rsidR="004921B9">
        <w:rPr>
          <w:rFonts w:cs="Arial"/>
          <w:b/>
          <w:iCs/>
          <w:sz w:val="20"/>
        </w:rPr>
        <w:t>1</w:t>
      </w:r>
      <w:r w:rsidR="00F5601D">
        <w:rPr>
          <w:rFonts w:cs="Arial"/>
          <w:b/>
          <w:iCs/>
          <w:sz w:val="20"/>
        </w:rPr>
        <w:t>.1</w:t>
      </w:r>
      <w:r w:rsidR="007A43C3">
        <w:rPr>
          <w:rFonts w:cs="Arial"/>
          <w:b/>
          <w:iCs/>
          <w:sz w:val="20"/>
        </w:rPr>
        <w:t>2</w:t>
      </w:r>
      <w:r w:rsidRPr="005B27DC">
        <w:rPr>
          <w:rFonts w:cs="Arial"/>
          <w:iCs/>
          <w:sz w:val="20"/>
        </w:rPr>
        <w:t xml:space="preserve"> O responsável técnico indicado pela licitante vencedora só poderá ser substituído mediante autorização do SEBRAE/PR, devendo para isso, possuir a mesma qualidade técnica do profissional substituído.</w:t>
      </w:r>
      <w:proofErr w:type="gramStart"/>
      <w:r w:rsidR="00A325BB">
        <w:rPr>
          <w:rFonts w:cs="Arial"/>
          <w:bCs/>
          <w:iCs/>
        </w:rPr>
        <w:br w:type="page"/>
      </w:r>
      <w:proofErr w:type="gramEnd"/>
    </w:p>
    <w:p w:rsidR="00A325BB" w:rsidRPr="00A41983" w:rsidRDefault="00A325BB" w:rsidP="00A325BB">
      <w:pPr>
        <w:ind w:right="12"/>
        <w:jc w:val="both"/>
        <w:rPr>
          <w:rFonts w:cs="Arial"/>
          <w:sz w:val="20"/>
        </w:rPr>
      </w:pPr>
    </w:p>
    <w:p w:rsidR="00A325BB" w:rsidRPr="00A41983" w:rsidRDefault="00A325BB" w:rsidP="00A325BB">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2"/>
          <w:szCs w:val="22"/>
        </w:rPr>
      </w:pPr>
      <w:bookmarkStart w:id="81" w:name="_Toc85246585"/>
      <w:bookmarkStart w:id="82" w:name="_Toc129759940"/>
      <w:bookmarkStart w:id="83" w:name="_Toc151429459"/>
      <w:bookmarkStart w:id="84" w:name="_Toc152148640"/>
      <w:bookmarkStart w:id="85" w:name="_Toc155089623"/>
      <w:bookmarkStart w:id="86" w:name="_Toc205023767"/>
      <w:bookmarkStart w:id="87" w:name="_Toc369075946"/>
      <w:r w:rsidRPr="00A41983">
        <w:rPr>
          <w:rFonts w:cs="Arial"/>
          <w:sz w:val="22"/>
          <w:szCs w:val="22"/>
        </w:rPr>
        <w:t>2</w:t>
      </w:r>
      <w:r w:rsidR="004921B9">
        <w:rPr>
          <w:rFonts w:cs="Arial"/>
          <w:sz w:val="22"/>
          <w:szCs w:val="22"/>
        </w:rPr>
        <w:t>2</w:t>
      </w:r>
      <w:r w:rsidRPr="00A41983">
        <w:rPr>
          <w:rFonts w:cs="Arial"/>
          <w:sz w:val="22"/>
          <w:szCs w:val="22"/>
        </w:rPr>
        <w:t xml:space="preserve">. ANEXO </w:t>
      </w:r>
      <w:r w:rsidR="007A43C3">
        <w:rPr>
          <w:rFonts w:cs="Arial"/>
          <w:sz w:val="22"/>
          <w:szCs w:val="22"/>
        </w:rPr>
        <w:t>II</w:t>
      </w:r>
      <w:r w:rsidRPr="00A41983">
        <w:rPr>
          <w:rFonts w:cs="Arial"/>
          <w:sz w:val="22"/>
          <w:szCs w:val="22"/>
        </w:rPr>
        <w:t>I –</w:t>
      </w:r>
      <w:r w:rsidR="002824BC">
        <w:rPr>
          <w:rFonts w:cs="Arial"/>
          <w:sz w:val="22"/>
          <w:szCs w:val="22"/>
        </w:rPr>
        <w:t xml:space="preserve"> </w:t>
      </w:r>
      <w:r w:rsidR="004A0FC5" w:rsidRPr="00A41983">
        <w:rPr>
          <w:rFonts w:cs="Arial"/>
          <w:sz w:val="22"/>
          <w:szCs w:val="22"/>
        </w:rPr>
        <w:t>DECLARAÇÃO</w:t>
      </w:r>
      <w:bookmarkEnd w:id="81"/>
      <w:bookmarkEnd w:id="82"/>
      <w:bookmarkEnd w:id="83"/>
      <w:bookmarkEnd w:id="84"/>
      <w:bookmarkEnd w:id="85"/>
      <w:bookmarkEnd w:id="86"/>
      <w:r w:rsidR="004A0FC5">
        <w:rPr>
          <w:rFonts w:cs="Arial"/>
          <w:sz w:val="22"/>
          <w:szCs w:val="22"/>
        </w:rPr>
        <w:t xml:space="preserve"> DE CONHECIMENTO DO EDITAL</w:t>
      </w:r>
      <w:bookmarkEnd w:id="87"/>
    </w:p>
    <w:p w:rsidR="00A325BB" w:rsidRPr="001A0CAF" w:rsidRDefault="00A325BB" w:rsidP="00A325BB">
      <w:pPr>
        <w:ind w:right="12"/>
        <w:jc w:val="both"/>
        <w:rPr>
          <w:rFonts w:cs="Arial"/>
          <w:szCs w:val="24"/>
        </w:rPr>
      </w:pPr>
    </w:p>
    <w:p w:rsidR="00A325BB" w:rsidRPr="00A41983" w:rsidRDefault="00A325BB" w:rsidP="00A325BB">
      <w:pPr>
        <w:ind w:right="12"/>
        <w:jc w:val="both"/>
        <w:rPr>
          <w:rFonts w:cs="Arial"/>
          <w:sz w:val="20"/>
        </w:rPr>
      </w:pPr>
      <w:r w:rsidRPr="00A41983">
        <w:rPr>
          <w:rFonts w:cs="Arial"/>
          <w:sz w:val="20"/>
        </w:rPr>
        <w:t>Ao</w:t>
      </w:r>
    </w:p>
    <w:p w:rsidR="00A325BB" w:rsidRPr="00A41983" w:rsidRDefault="00A325BB" w:rsidP="00A325BB">
      <w:pPr>
        <w:ind w:right="12"/>
        <w:jc w:val="both"/>
        <w:rPr>
          <w:rFonts w:cs="Arial"/>
          <w:sz w:val="20"/>
        </w:rPr>
      </w:pPr>
      <w:r w:rsidRPr="00A41983">
        <w:rPr>
          <w:rFonts w:cs="Arial"/>
          <w:sz w:val="20"/>
        </w:rPr>
        <w:t>SEBRAE/PR - Serviço de Apoio às Micro e Pequenas Empresas do Estado do Paraná</w:t>
      </w:r>
    </w:p>
    <w:p w:rsidR="00A325BB" w:rsidRPr="00A41983" w:rsidRDefault="00A325BB" w:rsidP="00A325BB">
      <w:pPr>
        <w:pStyle w:val="Numerado"/>
        <w:tabs>
          <w:tab w:val="clear" w:pos="360"/>
        </w:tabs>
        <w:spacing w:line="240" w:lineRule="auto"/>
        <w:ind w:right="12"/>
        <w:rPr>
          <w:rFonts w:cs="Arial"/>
        </w:rPr>
      </w:pPr>
      <w:r w:rsidRPr="00A41983">
        <w:rPr>
          <w:rFonts w:cs="Arial"/>
        </w:rPr>
        <w:t>Curitiba/PR.</w:t>
      </w:r>
    </w:p>
    <w:p w:rsidR="00A325BB" w:rsidRPr="001F0C17" w:rsidRDefault="00A325BB" w:rsidP="00A325BB">
      <w:pPr>
        <w:ind w:right="12"/>
        <w:jc w:val="both"/>
        <w:rPr>
          <w:rFonts w:cs="Arial"/>
          <w:sz w:val="20"/>
        </w:rPr>
      </w:pPr>
    </w:p>
    <w:p w:rsidR="00A325BB" w:rsidRPr="001F0C17" w:rsidRDefault="00A325BB" w:rsidP="00A325BB">
      <w:pPr>
        <w:ind w:right="12"/>
        <w:jc w:val="both"/>
        <w:rPr>
          <w:rFonts w:cs="Arial"/>
          <w:sz w:val="20"/>
        </w:rPr>
      </w:pPr>
    </w:p>
    <w:p w:rsidR="001F0C17" w:rsidRPr="001F0C17" w:rsidRDefault="00A325BB" w:rsidP="001F0C17">
      <w:pPr>
        <w:jc w:val="both"/>
        <w:rPr>
          <w:sz w:val="20"/>
        </w:rPr>
      </w:pPr>
      <w:r w:rsidRPr="001F0C17">
        <w:rPr>
          <w:sz w:val="20"/>
        </w:rPr>
        <w:t xml:space="preserve">Ref.: </w:t>
      </w:r>
      <w:r w:rsidRPr="001F0C17">
        <w:rPr>
          <w:sz w:val="20"/>
        </w:rPr>
        <w:tab/>
        <w:t>CONCORRÊNCIA SEBRAE</w:t>
      </w:r>
      <w:r w:rsidR="00701B78">
        <w:rPr>
          <w:sz w:val="20"/>
        </w:rPr>
        <w:t>/PR</w:t>
      </w:r>
      <w:r w:rsidRPr="001F0C17">
        <w:rPr>
          <w:sz w:val="20"/>
        </w:rPr>
        <w:t xml:space="preserve"> N.º </w:t>
      </w:r>
      <w:r w:rsidR="00D302CB">
        <w:rPr>
          <w:sz w:val="20"/>
        </w:rPr>
        <w:t>04/2013</w:t>
      </w:r>
      <w:r w:rsidRPr="001F0C17">
        <w:rPr>
          <w:sz w:val="20"/>
        </w:rPr>
        <w:t xml:space="preserve"> – </w:t>
      </w:r>
      <w:r w:rsidR="001F0C17" w:rsidRPr="001F0C17">
        <w:rPr>
          <w:sz w:val="20"/>
        </w:rPr>
        <w:t xml:space="preserve">CONTRATAÇÃO DE EMPRESA PARA PRESTAÇÃO DE SERVIÇOS DE GESTÃO, PLANEJAMENTO, ORGANIZAÇÃO, PROMOÇÃO, COORDENAÇÃO, OPERACIONALIZAÇÃO, PRODUÇÃO E ASSESSORIA DE EVENTOS PARA </w:t>
      </w:r>
      <w:proofErr w:type="gramStart"/>
      <w:r w:rsidR="001F0C17" w:rsidRPr="001F0C17">
        <w:rPr>
          <w:sz w:val="20"/>
        </w:rPr>
        <w:t xml:space="preserve">A REGIONAL </w:t>
      </w:r>
      <w:r w:rsidR="00F74C11">
        <w:rPr>
          <w:sz w:val="20"/>
        </w:rPr>
        <w:t>SUDOESTE</w:t>
      </w:r>
      <w:proofErr w:type="gramEnd"/>
      <w:r w:rsidR="00891040">
        <w:rPr>
          <w:sz w:val="20"/>
        </w:rPr>
        <w:t xml:space="preserve"> </w:t>
      </w:r>
      <w:r w:rsidR="001F0C17" w:rsidRPr="001F0C17">
        <w:rPr>
          <w:sz w:val="20"/>
        </w:rPr>
        <w:t>DO SEBRAE/PR</w:t>
      </w:r>
    </w:p>
    <w:p w:rsidR="00C71CCB" w:rsidRPr="001F0C17" w:rsidRDefault="00C71CCB" w:rsidP="00C75968">
      <w:pPr>
        <w:pStyle w:val="Sumrio2"/>
      </w:pPr>
    </w:p>
    <w:p w:rsidR="00A325BB" w:rsidRPr="001F0C17" w:rsidRDefault="00A325BB" w:rsidP="00C75968">
      <w:pPr>
        <w:pStyle w:val="Sumrio2"/>
      </w:pPr>
    </w:p>
    <w:p w:rsidR="00A325BB" w:rsidRPr="00A41983" w:rsidRDefault="00A325BB" w:rsidP="00A325BB">
      <w:pPr>
        <w:ind w:right="12"/>
        <w:jc w:val="both"/>
        <w:rPr>
          <w:rFonts w:cs="Arial"/>
          <w:sz w:val="20"/>
        </w:rPr>
      </w:pPr>
    </w:p>
    <w:p w:rsidR="00A325BB" w:rsidRPr="00A41983" w:rsidRDefault="00A325BB" w:rsidP="00A325BB">
      <w:pPr>
        <w:ind w:right="12"/>
        <w:jc w:val="both"/>
        <w:rPr>
          <w:rFonts w:cs="Arial"/>
          <w:sz w:val="20"/>
        </w:rPr>
      </w:pPr>
      <w:r w:rsidRPr="00A41983">
        <w:rPr>
          <w:rFonts w:cs="Arial"/>
          <w:sz w:val="20"/>
        </w:rPr>
        <w:t xml:space="preserve">A </w:t>
      </w:r>
      <w:proofErr w:type="gramStart"/>
      <w:r w:rsidRPr="00A41983">
        <w:rPr>
          <w:rFonts w:cs="Arial"/>
          <w:sz w:val="20"/>
        </w:rPr>
        <w:t>Empresa ...</w:t>
      </w:r>
      <w:proofErr w:type="gramEnd"/>
      <w:r w:rsidRPr="00A41983">
        <w:rPr>
          <w:rFonts w:cs="Arial"/>
          <w:sz w:val="20"/>
        </w:rPr>
        <w:t xml:space="preserve">........................................., inscrita no CNPJ sob n.º............................., Inscrição Estadual n.º ........................, com endereço na rua ........................................, n.º ....... , nesta cidade </w:t>
      </w:r>
      <w:proofErr w:type="gramStart"/>
      <w:r w:rsidRPr="00A41983">
        <w:rPr>
          <w:rFonts w:cs="Arial"/>
          <w:sz w:val="20"/>
        </w:rPr>
        <w:t>de ...</w:t>
      </w:r>
      <w:proofErr w:type="gramEnd"/>
      <w:r w:rsidRPr="00A41983">
        <w:rPr>
          <w:rFonts w:cs="Arial"/>
          <w:sz w:val="20"/>
        </w:rPr>
        <w:t xml:space="preserve">........../...., propõe a essa entidade a participação no certame licitatório, modalidade concorrência, acima referenciada:   </w:t>
      </w:r>
    </w:p>
    <w:p w:rsidR="00A325BB" w:rsidRPr="00A41983" w:rsidRDefault="00A325BB" w:rsidP="00A325BB">
      <w:pPr>
        <w:ind w:right="12"/>
        <w:jc w:val="both"/>
        <w:rPr>
          <w:rFonts w:cs="Arial"/>
          <w:sz w:val="20"/>
        </w:rPr>
      </w:pPr>
    </w:p>
    <w:p w:rsidR="00A325BB" w:rsidRPr="00A41983" w:rsidRDefault="00A325BB" w:rsidP="00A325BB">
      <w:pPr>
        <w:ind w:right="12"/>
        <w:jc w:val="both"/>
        <w:rPr>
          <w:rFonts w:cs="Arial"/>
          <w:sz w:val="20"/>
        </w:rPr>
      </w:pPr>
      <w:r w:rsidRPr="00A41983">
        <w:rPr>
          <w:rFonts w:cs="Arial"/>
          <w:sz w:val="20"/>
        </w:rPr>
        <w:t>DECLARAMOS QUE:</w:t>
      </w:r>
    </w:p>
    <w:p w:rsidR="00A325BB" w:rsidRPr="00A41983" w:rsidRDefault="00A325BB" w:rsidP="00A325BB">
      <w:pPr>
        <w:ind w:right="12"/>
        <w:jc w:val="both"/>
        <w:rPr>
          <w:rFonts w:cs="Arial"/>
          <w:sz w:val="20"/>
        </w:rPr>
      </w:pPr>
    </w:p>
    <w:p w:rsidR="00A325BB" w:rsidRPr="00A41983" w:rsidRDefault="00A325BB" w:rsidP="00A325BB">
      <w:pPr>
        <w:ind w:right="12"/>
        <w:jc w:val="both"/>
        <w:rPr>
          <w:rFonts w:cs="Arial"/>
          <w:sz w:val="20"/>
        </w:rPr>
      </w:pPr>
      <w:r w:rsidRPr="00A41983">
        <w:rPr>
          <w:rFonts w:cs="Arial"/>
          <w:b/>
          <w:sz w:val="20"/>
        </w:rPr>
        <w:t>I)</w:t>
      </w:r>
      <w:r w:rsidRPr="00A41983">
        <w:rPr>
          <w:rFonts w:cs="Arial"/>
          <w:sz w:val="20"/>
        </w:rPr>
        <w:t xml:space="preserve"> Examinamos cuidadosamente o edital, inteiramo-nos de todos os seus detalhes e com eles concordamos, aceitamos todos os seus termos e condições e a eles desde já nos submetemos; </w:t>
      </w:r>
    </w:p>
    <w:p w:rsidR="00A325BB" w:rsidRPr="00A41983" w:rsidRDefault="00A325BB" w:rsidP="00A325BB">
      <w:pPr>
        <w:ind w:right="12"/>
        <w:jc w:val="both"/>
        <w:rPr>
          <w:rFonts w:cs="Arial"/>
          <w:sz w:val="20"/>
        </w:rPr>
      </w:pPr>
    </w:p>
    <w:p w:rsidR="00A325BB" w:rsidRPr="00A41983" w:rsidRDefault="00A325BB" w:rsidP="00A325BB">
      <w:pPr>
        <w:ind w:right="12"/>
        <w:jc w:val="both"/>
        <w:rPr>
          <w:rFonts w:cs="Arial"/>
          <w:sz w:val="20"/>
        </w:rPr>
      </w:pPr>
      <w:proofErr w:type="gramStart"/>
      <w:r w:rsidRPr="00A41983">
        <w:rPr>
          <w:rFonts w:cs="Arial"/>
          <w:b/>
          <w:sz w:val="20"/>
        </w:rPr>
        <w:t>II)</w:t>
      </w:r>
      <w:proofErr w:type="gramEnd"/>
      <w:r w:rsidRPr="00A41983">
        <w:rPr>
          <w:rFonts w:cs="Arial"/>
          <w:b/>
          <w:sz w:val="20"/>
        </w:rPr>
        <w:t xml:space="preserve"> </w:t>
      </w:r>
      <w:r w:rsidRPr="00A41983">
        <w:rPr>
          <w:rFonts w:cs="Arial"/>
          <w:sz w:val="20"/>
        </w:rPr>
        <w:t>Todas as dúvidas ou questionamentos formulados foram devidamente esclarecidos, bem como recebemos todos os elementos e informações para cumprimento das obrigações objeto da licitação;</w:t>
      </w:r>
    </w:p>
    <w:p w:rsidR="00A325BB" w:rsidRPr="00A41983" w:rsidRDefault="00A325BB" w:rsidP="00A325BB">
      <w:pPr>
        <w:ind w:right="12"/>
        <w:jc w:val="both"/>
        <w:rPr>
          <w:rFonts w:cs="Arial"/>
          <w:b/>
          <w:sz w:val="20"/>
        </w:rPr>
      </w:pPr>
    </w:p>
    <w:p w:rsidR="00A325BB" w:rsidRPr="00A41983" w:rsidRDefault="00A325BB" w:rsidP="00A325BB">
      <w:pPr>
        <w:ind w:right="12"/>
        <w:jc w:val="both"/>
        <w:rPr>
          <w:rFonts w:cs="Arial"/>
          <w:sz w:val="20"/>
        </w:rPr>
      </w:pPr>
      <w:r w:rsidRPr="00A41983">
        <w:rPr>
          <w:rFonts w:cs="Arial"/>
          <w:b/>
          <w:sz w:val="20"/>
        </w:rPr>
        <w:t>III)</w:t>
      </w:r>
      <w:r w:rsidRPr="00A41983">
        <w:rPr>
          <w:rFonts w:cs="Arial"/>
          <w:sz w:val="20"/>
        </w:rPr>
        <w:t xml:space="preserve"> </w:t>
      </w:r>
      <w:r>
        <w:rPr>
          <w:rFonts w:cs="Arial"/>
          <w:sz w:val="20"/>
        </w:rPr>
        <w:t xml:space="preserve">Todas as informações contidas nos documentos de habilitação, nas propostas técnicas e comerciais, bem como demais documentos exigidos no presente certame são verdadeiros, </w:t>
      </w:r>
      <w:proofErr w:type="gramStart"/>
      <w:r>
        <w:rPr>
          <w:rFonts w:cs="Arial"/>
          <w:sz w:val="20"/>
        </w:rPr>
        <w:t>sob pena</w:t>
      </w:r>
      <w:proofErr w:type="gramEnd"/>
      <w:r>
        <w:rPr>
          <w:rFonts w:cs="Arial"/>
          <w:sz w:val="20"/>
        </w:rPr>
        <w:t xml:space="preserve"> de inabilitação da licitante, aplicação das penalidades previstas no instrumento convocatório e enquadramento no crime previsto no art. 299 do Código Penal, bem como demais figuras penais aplicáveis ao fato.</w:t>
      </w:r>
    </w:p>
    <w:p w:rsidR="00A325BB" w:rsidRPr="00A41983" w:rsidRDefault="00A325BB" w:rsidP="00A325BB">
      <w:pPr>
        <w:tabs>
          <w:tab w:val="left" w:pos="456"/>
        </w:tabs>
        <w:ind w:right="12"/>
        <w:jc w:val="both"/>
        <w:rPr>
          <w:rFonts w:cs="Arial"/>
          <w:sz w:val="20"/>
        </w:rPr>
      </w:pPr>
    </w:p>
    <w:p w:rsidR="00A325BB" w:rsidRPr="00A41983" w:rsidRDefault="00A325BB" w:rsidP="00A325BB">
      <w:pPr>
        <w:ind w:right="12"/>
        <w:jc w:val="both"/>
        <w:rPr>
          <w:rFonts w:cs="Arial"/>
          <w:sz w:val="20"/>
        </w:rPr>
      </w:pPr>
      <w:r w:rsidRPr="00AA54D2">
        <w:rPr>
          <w:rFonts w:cs="Arial"/>
          <w:b/>
          <w:sz w:val="20"/>
        </w:rPr>
        <w:t>IV)</w:t>
      </w:r>
      <w:r w:rsidRPr="00AA54D2">
        <w:rPr>
          <w:rFonts w:cs="Arial"/>
          <w:sz w:val="20"/>
        </w:rPr>
        <w:t xml:space="preserve"> A </w:t>
      </w:r>
      <w:r w:rsidR="007E1210" w:rsidRPr="00AA54D2">
        <w:rPr>
          <w:rFonts w:cs="Arial"/>
          <w:sz w:val="20"/>
        </w:rPr>
        <w:t xml:space="preserve">declarante </w:t>
      </w:r>
      <w:r w:rsidRPr="00AA54D2">
        <w:rPr>
          <w:rFonts w:cs="Arial"/>
          <w:sz w:val="20"/>
        </w:rPr>
        <w:t>n</w:t>
      </w:r>
      <w:r w:rsidRPr="00A41983">
        <w:rPr>
          <w:rFonts w:cs="Arial"/>
          <w:sz w:val="20"/>
        </w:rPr>
        <w:t>ão se encontra suspensa de licitar ou contratar com o Sistema SEBRAE.</w:t>
      </w:r>
    </w:p>
    <w:p w:rsidR="00A325BB" w:rsidRPr="00A41983" w:rsidRDefault="00A325BB" w:rsidP="00A325BB">
      <w:pPr>
        <w:ind w:right="12"/>
        <w:jc w:val="both"/>
        <w:rPr>
          <w:rFonts w:cs="Arial"/>
          <w:sz w:val="20"/>
        </w:rPr>
      </w:pPr>
    </w:p>
    <w:p w:rsidR="00A325BB" w:rsidRPr="00A41983" w:rsidRDefault="00A325BB" w:rsidP="00A325BB">
      <w:pPr>
        <w:ind w:right="12"/>
        <w:jc w:val="center"/>
        <w:rPr>
          <w:rFonts w:cs="Arial"/>
          <w:sz w:val="20"/>
        </w:rPr>
      </w:pPr>
      <w:r w:rsidRPr="00A41983">
        <w:rPr>
          <w:rFonts w:cs="Arial"/>
          <w:sz w:val="20"/>
        </w:rPr>
        <w:t>Curitiba</w:t>
      </w:r>
      <w:proofErr w:type="gramStart"/>
      <w:r w:rsidRPr="00A41983">
        <w:rPr>
          <w:rFonts w:cs="Arial"/>
          <w:sz w:val="20"/>
        </w:rPr>
        <w:t>, ...</w:t>
      </w:r>
      <w:proofErr w:type="gramEnd"/>
      <w:r w:rsidRPr="00A41983">
        <w:rPr>
          <w:rFonts w:cs="Arial"/>
          <w:sz w:val="20"/>
        </w:rPr>
        <w:t xml:space="preserve">. </w:t>
      </w:r>
      <w:proofErr w:type="gramStart"/>
      <w:r w:rsidRPr="00A41983">
        <w:rPr>
          <w:rFonts w:cs="Arial"/>
          <w:sz w:val="20"/>
        </w:rPr>
        <w:t>de</w:t>
      </w:r>
      <w:proofErr w:type="gramEnd"/>
      <w:r w:rsidRPr="00A41983">
        <w:rPr>
          <w:rFonts w:cs="Arial"/>
          <w:sz w:val="20"/>
        </w:rPr>
        <w:t xml:space="preserve"> .......................... </w:t>
      </w:r>
      <w:proofErr w:type="gramStart"/>
      <w:r w:rsidRPr="00A41983">
        <w:rPr>
          <w:rFonts w:cs="Arial"/>
          <w:sz w:val="20"/>
        </w:rPr>
        <w:t>de</w:t>
      </w:r>
      <w:proofErr w:type="gramEnd"/>
      <w:r w:rsidRPr="00A41983">
        <w:rPr>
          <w:rFonts w:cs="Arial"/>
          <w:sz w:val="20"/>
        </w:rPr>
        <w:t xml:space="preserve"> </w:t>
      </w:r>
      <w:r w:rsidR="00D302CB">
        <w:rPr>
          <w:rFonts w:cs="Arial"/>
          <w:sz w:val="20"/>
        </w:rPr>
        <w:t>2013</w:t>
      </w:r>
      <w:r w:rsidRPr="00A41983">
        <w:rPr>
          <w:rFonts w:cs="Arial"/>
          <w:sz w:val="20"/>
        </w:rPr>
        <w:t>.</w:t>
      </w:r>
    </w:p>
    <w:p w:rsidR="00A325BB" w:rsidRPr="00A41983" w:rsidRDefault="00A325BB" w:rsidP="00A325BB">
      <w:pPr>
        <w:ind w:right="12"/>
        <w:jc w:val="center"/>
        <w:rPr>
          <w:rFonts w:cs="Arial"/>
          <w:sz w:val="20"/>
        </w:rPr>
      </w:pPr>
    </w:p>
    <w:p w:rsidR="00A325BB" w:rsidRPr="00A41983" w:rsidRDefault="00A325BB" w:rsidP="00A325BB">
      <w:pPr>
        <w:ind w:right="12"/>
        <w:jc w:val="center"/>
        <w:rPr>
          <w:rFonts w:cs="Arial"/>
          <w:sz w:val="20"/>
        </w:rPr>
      </w:pPr>
    </w:p>
    <w:p w:rsidR="00A325BB" w:rsidRPr="00A41983" w:rsidRDefault="00A325BB" w:rsidP="00A325BB">
      <w:pPr>
        <w:ind w:right="12"/>
        <w:jc w:val="center"/>
        <w:rPr>
          <w:rFonts w:cs="Arial"/>
          <w:sz w:val="20"/>
        </w:rPr>
      </w:pPr>
    </w:p>
    <w:p w:rsidR="00A325BB" w:rsidRPr="00A41983" w:rsidRDefault="00A325BB" w:rsidP="00A325BB">
      <w:pPr>
        <w:ind w:right="12"/>
        <w:jc w:val="center"/>
        <w:rPr>
          <w:rFonts w:cs="Arial"/>
          <w:sz w:val="20"/>
        </w:rPr>
      </w:pPr>
    </w:p>
    <w:p w:rsidR="00A325BB" w:rsidRPr="00A41983" w:rsidRDefault="00A325BB" w:rsidP="00A325BB">
      <w:pPr>
        <w:ind w:right="12"/>
        <w:jc w:val="center"/>
        <w:rPr>
          <w:rFonts w:cs="Arial"/>
          <w:sz w:val="20"/>
        </w:rPr>
      </w:pPr>
      <w:r w:rsidRPr="00A41983">
        <w:rPr>
          <w:rFonts w:cs="Arial"/>
          <w:sz w:val="20"/>
        </w:rPr>
        <w:t>Assinatura do Representante Legal da Empresa</w:t>
      </w:r>
    </w:p>
    <w:p w:rsidR="00A325BB" w:rsidRPr="00A41983" w:rsidRDefault="00A325BB" w:rsidP="00A325BB">
      <w:pPr>
        <w:ind w:right="12"/>
        <w:jc w:val="center"/>
        <w:rPr>
          <w:rFonts w:cs="Arial"/>
          <w:sz w:val="20"/>
        </w:rPr>
      </w:pPr>
      <w:r w:rsidRPr="00A41983">
        <w:rPr>
          <w:rFonts w:cs="Arial"/>
          <w:sz w:val="20"/>
        </w:rPr>
        <w:t>Nome legível</w:t>
      </w:r>
    </w:p>
    <w:p w:rsidR="002824BC" w:rsidRDefault="002824BC">
      <w:pPr>
        <w:rPr>
          <w:rFonts w:cs="Arial"/>
          <w:szCs w:val="24"/>
        </w:rPr>
      </w:pPr>
      <w:r>
        <w:rPr>
          <w:rFonts w:cs="Arial"/>
          <w:szCs w:val="24"/>
        </w:rPr>
        <w:br w:type="page"/>
      </w:r>
    </w:p>
    <w:p w:rsidR="00A325BB" w:rsidRDefault="00A325BB" w:rsidP="00A325BB">
      <w:pPr>
        <w:ind w:right="12"/>
        <w:jc w:val="center"/>
        <w:rPr>
          <w:rFonts w:cs="Arial"/>
          <w:szCs w:val="24"/>
        </w:rPr>
      </w:pPr>
    </w:p>
    <w:p w:rsidR="002824BC" w:rsidRPr="00A41983" w:rsidRDefault="002824BC" w:rsidP="002824BC">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2"/>
          <w:szCs w:val="22"/>
        </w:rPr>
      </w:pPr>
      <w:bookmarkStart w:id="88" w:name="_Toc369075947"/>
      <w:r w:rsidRPr="00A41983">
        <w:rPr>
          <w:rFonts w:cs="Arial"/>
          <w:sz w:val="22"/>
          <w:szCs w:val="22"/>
        </w:rPr>
        <w:t>2</w:t>
      </w:r>
      <w:r w:rsidR="00D21D85">
        <w:rPr>
          <w:rFonts w:cs="Arial"/>
          <w:sz w:val="22"/>
          <w:szCs w:val="22"/>
        </w:rPr>
        <w:t>3</w:t>
      </w:r>
      <w:r w:rsidRPr="00A41983">
        <w:rPr>
          <w:rFonts w:cs="Arial"/>
          <w:sz w:val="22"/>
          <w:szCs w:val="22"/>
        </w:rPr>
        <w:t>. ANEXO IV –</w:t>
      </w:r>
      <w:r>
        <w:rPr>
          <w:rFonts w:cs="Arial"/>
          <w:sz w:val="22"/>
          <w:szCs w:val="22"/>
        </w:rPr>
        <w:t xml:space="preserve"> </w:t>
      </w:r>
      <w:r w:rsidRPr="00A41983">
        <w:rPr>
          <w:rFonts w:cs="Arial"/>
          <w:sz w:val="22"/>
          <w:szCs w:val="22"/>
        </w:rPr>
        <w:t>DECLARAÇÃO</w:t>
      </w:r>
      <w:r w:rsidR="004A0FC5">
        <w:rPr>
          <w:rFonts w:cs="Arial"/>
          <w:sz w:val="22"/>
          <w:szCs w:val="22"/>
        </w:rPr>
        <w:t xml:space="preserve"> DE MANUTENÇÃO DE ESTRUTURA FÍSICA EM </w:t>
      </w:r>
      <w:r w:rsidR="001015BC">
        <w:rPr>
          <w:rFonts w:cs="Arial"/>
          <w:sz w:val="22"/>
          <w:szCs w:val="22"/>
        </w:rPr>
        <w:t>PATO BRANCO, FRANCISCO BELTRÃO</w:t>
      </w:r>
      <w:r w:rsidR="00701B78">
        <w:rPr>
          <w:rFonts w:cs="Arial"/>
          <w:sz w:val="22"/>
          <w:szCs w:val="22"/>
        </w:rPr>
        <w:t xml:space="preserve"> </w:t>
      </w:r>
      <w:r w:rsidR="004A0FC5">
        <w:rPr>
          <w:rFonts w:cs="Arial"/>
          <w:sz w:val="22"/>
          <w:szCs w:val="22"/>
        </w:rPr>
        <w:t xml:space="preserve">OU REGIÃO </w:t>
      </w:r>
      <w:proofErr w:type="gramStart"/>
      <w:r w:rsidR="004A0FC5">
        <w:rPr>
          <w:rFonts w:cs="Arial"/>
          <w:sz w:val="22"/>
          <w:szCs w:val="22"/>
        </w:rPr>
        <w:t>METROPOLITANA</w:t>
      </w:r>
      <w:bookmarkEnd w:id="88"/>
      <w:proofErr w:type="gramEnd"/>
    </w:p>
    <w:p w:rsidR="002824BC" w:rsidRPr="001A0CAF" w:rsidRDefault="002824BC" w:rsidP="002824BC">
      <w:pPr>
        <w:ind w:right="12"/>
        <w:jc w:val="both"/>
        <w:rPr>
          <w:rFonts w:cs="Arial"/>
          <w:szCs w:val="24"/>
        </w:rPr>
      </w:pPr>
    </w:p>
    <w:p w:rsidR="002824BC" w:rsidRPr="00A41983" w:rsidRDefault="002824BC" w:rsidP="002824BC">
      <w:pPr>
        <w:ind w:right="12"/>
        <w:jc w:val="both"/>
        <w:rPr>
          <w:rFonts w:cs="Arial"/>
          <w:sz w:val="20"/>
        </w:rPr>
      </w:pPr>
      <w:r w:rsidRPr="00A41983">
        <w:rPr>
          <w:rFonts w:cs="Arial"/>
          <w:sz w:val="20"/>
        </w:rPr>
        <w:t>Ao</w:t>
      </w:r>
    </w:p>
    <w:p w:rsidR="002824BC" w:rsidRPr="00A41983" w:rsidRDefault="002824BC" w:rsidP="002824BC">
      <w:pPr>
        <w:ind w:right="12"/>
        <w:jc w:val="both"/>
        <w:rPr>
          <w:rFonts w:cs="Arial"/>
          <w:sz w:val="20"/>
        </w:rPr>
      </w:pPr>
      <w:r w:rsidRPr="00A41983">
        <w:rPr>
          <w:rFonts w:cs="Arial"/>
          <w:sz w:val="20"/>
        </w:rPr>
        <w:t>SEBRAE/PR - Serviço de Apoio às Micro e Pequenas Empresas do Estado do Paraná</w:t>
      </w:r>
    </w:p>
    <w:p w:rsidR="002824BC" w:rsidRPr="00A41983" w:rsidRDefault="002824BC" w:rsidP="002824BC">
      <w:pPr>
        <w:pStyle w:val="Numerado"/>
        <w:tabs>
          <w:tab w:val="clear" w:pos="360"/>
        </w:tabs>
        <w:spacing w:line="240" w:lineRule="auto"/>
        <w:ind w:right="12"/>
        <w:rPr>
          <w:rFonts w:cs="Arial"/>
        </w:rPr>
      </w:pPr>
      <w:r w:rsidRPr="00A41983">
        <w:rPr>
          <w:rFonts w:cs="Arial"/>
        </w:rPr>
        <w:t>Curitiba/PR.</w:t>
      </w:r>
    </w:p>
    <w:p w:rsidR="002824BC" w:rsidRPr="00A41983" w:rsidRDefault="002824BC" w:rsidP="002824BC">
      <w:pPr>
        <w:ind w:right="12"/>
        <w:jc w:val="both"/>
        <w:rPr>
          <w:rFonts w:cs="Arial"/>
          <w:sz w:val="20"/>
        </w:rPr>
      </w:pPr>
    </w:p>
    <w:p w:rsidR="002824BC" w:rsidRPr="00A41983" w:rsidRDefault="002824BC" w:rsidP="002824BC">
      <w:pPr>
        <w:ind w:right="12"/>
        <w:jc w:val="both"/>
        <w:rPr>
          <w:rFonts w:cs="Arial"/>
          <w:sz w:val="20"/>
        </w:rPr>
      </w:pPr>
    </w:p>
    <w:p w:rsidR="001F0C17" w:rsidRPr="001F0C17" w:rsidRDefault="001F0C17" w:rsidP="001F0C17">
      <w:pPr>
        <w:jc w:val="both"/>
        <w:rPr>
          <w:sz w:val="20"/>
        </w:rPr>
      </w:pPr>
      <w:r w:rsidRPr="001F0C17">
        <w:rPr>
          <w:sz w:val="20"/>
        </w:rPr>
        <w:t xml:space="preserve">Ref.: </w:t>
      </w:r>
      <w:r w:rsidRPr="001F0C17">
        <w:rPr>
          <w:sz w:val="20"/>
        </w:rPr>
        <w:tab/>
        <w:t>CONCORRÊNCIA SEBRAE</w:t>
      </w:r>
      <w:r w:rsidR="00701B78">
        <w:rPr>
          <w:sz w:val="20"/>
        </w:rPr>
        <w:t>/PR</w:t>
      </w:r>
      <w:r w:rsidRPr="001F0C17">
        <w:rPr>
          <w:sz w:val="20"/>
        </w:rPr>
        <w:t xml:space="preserve"> N.º </w:t>
      </w:r>
      <w:r w:rsidR="00D302CB">
        <w:rPr>
          <w:sz w:val="20"/>
        </w:rPr>
        <w:t>04/2013</w:t>
      </w:r>
      <w:r w:rsidRPr="001F0C17">
        <w:rPr>
          <w:sz w:val="20"/>
        </w:rPr>
        <w:t xml:space="preserve"> – CONTRATAÇÃO DE EMPRESA PARA PRESTAÇÃO DE SERVIÇOS DE GESTÃO, PLANEJAMENTO, ORGANIZAÇÃO, PROMOÇÃO, COORDENAÇÃO, OPERACIONALIZAÇÃO, PRODUÇÃO E ASSESSORIA DE EVENTOS PARA </w:t>
      </w:r>
      <w:proofErr w:type="gramStart"/>
      <w:r w:rsidRPr="001F0C17">
        <w:rPr>
          <w:sz w:val="20"/>
        </w:rPr>
        <w:t xml:space="preserve">A REGIONAL </w:t>
      </w:r>
      <w:r w:rsidR="00F74C11">
        <w:rPr>
          <w:sz w:val="20"/>
        </w:rPr>
        <w:t>SUDOESTE</w:t>
      </w:r>
      <w:proofErr w:type="gramEnd"/>
      <w:r w:rsidR="00891040">
        <w:rPr>
          <w:sz w:val="20"/>
        </w:rPr>
        <w:t xml:space="preserve"> </w:t>
      </w:r>
      <w:r w:rsidR="00701B78">
        <w:rPr>
          <w:sz w:val="20"/>
        </w:rPr>
        <w:t xml:space="preserve">DO </w:t>
      </w:r>
      <w:r w:rsidRPr="001F0C17">
        <w:rPr>
          <w:sz w:val="20"/>
        </w:rPr>
        <w:t>SEBRAE/PR</w:t>
      </w:r>
    </w:p>
    <w:p w:rsidR="002824BC" w:rsidRPr="00A41983" w:rsidRDefault="002824BC" w:rsidP="00C75968">
      <w:pPr>
        <w:pStyle w:val="Sumrio2"/>
      </w:pPr>
    </w:p>
    <w:p w:rsidR="002824BC" w:rsidRPr="00A41983" w:rsidRDefault="002824BC" w:rsidP="002824BC">
      <w:pPr>
        <w:ind w:right="12"/>
        <w:jc w:val="both"/>
        <w:rPr>
          <w:rFonts w:cs="Arial"/>
          <w:sz w:val="20"/>
        </w:rPr>
      </w:pPr>
    </w:p>
    <w:p w:rsidR="002824BC" w:rsidRPr="00A41983" w:rsidRDefault="002824BC" w:rsidP="002824BC">
      <w:pPr>
        <w:ind w:right="12"/>
        <w:jc w:val="both"/>
        <w:rPr>
          <w:rFonts w:cs="Arial"/>
          <w:sz w:val="20"/>
        </w:rPr>
      </w:pPr>
      <w:r w:rsidRPr="00A41983">
        <w:rPr>
          <w:rFonts w:cs="Arial"/>
          <w:sz w:val="20"/>
        </w:rPr>
        <w:t xml:space="preserve">A </w:t>
      </w:r>
      <w:proofErr w:type="gramStart"/>
      <w:r w:rsidRPr="00A41983">
        <w:rPr>
          <w:rFonts w:cs="Arial"/>
          <w:sz w:val="20"/>
        </w:rPr>
        <w:t>Empresa ...</w:t>
      </w:r>
      <w:proofErr w:type="gramEnd"/>
      <w:r w:rsidRPr="00A41983">
        <w:rPr>
          <w:rFonts w:cs="Arial"/>
          <w:sz w:val="20"/>
        </w:rPr>
        <w:t xml:space="preserve">........................................., inscrita no CNPJ sob n.º............................., Inscrição Estadual n.º ........................, com endereço na rua ........................................, n.º ....... , nesta cidade </w:t>
      </w:r>
      <w:proofErr w:type="gramStart"/>
      <w:r w:rsidRPr="00A41983">
        <w:rPr>
          <w:rFonts w:cs="Arial"/>
          <w:sz w:val="20"/>
        </w:rPr>
        <w:t>de ...</w:t>
      </w:r>
      <w:proofErr w:type="gramEnd"/>
      <w:r w:rsidRPr="00A41983">
        <w:rPr>
          <w:rFonts w:cs="Arial"/>
          <w:sz w:val="20"/>
        </w:rPr>
        <w:t xml:space="preserve">........../...., propõe a essa entidade a participação no certame licitatório, modalidade concorrência, acima referenciada:   </w:t>
      </w:r>
    </w:p>
    <w:p w:rsidR="002824BC" w:rsidRPr="00A41983" w:rsidRDefault="002824BC" w:rsidP="002824BC">
      <w:pPr>
        <w:ind w:right="12"/>
        <w:jc w:val="both"/>
        <w:rPr>
          <w:rFonts w:cs="Arial"/>
          <w:sz w:val="20"/>
        </w:rPr>
      </w:pPr>
    </w:p>
    <w:p w:rsidR="002824BC" w:rsidRPr="00A41983" w:rsidRDefault="002824BC" w:rsidP="004A0FC5">
      <w:pPr>
        <w:ind w:right="12"/>
        <w:jc w:val="both"/>
        <w:rPr>
          <w:rFonts w:cs="Arial"/>
          <w:sz w:val="20"/>
        </w:rPr>
      </w:pPr>
      <w:r w:rsidRPr="00A41983">
        <w:rPr>
          <w:rFonts w:cs="Arial"/>
          <w:sz w:val="20"/>
        </w:rPr>
        <w:t>DECLARAMOS QUE:</w:t>
      </w:r>
    </w:p>
    <w:p w:rsidR="002824BC" w:rsidRPr="00A41983" w:rsidRDefault="002824BC" w:rsidP="004A0FC5">
      <w:pPr>
        <w:ind w:right="12"/>
        <w:jc w:val="both"/>
        <w:rPr>
          <w:rFonts w:cs="Arial"/>
          <w:sz w:val="20"/>
        </w:rPr>
      </w:pPr>
    </w:p>
    <w:p w:rsidR="004A0FC5" w:rsidRPr="00AA54D2" w:rsidRDefault="002824BC" w:rsidP="004A0FC5">
      <w:pPr>
        <w:ind w:right="12"/>
        <w:jc w:val="both"/>
        <w:rPr>
          <w:rFonts w:cs="Arial"/>
          <w:sz w:val="20"/>
        </w:rPr>
      </w:pPr>
      <w:r w:rsidRPr="00AA54D2">
        <w:rPr>
          <w:rFonts w:cs="Arial"/>
          <w:sz w:val="20"/>
        </w:rPr>
        <w:t xml:space="preserve">I) </w:t>
      </w:r>
      <w:r w:rsidR="007E1210" w:rsidRPr="00AA54D2">
        <w:rPr>
          <w:rFonts w:cs="Arial"/>
          <w:sz w:val="20"/>
        </w:rPr>
        <w:t>Possuímos</w:t>
      </w:r>
      <w:r w:rsidR="004A0FC5" w:rsidRPr="00AA54D2">
        <w:rPr>
          <w:rFonts w:cs="Arial"/>
          <w:sz w:val="20"/>
        </w:rPr>
        <w:t xml:space="preserve"> ou instalaremos</w:t>
      </w:r>
      <w:r w:rsidR="007E1210" w:rsidRPr="00AA54D2">
        <w:rPr>
          <w:rFonts w:cs="Arial"/>
          <w:sz w:val="20"/>
        </w:rPr>
        <w:t>,</w:t>
      </w:r>
      <w:r w:rsidR="004A0FC5" w:rsidRPr="00AA54D2">
        <w:rPr>
          <w:rFonts w:cs="Arial"/>
          <w:sz w:val="20"/>
        </w:rPr>
        <w:t xml:space="preserve"> no prazo de até 30 (trinta) dias </w:t>
      </w:r>
      <w:r w:rsidR="007E1210" w:rsidRPr="00AA54D2">
        <w:rPr>
          <w:rFonts w:cs="Arial"/>
          <w:sz w:val="20"/>
        </w:rPr>
        <w:t xml:space="preserve">contados da data </w:t>
      </w:r>
      <w:r w:rsidR="004A0FC5" w:rsidRPr="00AA54D2">
        <w:rPr>
          <w:rFonts w:cs="Arial"/>
          <w:sz w:val="20"/>
        </w:rPr>
        <w:t>d</w:t>
      </w:r>
      <w:r w:rsidR="007E1210" w:rsidRPr="00AA54D2">
        <w:rPr>
          <w:rFonts w:cs="Arial"/>
          <w:sz w:val="20"/>
        </w:rPr>
        <w:t>e</w:t>
      </w:r>
      <w:r w:rsidR="004A0FC5" w:rsidRPr="00AA54D2">
        <w:rPr>
          <w:rFonts w:cs="Arial"/>
          <w:sz w:val="20"/>
        </w:rPr>
        <w:t xml:space="preserve"> assinatura do contrato, no </w:t>
      </w:r>
      <w:r w:rsidR="00D31980" w:rsidRPr="00AA54D2">
        <w:rPr>
          <w:rFonts w:cs="Arial"/>
          <w:sz w:val="20"/>
        </w:rPr>
        <w:t>m</w:t>
      </w:r>
      <w:r w:rsidR="004A0FC5" w:rsidRPr="00AA54D2">
        <w:rPr>
          <w:rFonts w:cs="Arial"/>
          <w:sz w:val="20"/>
        </w:rPr>
        <w:t>unicípio de</w:t>
      </w:r>
      <w:r w:rsidR="003F7FBD">
        <w:rPr>
          <w:rFonts w:cs="Arial"/>
          <w:sz w:val="20"/>
        </w:rPr>
        <w:t xml:space="preserve"> </w:t>
      </w:r>
      <w:r w:rsidR="001015BC">
        <w:rPr>
          <w:rFonts w:cs="Arial"/>
          <w:sz w:val="20"/>
        </w:rPr>
        <w:t>Pato Branco, Francisco Beltrão</w:t>
      </w:r>
      <w:r w:rsidR="00891040">
        <w:rPr>
          <w:rFonts w:cs="Arial"/>
          <w:sz w:val="20"/>
        </w:rPr>
        <w:t xml:space="preserve"> </w:t>
      </w:r>
      <w:r w:rsidR="003F7FBD">
        <w:rPr>
          <w:rFonts w:cs="Arial"/>
          <w:sz w:val="20"/>
        </w:rPr>
        <w:t>ou Região Metropolitana</w:t>
      </w:r>
      <w:r w:rsidR="004A0FC5" w:rsidRPr="00AA54D2">
        <w:rPr>
          <w:rFonts w:cs="Arial"/>
          <w:sz w:val="20"/>
        </w:rPr>
        <w:t>, Estado do Paraná, sede ou filial com infraestrutura física, recursos humanos e equipamentos necessários à prestação dos serviços</w:t>
      </w:r>
      <w:r w:rsidR="007E1210" w:rsidRPr="00AA54D2">
        <w:rPr>
          <w:rFonts w:cs="Arial"/>
          <w:sz w:val="20"/>
        </w:rPr>
        <w:t>;</w:t>
      </w:r>
      <w:r w:rsidR="004A0FC5" w:rsidRPr="00AA54D2">
        <w:rPr>
          <w:rFonts w:cs="Arial"/>
          <w:sz w:val="20"/>
        </w:rPr>
        <w:t xml:space="preserve"> </w:t>
      </w:r>
    </w:p>
    <w:p w:rsidR="004A0FC5" w:rsidRPr="00AA54D2" w:rsidRDefault="004A0FC5" w:rsidP="004A0FC5">
      <w:pPr>
        <w:ind w:right="12"/>
        <w:jc w:val="both"/>
        <w:rPr>
          <w:rFonts w:cs="Arial"/>
          <w:sz w:val="20"/>
        </w:rPr>
      </w:pPr>
    </w:p>
    <w:p w:rsidR="004A0FC5" w:rsidRPr="004A0FC5" w:rsidRDefault="004A0FC5" w:rsidP="004A0FC5">
      <w:pPr>
        <w:ind w:right="12"/>
        <w:jc w:val="both"/>
        <w:rPr>
          <w:rFonts w:cs="Arial"/>
          <w:szCs w:val="24"/>
        </w:rPr>
      </w:pPr>
      <w:proofErr w:type="gramStart"/>
      <w:r w:rsidRPr="00AA54D2">
        <w:rPr>
          <w:rFonts w:cs="Arial"/>
          <w:sz w:val="20"/>
        </w:rPr>
        <w:t>II)</w:t>
      </w:r>
      <w:proofErr w:type="gramEnd"/>
      <w:r w:rsidRPr="00AA54D2">
        <w:rPr>
          <w:rFonts w:cs="Arial"/>
          <w:sz w:val="20"/>
        </w:rPr>
        <w:t xml:space="preserve"> </w:t>
      </w:r>
      <w:r w:rsidR="007E1210" w:rsidRPr="00AA54D2">
        <w:rPr>
          <w:rFonts w:ascii="ArialMT" w:hAnsi="ArialMT" w:cs="ArialMT"/>
          <w:sz w:val="20"/>
        </w:rPr>
        <w:t>Q</w:t>
      </w:r>
      <w:r w:rsidRPr="00AA54D2">
        <w:rPr>
          <w:rFonts w:ascii="ArialMT" w:hAnsi="ArialMT" w:cs="ArialMT"/>
          <w:sz w:val="20"/>
        </w:rPr>
        <w:t>ue o profissional indicado para avaliação na fase de proposta técnica, bem como o Sr. _______________________, responsável pela gestão fiscal e econômica do contrato, estarão lotados no referido escritório, estando sempre disponíveis para atendimento do SEBRAE/PR, a fim de garantir o pronto atendimento quando demandado.</w:t>
      </w:r>
    </w:p>
    <w:p w:rsidR="002824BC" w:rsidRPr="004A0FC5" w:rsidRDefault="002824BC" w:rsidP="004A0FC5">
      <w:pPr>
        <w:ind w:right="12"/>
        <w:jc w:val="both"/>
        <w:rPr>
          <w:rFonts w:cs="Arial"/>
          <w:sz w:val="20"/>
        </w:rPr>
      </w:pPr>
    </w:p>
    <w:p w:rsidR="004A0FC5" w:rsidRDefault="004A0FC5" w:rsidP="002824BC">
      <w:pPr>
        <w:ind w:right="12"/>
        <w:jc w:val="center"/>
        <w:rPr>
          <w:rFonts w:cs="Arial"/>
          <w:sz w:val="20"/>
        </w:rPr>
      </w:pPr>
    </w:p>
    <w:p w:rsidR="002824BC" w:rsidRPr="00A41983" w:rsidRDefault="002824BC" w:rsidP="002824BC">
      <w:pPr>
        <w:ind w:right="12"/>
        <w:jc w:val="center"/>
        <w:rPr>
          <w:rFonts w:cs="Arial"/>
          <w:sz w:val="20"/>
        </w:rPr>
      </w:pPr>
      <w:r w:rsidRPr="00A41983">
        <w:rPr>
          <w:rFonts w:cs="Arial"/>
          <w:sz w:val="20"/>
        </w:rPr>
        <w:t>Curitiba</w:t>
      </w:r>
      <w:proofErr w:type="gramStart"/>
      <w:r w:rsidRPr="00A41983">
        <w:rPr>
          <w:rFonts w:cs="Arial"/>
          <w:sz w:val="20"/>
        </w:rPr>
        <w:t>, ...</w:t>
      </w:r>
      <w:proofErr w:type="gramEnd"/>
      <w:r w:rsidRPr="00A41983">
        <w:rPr>
          <w:rFonts w:cs="Arial"/>
          <w:sz w:val="20"/>
        </w:rPr>
        <w:t xml:space="preserve">. </w:t>
      </w:r>
      <w:proofErr w:type="gramStart"/>
      <w:r w:rsidRPr="00A41983">
        <w:rPr>
          <w:rFonts w:cs="Arial"/>
          <w:sz w:val="20"/>
        </w:rPr>
        <w:t>de</w:t>
      </w:r>
      <w:proofErr w:type="gramEnd"/>
      <w:r w:rsidRPr="00A41983">
        <w:rPr>
          <w:rFonts w:cs="Arial"/>
          <w:sz w:val="20"/>
        </w:rPr>
        <w:t xml:space="preserve"> ..</w:t>
      </w:r>
      <w:r w:rsidR="00701B78">
        <w:rPr>
          <w:rFonts w:cs="Arial"/>
          <w:sz w:val="20"/>
        </w:rPr>
        <w:t xml:space="preserve">........................ </w:t>
      </w:r>
      <w:proofErr w:type="gramStart"/>
      <w:r w:rsidR="00701B78">
        <w:rPr>
          <w:rFonts w:cs="Arial"/>
          <w:sz w:val="20"/>
        </w:rPr>
        <w:t>de</w:t>
      </w:r>
      <w:proofErr w:type="gramEnd"/>
      <w:r w:rsidR="00701B78">
        <w:rPr>
          <w:rFonts w:cs="Arial"/>
          <w:sz w:val="20"/>
        </w:rPr>
        <w:t xml:space="preserve"> </w:t>
      </w:r>
      <w:r w:rsidR="00D302CB">
        <w:rPr>
          <w:rFonts w:cs="Arial"/>
          <w:sz w:val="20"/>
        </w:rPr>
        <w:t>2013</w:t>
      </w:r>
      <w:r w:rsidRPr="00A41983">
        <w:rPr>
          <w:rFonts w:cs="Arial"/>
          <w:sz w:val="20"/>
        </w:rPr>
        <w:t>.</w:t>
      </w:r>
    </w:p>
    <w:p w:rsidR="002824BC" w:rsidRPr="00A41983" w:rsidRDefault="002824BC" w:rsidP="002824BC">
      <w:pPr>
        <w:ind w:right="12"/>
        <w:jc w:val="center"/>
        <w:rPr>
          <w:rFonts w:cs="Arial"/>
          <w:sz w:val="20"/>
        </w:rPr>
      </w:pPr>
    </w:p>
    <w:p w:rsidR="002824BC" w:rsidRPr="00A41983" w:rsidRDefault="002824BC" w:rsidP="002824BC">
      <w:pPr>
        <w:ind w:right="12"/>
        <w:jc w:val="center"/>
        <w:rPr>
          <w:rFonts w:cs="Arial"/>
          <w:sz w:val="20"/>
        </w:rPr>
      </w:pPr>
    </w:p>
    <w:p w:rsidR="002824BC" w:rsidRPr="00A41983" w:rsidRDefault="002824BC" w:rsidP="002824BC">
      <w:pPr>
        <w:ind w:right="12"/>
        <w:jc w:val="center"/>
        <w:rPr>
          <w:rFonts w:cs="Arial"/>
          <w:sz w:val="20"/>
        </w:rPr>
      </w:pPr>
    </w:p>
    <w:p w:rsidR="002824BC" w:rsidRPr="00A41983" w:rsidRDefault="002824BC" w:rsidP="002824BC">
      <w:pPr>
        <w:ind w:right="12"/>
        <w:jc w:val="center"/>
        <w:rPr>
          <w:rFonts w:cs="Arial"/>
          <w:sz w:val="20"/>
        </w:rPr>
      </w:pPr>
    </w:p>
    <w:p w:rsidR="002824BC" w:rsidRPr="00A41983" w:rsidRDefault="002824BC" w:rsidP="002824BC">
      <w:pPr>
        <w:ind w:right="12"/>
        <w:jc w:val="center"/>
        <w:rPr>
          <w:rFonts w:cs="Arial"/>
          <w:sz w:val="20"/>
        </w:rPr>
      </w:pPr>
      <w:r w:rsidRPr="00A41983">
        <w:rPr>
          <w:rFonts w:cs="Arial"/>
          <w:sz w:val="20"/>
        </w:rPr>
        <w:t>Assinatura do Representante Legal da Empresa</w:t>
      </w:r>
    </w:p>
    <w:p w:rsidR="002824BC" w:rsidRDefault="002824BC" w:rsidP="002824BC">
      <w:pPr>
        <w:ind w:right="12"/>
        <w:jc w:val="center"/>
        <w:rPr>
          <w:rFonts w:cs="Arial"/>
          <w:szCs w:val="24"/>
        </w:rPr>
      </w:pPr>
      <w:r w:rsidRPr="00A41983">
        <w:rPr>
          <w:rFonts w:cs="Arial"/>
          <w:sz w:val="20"/>
        </w:rPr>
        <w:t>Nome legível</w:t>
      </w:r>
    </w:p>
    <w:p w:rsidR="004A0FC5" w:rsidRDefault="004A0FC5">
      <w:pPr>
        <w:rPr>
          <w:rFonts w:cs="Arial"/>
          <w:szCs w:val="24"/>
        </w:rPr>
      </w:pPr>
      <w:r>
        <w:rPr>
          <w:rFonts w:cs="Arial"/>
          <w:szCs w:val="24"/>
        </w:rPr>
        <w:br w:type="page"/>
      </w:r>
    </w:p>
    <w:p w:rsidR="00A325BB" w:rsidRPr="005B6978" w:rsidRDefault="00A325BB" w:rsidP="00A325BB">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2"/>
          <w:szCs w:val="22"/>
        </w:rPr>
      </w:pPr>
      <w:bookmarkStart w:id="89" w:name="_Toc261525505"/>
      <w:bookmarkStart w:id="90" w:name="_Toc369075948"/>
      <w:r w:rsidRPr="005B6978">
        <w:rPr>
          <w:rFonts w:cs="Arial"/>
          <w:sz w:val="22"/>
          <w:szCs w:val="22"/>
        </w:rPr>
        <w:lastRenderedPageBreak/>
        <w:t>2</w:t>
      </w:r>
      <w:r w:rsidR="00D21D85">
        <w:rPr>
          <w:rFonts w:cs="Arial"/>
          <w:sz w:val="22"/>
          <w:szCs w:val="22"/>
        </w:rPr>
        <w:t>4</w:t>
      </w:r>
      <w:r w:rsidRPr="005B6978">
        <w:rPr>
          <w:rFonts w:cs="Arial"/>
          <w:sz w:val="22"/>
          <w:szCs w:val="22"/>
        </w:rPr>
        <w:t>. ANEXO V – TERMO DE DECLARAÇÃO DE MICROEMPRESA OU EMPRESA DE PEQUENO PORTE</w:t>
      </w:r>
      <w:bookmarkEnd w:id="89"/>
      <w:bookmarkEnd w:id="90"/>
    </w:p>
    <w:p w:rsidR="00A325BB" w:rsidRPr="001A0CAF" w:rsidRDefault="00A325BB" w:rsidP="00A325BB">
      <w:pPr>
        <w:jc w:val="both"/>
        <w:rPr>
          <w:rFonts w:cs="Arial"/>
          <w:szCs w:val="24"/>
        </w:rPr>
      </w:pPr>
    </w:p>
    <w:p w:rsidR="00A325BB" w:rsidRPr="001A0CAF" w:rsidRDefault="00A325BB" w:rsidP="00A325BB">
      <w:pPr>
        <w:jc w:val="center"/>
        <w:rPr>
          <w:rFonts w:cs="Arial"/>
          <w:b/>
          <w:szCs w:val="24"/>
        </w:rPr>
      </w:pPr>
    </w:p>
    <w:p w:rsidR="00A325BB" w:rsidRPr="001A0CAF" w:rsidRDefault="00A325BB" w:rsidP="00A325BB">
      <w:pPr>
        <w:jc w:val="center"/>
        <w:rPr>
          <w:rFonts w:cs="Arial"/>
          <w:b/>
          <w:szCs w:val="24"/>
        </w:rPr>
      </w:pPr>
    </w:p>
    <w:p w:rsidR="001F0C17" w:rsidRPr="001F0C17" w:rsidRDefault="001F0C17" w:rsidP="001F0C17">
      <w:pPr>
        <w:jc w:val="both"/>
        <w:rPr>
          <w:sz w:val="20"/>
        </w:rPr>
      </w:pPr>
      <w:r w:rsidRPr="001F0C17">
        <w:rPr>
          <w:sz w:val="20"/>
        </w:rPr>
        <w:t xml:space="preserve">Ref.: </w:t>
      </w:r>
      <w:r w:rsidRPr="001F0C17">
        <w:rPr>
          <w:sz w:val="20"/>
        </w:rPr>
        <w:tab/>
        <w:t>CONCORRÊNCIA SEBRAE</w:t>
      </w:r>
      <w:r w:rsidR="00701B78">
        <w:rPr>
          <w:sz w:val="20"/>
        </w:rPr>
        <w:t>/PR</w:t>
      </w:r>
      <w:r w:rsidRPr="001F0C17">
        <w:rPr>
          <w:sz w:val="20"/>
        </w:rPr>
        <w:t xml:space="preserve"> N.º </w:t>
      </w:r>
      <w:r w:rsidR="00D302CB">
        <w:rPr>
          <w:sz w:val="20"/>
        </w:rPr>
        <w:t>04/2013</w:t>
      </w:r>
      <w:r w:rsidRPr="001F0C17">
        <w:rPr>
          <w:sz w:val="20"/>
        </w:rPr>
        <w:t xml:space="preserve"> – CONTRATAÇÃO DE EMPRESA PARA PRESTAÇÃO DE SERVIÇOS DE GESTÃO, PLANEJAMENTO, ORGANIZAÇÃO, PROMOÇÃO, COORDENAÇÃO, OPERACIONALIZAÇÃO, PRODUÇÃO E ASSESSORIA DE EVENTOS PARA </w:t>
      </w:r>
      <w:proofErr w:type="gramStart"/>
      <w:r w:rsidRPr="001F0C17">
        <w:rPr>
          <w:sz w:val="20"/>
        </w:rPr>
        <w:t xml:space="preserve">A REGIONAL </w:t>
      </w:r>
      <w:r w:rsidR="00F74C11">
        <w:rPr>
          <w:sz w:val="20"/>
        </w:rPr>
        <w:t>SUDOESTE</w:t>
      </w:r>
      <w:proofErr w:type="gramEnd"/>
      <w:r w:rsidR="00891040">
        <w:rPr>
          <w:sz w:val="20"/>
        </w:rPr>
        <w:t xml:space="preserve"> </w:t>
      </w:r>
      <w:r w:rsidRPr="001F0C17">
        <w:rPr>
          <w:sz w:val="20"/>
        </w:rPr>
        <w:t>DO SEBRAE/PR</w:t>
      </w:r>
    </w:p>
    <w:p w:rsidR="00A325BB" w:rsidRPr="001A0CAF" w:rsidRDefault="00A325BB" w:rsidP="00A325BB">
      <w:pPr>
        <w:jc w:val="center"/>
        <w:rPr>
          <w:rFonts w:cs="Arial"/>
          <w:b/>
          <w:szCs w:val="24"/>
        </w:rPr>
      </w:pPr>
    </w:p>
    <w:p w:rsidR="00A325BB" w:rsidRPr="001A0CAF" w:rsidRDefault="00A325BB" w:rsidP="00A325BB">
      <w:pPr>
        <w:jc w:val="center"/>
        <w:rPr>
          <w:rFonts w:cs="Arial"/>
          <w:b/>
          <w:szCs w:val="24"/>
        </w:rPr>
      </w:pPr>
    </w:p>
    <w:p w:rsidR="00A325BB" w:rsidRPr="001A0CAF" w:rsidRDefault="00A325BB" w:rsidP="00A325BB">
      <w:pPr>
        <w:jc w:val="center"/>
        <w:rPr>
          <w:rFonts w:cs="Arial"/>
          <w:b/>
          <w:szCs w:val="24"/>
        </w:rPr>
      </w:pPr>
    </w:p>
    <w:p w:rsidR="00A325BB" w:rsidRPr="005B6978" w:rsidRDefault="00A325BB" w:rsidP="00A325BB">
      <w:pPr>
        <w:jc w:val="center"/>
        <w:rPr>
          <w:rFonts w:cs="Arial"/>
          <w:b/>
          <w:sz w:val="20"/>
        </w:rPr>
      </w:pPr>
      <w:r w:rsidRPr="005B6978">
        <w:rPr>
          <w:rFonts w:cs="Arial"/>
          <w:b/>
          <w:sz w:val="20"/>
        </w:rPr>
        <w:t>TERMO DE DECLARAÇÃO DE MICROEMPRESA OU EMPRESA DE PEQUENO PORTE</w:t>
      </w:r>
    </w:p>
    <w:p w:rsidR="00A325BB" w:rsidRPr="005B6978" w:rsidRDefault="00A325BB" w:rsidP="00A325BB">
      <w:pPr>
        <w:jc w:val="both"/>
        <w:rPr>
          <w:rFonts w:cs="Arial"/>
          <w:sz w:val="20"/>
        </w:rPr>
      </w:pPr>
    </w:p>
    <w:p w:rsidR="00A325BB" w:rsidRPr="005B6978" w:rsidRDefault="00A325BB" w:rsidP="00A325BB">
      <w:pPr>
        <w:jc w:val="both"/>
        <w:rPr>
          <w:rFonts w:cs="Arial"/>
          <w:sz w:val="20"/>
        </w:rPr>
      </w:pPr>
      <w:r w:rsidRPr="005B6978">
        <w:rPr>
          <w:rFonts w:cs="Arial"/>
          <w:sz w:val="20"/>
        </w:rPr>
        <w:tab/>
      </w:r>
      <w:r w:rsidRPr="005B6978">
        <w:rPr>
          <w:rFonts w:cs="Arial"/>
          <w:sz w:val="20"/>
        </w:rPr>
        <w:tab/>
      </w:r>
    </w:p>
    <w:p w:rsidR="00017DBB" w:rsidRPr="001A6F97" w:rsidRDefault="00017DBB" w:rsidP="00017DBB">
      <w:pPr>
        <w:jc w:val="both"/>
        <w:rPr>
          <w:rFonts w:cs="Arial"/>
          <w:sz w:val="20"/>
        </w:rPr>
      </w:pPr>
    </w:p>
    <w:p w:rsidR="00017DBB" w:rsidRPr="001A6F97" w:rsidRDefault="00017DBB" w:rsidP="00017DBB">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017DBB" w:rsidRPr="001A6F97" w:rsidRDefault="00017DBB" w:rsidP="00017DBB">
      <w:pPr>
        <w:jc w:val="both"/>
        <w:rPr>
          <w:rFonts w:cs="Arial"/>
          <w:sz w:val="20"/>
        </w:rPr>
      </w:pPr>
      <w:r w:rsidRPr="001A6F97">
        <w:rPr>
          <w:rFonts w:cs="Arial"/>
          <w:sz w:val="20"/>
        </w:rPr>
        <w:t xml:space="preserve"> </w:t>
      </w:r>
    </w:p>
    <w:p w:rsidR="00017DBB" w:rsidRPr="001A6F97" w:rsidRDefault="00017DBB" w:rsidP="00017DBB">
      <w:pPr>
        <w:jc w:val="both"/>
        <w:rPr>
          <w:rFonts w:cs="Arial"/>
          <w:sz w:val="20"/>
        </w:rPr>
      </w:pPr>
    </w:p>
    <w:p w:rsidR="00017DBB" w:rsidRDefault="00017DBB" w:rsidP="00017DBB">
      <w:pPr>
        <w:jc w:val="both"/>
        <w:rPr>
          <w:rFonts w:cs="Arial"/>
          <w:b/>
          <w:i/>
          <w:sz w:val="20"/>
        </w:rPr>
      </w:pPr>
      <w:r w:rsidRPr="001A6F97">
        <w:rPr>
          <w:rFonts w:cs="Arial"/>
          <w:b/>
          <w:i/>
          <w:sz w:val="20"/>
        </w:rPr>
        <w:t>A empresa é optante do sistema de tributação chamado de Simples Nacional (LC n.º 123/2006):</w:t>
      </w:r>
      <w:proofErr w:type="gramStart"/>
      <w:r w:rsidRPr="001A6F97">
        <w:rPr>
          <w:rFonts w:cs="Arial"/>
          <w:b/>
          <w:i/>
          <w:sz w:val="20"/>
        </w:rPr>
        <w:t xml:space="preserve">  </w:t>
      </w:r>
    </w:p>
    <w:p w:rsidR="00017DBB" w:rsidRPr="001A6F97" w:rsidRDefault="00A72ECB" w:rsidP="00017DBB">
      <w:pPr>
        <w:jc w:val="both"/>
        <w:rPr>
          <w:rFonts w:cs="Arial"/>
          <w:b/>
          <w:i/>
          <w:sz w:val="20"/>
        </w:rPr>
      </w:pPr>
      <w:proofErr w:type="gramEnd"/>
      <w:r w:rsidRPr="00A72ECB">
        <w:rPr>
          <w:rFonts w:cs="Arial"/>
          <w:b/>
          <w:noProof/>
          <w:sz w:val="20"/>
        </w:rPr>
        <w:pict>
          <v:rect id="_x0000_s1026" style="position:absolute;left:0;text-align:left;margin-left:4.45pt;margin-top:9.25pt;width:21.75pt;height:19.5pt;z-index:251657216"/>
        </w:pict>
      </w:r>
    </w:p>
    <w:p w:rsidR="00017DBB" w:rsidRPr="001A6F97" w:rsidRDefault="00017DBB" w:rsidP="00017DBB">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017DBB" w:rsidRPr="001A6F97" w:rsidRDefault="00017DBB" w:rsidP="00017DBB">
      <w:pPr>
        <w:jc w:val="both"/>
        <w:rPr>
          <w:rFonts w:cs="Arial"/>
          <w:b/>
          <w:i/>
          <w:sz w:val="20"/>
        </w:rPr>
      </w:pPr>
    </w:p>
    <w:p w:rsidR="00017DBB" w:rsidRPr="001A6F97" w:rsidRDefault="00017DBB" w:rsidP="00017DBB">
      <w:pPr>
        <w:jc w:val="both"/>
        <w:rPr>
          <w:rFonts w:cs="Arial"/>
          <w:b/>
          <w:i/>
          <w:sz w:val="20"/>
        </w:rPr>
      </w:pPr>
    </w:p>
    <w:p w:rsidR="00017DBB" w:rsidRPr="001A6F97" w:rsidRDefault="00A72ECB" w:rsidP="00017DBB">
      <w:pPr>
        <w:jc w:val="both"/>
        <w:rPr>
          <w:rFonts w:cs="Arial"/>
          <w:sz w:val="20"/>
        </w:rPr>
      </w:pPr>
      <w:r w:rsidRPr="00A72ECB">
        <w:rPr>
          <w:rFonts w:cs="Arial"/>
          <w:b/>
          <w:i/>
          <w:noProof/>
          <w:sz w:val="20"/>
        </w:rPr>
        <w:pict>
          <v:rect id="_x0000_s1027" style="position:absolute;left:0;text-align:left;margin-left:4.45pt;margin-top:1.25pt;width:21.75pt;height:19.5pt;z-index:251658240"/>
        </w:pict>
      </w:r>
      <w:r w:rsidR="00017DBB" w:rsidRPr="001A6F97">
        <w:rPr>
          <w:rFonts w:cs="Arial"/>
          <w:b/>
          <w:i/>
          <w:sz w:val="20"/>
        </w:rPr>
        <w:t xml:space="preserve"> </w:t>
      </w:r>
      <w:r w:rsidR="00017DBB" w:rsidRPr="001A6F97">
        <w:rPr>
          <w:rFonts w:cs="Arial"/>
          <w:b/>
          <w:i/>
          <w:sz w:val="20"/>
        </w:rPr>
        <w:tab/>
      </w:r>
      <w:proofErr w:type="gramStart"/>
      <w:r w:rsidR="00017DBB" w:rsidRPr="001A6F97">
        <w:rPr>
          <w:rFonts w:cs="Arial"/>
          <w:b/>
          <w:i/>
          <w:sz w:val="20"/>
        </w:rPr>
        <w:t>não</w:t>
      </w:r>
      <w:proofErr w:type="gramEnd"/>
      <w:r w:rsidR="00017DBB" w:rsidRPr="001A6F97">
        <w:rPr>
          <w:rFonts w:cs="Arial"/>
          <w:b/>
          <w:i/>
          <w:sz w:val="20"/>
        </w:rPr>
        <w:t xml:space="preserve"> </w:t>
      </w:r>
    </w:p>
    <w:p w:rsidR="00017DBB" w:rsidRPr="001A6F97" w:rsidRDefault="00017DBB" w:rsidP="00017DBB">
      <w:pPr>
        <w:jc w:val="both"/>
        <w:rPr>
          <w:rFonts w:cs="Arial"/>
          <w:sz w:val="20"/>
        </w:rPr>
      </w:pPr>
    </w:p>
    <w:p w:rsidR="00017DBB" w:rsidRPr="001A6F97" w:rsidRDefault="00017DBB" w:rsidP="00017DBB">
      <w:pPr>
        <w:jc w:val="both"/>
        <w:rPr>
          <w:rFonts w:cs="Arial"/>
          <w:sz w:val="20"/>
        </w:rPr>
      </w:pPr>
    </w:p>
    <w:p w:rsidR="00017DBB" w:rsidRPr="001A6F97" w:rsidRDefault="00017DBB" w:rsidP="00017DBB">
      <w:pPr>
        <w:jc w:val="both"/>
        <w:rPr>
          <w:rFonts w:cs="Arial"/>
          <w:sz w:val="20"/>
        </w:rPr>
      </w:pPr>
    </w:p>
    <w:p w:rsidR="00017DBB" w:rsidRPr="001A6F97" w:rsidRDefault="00017DBB" w:rsidP="00017DBB">
      <w:pPr>
        <w:jc w:val="center"/>
        <w:rPr>
          <w:rFonts w:cs="Arial"/>
          <w:sz w:val="20"/>
        </w:rPr>
      </w:pPr>
      <w:r w:rsidRPr="001A6F97">
        <w:rPr>
          <w:rFonts w:cs="Arial"/>
          <w:sz w:val="20"/>
        </w:rPr>
        <w:t>Local e Data</w:t>
      </w:r>
    </w:p>
    <w:p w:rsidR="00017DBB" w:rsidRPr="001A6F97" w:rsidRDefault="00017DBB" w:rsidP="00017DBB">
      <w:pPr>
        <w:jc w:val="center"/>
        <w:rPr>
          <w:rFonts w:cs="Arial"/>
          <w:sz w:val="20"/>
        </w:rPr>
      </w:pPr>
    </w:p>
    <w:p w:rsidR="00017DBB" w:rsidRPr="001A6F97" w:rsidRDefault="00017DBB" w:rsidP="00017DBB">
      <w:pPr>
        <w:jc w:val="center"/>
        <w:rPr>
          <w:rFonts w:cs="Arial"/>
          <w:sz w:val="20"/>
        </w:rPr>
      </w:pPr>
      <w:r w:rsidRPr="001A6F97">
        <w:rPr>
          <w:rFonts w:cs="Arial"/>
          <w:sz w:val="20"/>
        </w:rPr>
        <w:t>_____________________________________</w:t>
      </w:r>
    </w:p>
    <w:p w:rsidR="00017DBB" w:rsidRPr="001A6F97" w:rsidRDefault="00017DBB" w:rsidP="00017DBB">
      <w:pPr>
        <w:jc w:val="center"/>
        <w:rPr>
          <w:rFonts w:cs="Arial"/>
          <w:sz w:val="20"/>
        </w:rPr>
      </w:pPr>
      <w:r w:rsidRPr="001A6F97">
        <w:rPr>
          <w:rFonts w:cs="Arial"/>
          <w:sz w:val="20"/>
        </w:rPr>
        <w:t>Nome e Assinatura do Representante Legal</w:t>
      </w:r>
    </w:p>
    <w:p w:rsidR="00017DBB" w:rsidRPr="001A6F97" w:rsidRDefault="00017DBB" w:rsidP="00017DBB">
      <w:pPr>
        <w:ind w:right="12"/>
        <w:jc w:val="center"/>
        <w:rPr>
          <w:rFonts w:cs="Arial"/>
          <w:sz w:val="20"/>
        </w:rPr>
      </w:pPr>
    </w:p>
    <w:p w:rsidR="00017DBB" w:rsidRPr="001A6F97" w:rsidRDefault="00017DBB" w:rsidP="00017DBB">
      <w:pPr>
        <w:pStyle w:val="Default"/>
        <w:jc w:val="both"/>
        <w:rPr>
          <w:rFonts w:ascii="Arial" w:hAnsi="Arial" w:cs="Arial"/>
          <w:sz w:val="20"/>
          <w:szCs w:val="20"/>
        </w:rPr>
      </w:pPr>
    </w:p>
    <w:p w:rsidR="00017DBB" w:rsidRPr="001A6F97" w:rsidRDefault="00017DBB" w:rsidP="00017DBB">
      <w:pPr>
        <w:pStyle w:val="Default"/>
        <w:jc w:val="both"/>
        <w:rPr>
          <w:rFonts w:ascii="Arial" w:hAnsi="Arial" w:cs="Arial"/>
          <w:sz w:val="20"/>
          <w:szCs w:val="20"/>
        </w:rPr>
      </w:pPr>
    </w:p>
    <w:p w:rsidR="00017DBB" w:rsidRPr="001A6F97" w:rsidRDefault="00017DBB" w:rsidP="00017DBB">
      <w:pPr>
        <w:pStyle w:val="Default"/>
        <w:jc w:val="both"/>
        <w:rPr>
          <w:rFonts w:ascii="Arial" w:hAnsi="Arial" w:cs="Arial"/>
          <w:sz w:val="20"/>
          <w:szCs w:val="20"/>
        </w:rPr>
      </w:pPr>
    </w:p>
    <w:p w:rsidR="00017DBB" w:rsidRPr="001A6F97" w:rsidRDefault="00017DBB" w:rsidP="00017DBB">
      <w:pPr>
        <w:pStyle w:val="Default"/>
        <w:jc w:val="both"/>
        <w:rPr>
          <w:rFonts w:ascii="Arial" w:hAnsi="Arial" w:cs="Arial"/>
          <w:sz w:val="20"/>
          <w:szCs w:val="20"/>
        </w:rPr>
      </w:pPr>
    </w:p>
    <w:p w:rsidR="00017DBB" w:rsidRPr="001A6F97" w:rsidRDefault="00017DBB" w:rsidP="00017DBB">
      <w:pPr>
        <w:pStyle w:val="Default"/>
        <w:jc w:val="both"/>
        <w:rPr>
          <w:rFonts w:ascii="Arial" w:hAnsi="Arial" w:cs="Arial"/>
          <w:sz w:val="20"/>
          <w:szCs w:val="20"/>
        </w:rPr>
      </w:pPr>
      <w:r w:rsidRPr="001A6F97">
        <w:rPr>
          <w:rFonts w:ascii="Arial" w:hAnsi="Arial" w:cs="Arial"/>
          <w:sz w:val="20"/>
          <w:szCs w:val="20"/>
        </w:rPr>
        <w:t xml:space="preserve">Observações: </w:t>
      </w:r>
    </w:p>
    <w:p w:rsidR="00017DBB" w:rsidRPr="001A6F97" w:rsidRDefault="00017DBB" w:rsidP="00017DBB">
      <w:pPr>
        <w:pStyle w:val="Default"/>
        <w:numPr>
          <w:ilvl w:val="0"/>
          <w:numId w:val="23"/>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017DBB" w:rsidRPr="001A6F97" w:rsidRDefault="00017DBB" w:rsidP="00017DBB">
      <w:pPr>
        <w:pStyle w:val="Default"/>
        <w:numPr>
          <w:ilvl w:val="0"/>
          <w:numId w:val="23"/>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4A0FC5" w:rsidRDefault="004A0FC5">
      <w:pPr>
        <w:rPr>
          <w:rFonts w:cs="Arial"/>
          <w:color w:val="000000"/>
          <w:sz w:val="20"/>
        </w:rPr>
      </w:pPr>
      <w:r>
        <w:rPr>
          <w:rFonts w:cs="Arial"/>
          <w:sz w:val="20"/>
        </w:rPr>
        <w:br w:type="page"/>
      </w:r>
    </w:p>
    <w:p w:rsidR="00A325BB" w:rsidRPr="005B6978" w:rsidRDefault="00A325BB" w:rsidP="00A325BB">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2"/>
          <w:szCs w:val="22"/>
        </w:rPr>
      </w:pPr>
      <w:bookmarkStart w:id="91" w:name="_Toc152148641"/>
      <w:bookmarkStart w:id="92" w:name="_Toc155089624"/>
      <w:bookmarkStart w:id="93" w:name="_Toc205023768"/>
      <w:bookmarkStart w:id="94" w:name="_Toc56909698"/>
      <w:bookmarkStart w:id="95" w:name="_Toc76826407"/>
      <w:bookmarkStart w:id="96" w:name="_Toc369075949"/>
      <w:r>
        <w:rPr>
          <w:rFonts w:cs="Arial"/>
          <w:sz w:val="22"/>
          <w:szCs w:val="22"/>
        </w:rPr>
        <w:lastRenderedPageBreak/>
        <w:t>2</w:t>
      </w:r>
      <w:r w:rsidR="00D21D85">
        <w:rPr>
          <w:rFonts w:cs="Arial"/>
          <w:sz w:val="22"/>
          <w:szCs w:val="22"/>
        </w:rPr>
        <w:t>5</w:t>
      </w:r>
      <w:r w:rsidRPr="005B6978">
        <w:rPr>
          <w:rFonts w:cs="Arial"/>
          <w:sz w:val="22"/>
          <w:szCs w:val="22"/>
        </w:rPr>
        <w:t xml:space="preserve">. </w:t>
      </w:r>
      <w:proofErr w:type="gramStart"/>
      <w:r w:rsidRPr="005B6978">
        <w:rPr>
          <w:rFonts w:cs="Arial"/>
          <w:sz w:val="22"/>
          <w:szCs w:val="22"/>
        </w:rPr>
        <w:t>ANEXO VI</w:t>
      </w:r>
      <w:proofErr w:type="gramEnd"/>
      <w:r w:rsidRPr="005B6978">
        <w:rPr>
          <w:rFonts w:cs="Arial"/>
          <w:sz w:val="22"/>
          <w:szCs w:val="22"/>
        </w:rPr>
        <w:t xml:space="preserve"> – MODELO DE ATESTADO DE CAPACIDADE TÉCNICA</w:t>
      </w:r>
      <w:bookmarkEnd w:id="91"/>
      <w:bookmarkEnd w:id="92"/>
      <w:bookmarkEnd w:id="93"/>
      <w:bookmarkEnd w:id="96"/>
    </w:p>
    <w:bookmarkEnd w:id="94"/>
    <w:bookmarkEnd w:id="95"/>
    <w:p w:rsidR="00A325BB" w:rsidRPr="001A0CAF" w:rsidRDefault="00A325BB" w:rsidP="00A325BB">
      <w:pPr>
        <w:jc w:val="both"/>
        <w:rPr>
          <w:rFonts w:cs="Arial"/>
          <w:b/>
          <w:szCs w:val="24"/>
        </w:rPr>
      </w:pPr>
    </w:p>
    <w:p w:rsidR="00A325BB" w:rsidRPr="005B6978" w:rsidRDefault="00A325BB" w:rsidP="00A325BB">
      <w:pPr>
        <w:jc w:val="both"/>
        <w:rPr>
          <w:rFonts w:cs="Arial"/>
          <w:sz w:val="20"/>
        </w:rPr>
      </w:pPr>
      <w:r w:rsidRPr="005B6978">
        <w:rPr>
          <w:rFonts w:cs="Arial"/>
          <w:sz w:val="20"/>
        </w:rPr>
        <w:t>Ao</w:t>
      </w:r>
    </w:p>
    <w:p w:rsidR="00A325BB" w:rsidRPr="005B6978" w:rsidRDefault="00A325BB" w:rsidP="00A325BB">
      <w:pPr>
        <w:jc w:val="both"/>
        <w:rPr>
          <w:rFonts w:cs="Arial"/>
          <w:sz w:val="20"/>
        </w:rPr>
      </w:pPr>
      <w:r w:rsidRPr="005B6978">
        <w:rPr>
          <w:rFonts w:cs="Arial"/>
          <w:sz w:val="20"/>
        </w:rPr>
        <w:t>SEBRAE/PR - Serviço de Apoio às Micro e Pequenas Empresas do Estado do Paraná - Curitiba/PR</w:t>
      </w:r>
    </w:p>
    <w:p w:rsidR="00A325BB" w:rsidRPr="005B6978" w:rsidRDefault="00A325BB" w:rsidP="00A325BB">
      <w:pPr>
        <w:jc w:val="both"/>
        <w:rPr>
          <w:rFonts w:cs="Arial"/>
          <w:b/>
          <w:sz w:val="20"/>
        </w:rPr>
      </w:pPr>
    </w:p>
    <w:p w:rsidR="00A325BB" w:rsidRPr="005B6978" w:rsidRDefault="00A325BB" w:rsidP="00A325BB">
      <w:pPr>
        <w:jc w:val="both"/>
        <w:rPr>
          <w:rFonts w:cs="Arial"/>
          <w:b/>
          <w:sz w:val="20"/>
        </w:rPr>
      </w:pPr>
    </w:p>
    <w:p w:rsidR="00A325BB" w:rsidRPr="005B6978" w:rsidRDefault="00A325BB" w:rsidP="00A325BB">
      <w:pPr>
        <w:jc w:val="both"/>
        <w:rPr>
          <w:rFonts w:cs="Arial"/>
          <w:b/>
          <w:sz w:val="20"/>
        </w:rPr>
      </w:pPr>
    </w:p>
    <w:p w:rsidR="00A325BB" w:rsidRPr="005B6978" w:rsidRDefault="00A325BB" w:rsidP="00A325BB">
      <w:pPr>
        <w:jc w:val="both"/>
        <w:rPr>
          <w:rFonts w:cs="Arial"/>
          <w:b/>
          <w:sz w:val="20"/>
        </w:rPr>
      </w:pPr>
    </w:p>
    <w:p w:rsidR="00A325BB" w:rsidRPr="005B6978" w:rsidRDefault="00A325BB" w:rsidP="00A325BB">
      <w:pPr>
        <w:jc w:val="both"/>
        <w:rPr>
          <w:rFonts w:cs="Arial"/>
          <w:b/>
          <w:sz w:val="20"/>
        </w:rPr>
      </w:pPr>
    </w:p>
    <w:p w:rsidR="00A325BB" w:rsidRPr="005B6978" w:rsidRDefault="00A325BB" w:rsidP="00A325BB">
      <w:pPr>
        <w:jc w:val="both"/>
        <w:rPr>
          <w:rFonts w:cs="Arial"/>
          <w:b/>
          <w:sz w:val="20"/>
        </w:rPr>
      </w:pPr>
    </w:p>
    <w:p w:rsidR="00A325BB" w:rsidRPr="005B6978" w:rsidRDefault="00A325BB" w:rsidP="00A325BB">
      <w:pPr>
        <w:jc w:val="both"/>
        <w:rPr>
          <w:rFonts w:cs="Arial"/>
          <w:b/>
          <w:sz w:val="20"/>
        </w:rPr>
      </w:pPr>
    </w:p>
    <w:p w:rsidR="00A325BB" w:rsidRPr="005B6978" w:rsidRDefault="00A325BB" w:rsidP="00A325BB">
      <w:pPr>
        <w:jc w:val="both"/>
        <w:rPr>
          <w:rFonts w:cs="Arial"/>
          <w:b/>
          <w:sz w:val="20"/>
        </w:rPr>
      </w:pPr>
    </w:p>
    <w:p w:rsidR="00A325BB" w:rsidRPr="005B6978" w:rsidRDefault="00A325BB" w:rsidP="00A325BB">
      <w:pPr>
        <w:jc w:val="both"/>
        <w:rPr>
          <w:rFonts w:cs="Arial"/>
          <w:b/>
          <w:sz w:val="20"/>
        </w:rPr>
      </w:pPr>
    </w:p>
    <w:p w:rsidR="00A325BB" w:rsidRPr="005B6978" w:rsidRDefault="00A325BB" w:rsidP="00A325BB">
      <w:pPr>
        <w:jc w:val="both"/>
        <w:rPr>
          <w:rFonts w:cs="Arial"/>
          <w:sz w:val="20"/>
        </w:rPr>
      </w:pPr>
      <w:r w:rsidRPr="005B6978">
        <w:rPr>
          <w:rFonts w:cs="Arial"/>
          <w:sz w:val="20"/>
        </w:rPr>
        <w:t xml:space="preserve">Atestamos, para todos os fins de direito, que a </w:t>
      </w:r>
      <w:proofErr w:type="gramStart"/>
      <w:r w:rsidRPr="005B6978">
        <w:rPr>
          <w:rFonts w:cs="Arial"/>
          <w:sz w:val="20"/>
        </w:rPr>
        <w:t xml:space="preserve">empresa </w:t>
      </w:r>
      <w:r w:rsidR="004A0FC5">
        <w:rPr>
          <w:rFonts w:cs="Arial"/>
          <w:sz w:val="20"/>
        </w:rPr>
        <w:t>...</w:t>
      </w:r>
      <w:proofErr w:type="gramEnd"/>
      <w:r w:rsidR="004A0FC5">
        <w:rPr>
          <w:rFonts w:cs="Arial"/>
          <w:sz w:val="20"/>
        </w:rPr>
        <w:t>..............................................................</w:t>
      </w:r>
      <w:r w:rsidRPr="005B6978">
        <w:rPr>
          <w:rFonts w:cs="Arial"/>
          <w:sz w:val="20"/>
        </w:rPr>
        <w:t xml:space="preserve">.........................................................., estabelecida na Rua  ............................................................................, n.º ...................., bairro ............................................, cidade....................................................................., estado............................................, CNPJ n.º ............................................................., </w:t>
      </w:r>
      <w:r w:rsidRPr="005E5782">
        <w:rPr>
          <w:rFonts w:cs="Arial"/>
          <w:b/>
          <w:sz w:val="20"/>
          <w:u w:val="single"/>
        </w:rPr>
        <w:t>é nosso fornecedor</w:t>
      </w:r>
      <w:r w:rsidRPr="005B6978">
        <w:rPr>
          <w:rFonts w:cs="Arial"/>
          <w:sz w:val="20"/>
        </w:rPr>
        <w:t xml:space="preserve"> de (</w:t>
      </w:r>
      <w:r w:rsidRPr="005B6978">
        <w:rPr>
          <w:rFonts w:cs="Arial"/>
          <w:i/>
          <w:sz w:val="20"/>
        </w:rPr>
        <w:t>descrever os serviços executados)</w:t>
      </w:r>
      <w:r w:rsidRPr="005B6978">
        <w:rPr>
          <w:rFonts w:cs="Arial"/>
          <w:sz w:val="20"/>
        </w:rPr>
        <w:t>, cumprindo sempre e pontualmente com as obrigações assumidas, no tocante aos serviços solicitados ou produtos entregues, pelo que declaramos estar apta a cumprir com o objeto licitado</w:t>
      </w:r>
      <w:r w:rsidRPr="005B6978">
        <w:rPr>
          <w:rFonts w:cs="Arial"/>
          <w:i/>
          <w:sz w:val="20"/>
        </w:rPr>
        <w:t>,</w:t>
      </w:r>
      <w:r w:rsidRPr="005B6978">
        <w:rPr>
          <w:rFonts w:cs="Arial"/>
          <w:sz w:val="20"/>
        </w:rPr>
        <w:t xml:space="preserve"> nada tendo que a desabone.</w:t>
      </w:r>
    </w:p>
    <w:p w:rsidR="00A325BB" w:rsidRPr="005B6978" w:rsidRDefault="00A325BB" w:rsidP="00A325BB">
      <w:pPr>
        <w:jc w:val="both"/>
        <w:rPr>
          <w:rFonts w:cs="Arial"/>
          <w:sz w:val="20"/>
        </w:rPr>
      </w:pPr>
    </w:p>
    <w:p w:rsidR="00A325BB" w:rsidRPr="005B6978" w:rsidRDefault="00A325BB" w:rsidP="00A325BB">
      <w:pPr>
        <w:jc w:val="both"/>
        <w:rPr>
          <w:rFonts w:cs="Arial"/>
          <w:sz w:val="20"/>
        </w:rPr>
      </w:pPr>
      <w:r w:rsidRPr="005B6978">
        <w:rPr>
          <w:rFonts w:cs="Arial"/>
          <w:sz w:val="20"/>
        </w:rPr>
        <w:t xml:space="preserve">Por ser verdade, firmamos </w:t>
      </w:r>
      <w:proofErr w:type="gramStart"/>
      <w:r w:rsidRPr="005B6978">
        <w:rPr>
          <w:rFonts w:cs="Arial"/>
          <w:sz w:val="20"/>
        </w:rPr>
        <w:t>a presente</w:t>
      </w:r>
      <w:proofErr w:type="gramEnd"/>
      <w:r w:rsidRPr="005B6978">
        <w:rPr>
          <w:rFonts w:cs="Arial"/>
          <w:sz w:val="20"/>
        </w:rPr>
        <w:t>.</w:t>
      </w:r>
    </w:p>
    <w:p w:rsidR="00A325BB" w:rsidRPr="005B6978" w:rsidRDefault="00A325BB" w:rsidP="00A325BB">
      <w:pPr>
        <w:jc w:val="both"/>
        <w:rPr>
          <w:rFonts w:cs="Arial"/>
          <w:sz w:val="20"/>
        </w:rPr>
      </w:pPr>
    </w:p>
    <w:p w:rsidR="00A325BB" w:rsidRPr="005B6978" w:rsidRDefault="00A325BB" w:rsidP="00A325BB">
      <w:pPr>
        <w:jc w:val="both"/>
        <w:rPr>
          <w:rFonts w:cs="Arial"/>
          <w:b/>
          <w:sz w:val="20"/>
        </w:rPr>
      </w:pPr>
    </w:p>
    <w:p w:rsidR="00A325BB" w:rsidRPr="005B6978" w:rsidRDefault="00A325BB" w:rsidP="00A325BB">
      <w:pPr>
        <w:jc w:val="both"/>
        <w:rPr>
          <w:rFonts w:cs="Arial"/>
          <w:sz w:val="20"/>
        </w:rPr>
      </w:pPr>
    </w:p>
    <w:p w:rsidR="00A325BB" w:rsidRPr="005B6978" w:rsidRDefault="00A325BB" w:rsidP="00A325BB">
      <w:pPr>
        <w:jc w:val="both"/>
        <w:rPr>
          <w:rFonts w:cs="Arial"/>
          <w:sz w:val="20"/>
        </w:rPr>
      </w:pPr>
    </w:p>
    <w:p w:rsidR="00A325BB" w:rsidRPr="005B6978" w:rsidRDefault="00A325BB" w:rsidP="00A325BB">
      <w:pPr>
        <w:jc w:val="both"/>
        <w:rPr>
          <w:rFonts w:cs="Arial"/>
          <w:sz w:val="20"/>
        </w:rPr>
      </w:pPr>
    </w:p>
    <w:p w:rsidR="00A325BB" w:rsidRPr="005B6978" w:rsidRDefault="00A325BB" w:rsidP="00A325BB">
      <w:pPr>
        <w:jc w:val="both"/>
        <w:rPr>
          <w:rFonts w:cs="Arial"/>
          <w:sz w:val="20"/>
        </w:rPr>
      </w:pPr>
    </w:p>
    <w:p w:rsidR="00A325BB" w:rsidRPr="005B6978" w:rsidRDefault="00A325BB" w:rsidP="00A325BB">
      <w:pPr>
        <w:jc w:val="center"/>
        <w:rPr>
          <w:rFonts w:cs="Arial"/>
          <w:sz w:val="20"/>
        </w:rPr>
      </w:pPr>
      <w:proofErr w:type="gramStart"/>
      <w:r w:rsidRPr="005B6978">
        <w:rPr>
          <w:rFonts w:cs="Arial"/>
          <w:sz w:val="20"/>
        </w:rPr>
        <w:t>..................................</w:t>
      </w:r>
      <w:proofErr w:type="gramEnd"/>
      <w:r w:rsidRPr="005B6978">
        <w:rPr>
          <w:rFonts w:cs="Arial"/>
          <w:sz w:val="20"/>
        </w:rPr>
        <w:t xml:space="preserve">/PR, ..... </w:t>
      </w:r>
      <w:proofErr w:type="gramStart"/>
      <w:r w:rsidRPr="005B6978">
        <w:rPr>
          <w:rFonts w:cs="Arial"/>
          <w:sz w:val="20"/>
        </w:rPr>
        <w:t>de</w:t>
      </w:r>
      <w:proofErr w:type="gramEnd"/>
      <w:r w:rsidRPr="005B6978">
        <w:rPr>
          <w:rFonts w:cs="Arial"/>
          <w:sz w:val="20"/>
        </w:rPr>
        <w:t xml:space="preserve"> .................. </w:t>
      </w:r>
      <w:proofErr w:type="gramStart"/>
      <w:r w:rsidRPr="005B6978">
        <w:rPr>
          <w:rFonts w:cs="Arial"/>
          <w:sz w:val="20"/>
        </w:rPr>
        <w:t>de</w:t>
      </w:r>
      <w:proofErr w:type="gramEnd"/>
      <w:r w:rsidRPr="005B6978">
        <w:rPr>
          <w:rFonts w:cs="Arial"/>
          <w:sz w:val="20"/>
        </w:rPr>
        <w:t xml:space="preserve"> </w:t>
      </w:r>
      <w:r w:rsidR="00D302CB">
        <w:rPr>
          <w:rFonts w:cs="Arial"/>
          <w:sz w:val="20"/>
        </w:rPr>
        <w:t>2013</w:t>
      </w:r>
      <w:r w:rsidRPr="005B6978">
        <w:rPr>
          <w:rFonts w:cs="Arial"/>
          <w:sz w:val="20"/>
        </w:rPr>
        <w:t xml:space="preserve"> .</w:t>
      </w:r>
    </w:p>
    <w:p w:rsidR="00A325BB" w:rsidRPr="005B6978" w:rsidRDefault="00A325BB" w:rsidP="00A325BB">
      <w:pPr>
        <w:jc w:val="center"/>
        <w:rPr>
          <w:rFonts w:cs="Arial"/>
          <w:sz w:val="20"/>
        </w:rPr>
      </w:pPr>
    </w:p>
    <w:p w:rsidR="00A325BB" w:rsidRPr="005B6978" w:rsidRDefault="00A325BB" w:rsidP="00A325BB">
      <w:pPr>
        <w:jc w:val="center"/>
        <w:rPr>
          <w:rFonts w:cs="Arial"/>
          <w:sz w:val="20"/>
        </w:rPr>
      </w:pPr>
    </w:p>
    <w:p w:rsidR="00A325BB" w:rsidRPr="005B6978" w:rsidRDefault="00A325BB" w:rsidP="00A325BB">
      <w:pPr>
        <w:jc w:val="center"/>
        <w:rPr>
          <w:rFonts w:cs="Arial"/>
          <w:sz w:val="20"/>
        </w:rPr>
      </w:pPr>
      <w:r w:rsidRPr="005B6978">
        <w:rPr>
          <w:rFonts w:cs="Arial"/>
          <w:sz w:val="20"/>
        </w:rPr>
        <w:t>Assinatura do Representante Legal da Empresa</w:t>
      </w:r>
    </w:p>
    <w:p w:rsidR="00A325BB" w:rsidRPr="005B6978" w:rsidRDefault="00A325BB" w:rsidP="00A325BB">
      <w:pPr>
        <w:jc w:val="center"/>
        <w:rPr>
          <w:rFonts w:cs="Arial"/>
          <w:sz w:val="20"/>
        </w:rPr>
      </w:pPr>
      <w:r w:rsidRPr="005B6978">
        <w:rPr>
          <w:rFonts w:cs="Arial"/>
          <w:sz w:val="20"/>
        </w:rPr>
        <w:t>Nome legível</w:t>
      </w:r>
    </w:p>
    <w:p w:rsidR="00A325BB" w:rsidRPr="005B6978" w:rsidRDefault="00A325BB" w:rsidP="00A325BB">
      <w:pPr>
        <w:jc w:val="center"/>
        <w:rPr>
          <w:rFonts w:cs="Arial"/>
          <w:sz w:val="20"/>
        </w:rPr>
      </w:pPr>
      <w:r w:rsidRPr="005B6978">
        <w:rPr>
          <w:rFonts w:cs="Arial"/>
          <w:sz w:val="20"/>
        </w:rPr>
        <w:t>Cargo</w:t>
      </w:r>
    </w:p>
    <w:p w:rsidR="00A325BB" w:rsidRPr="005B6978" w:rsidRDefault="00A325BB" w:rsidP="00A325BB">
      <w:pPr>
        <w:jc w:val="center"/>
        <w:rPr>
          <w:rFonts w:cs="Arial"/>
          <w:sz w:val="20"/>
        </w:rPr>
      </w:pPr>
    </w:p>
    <w:p w:rsidR="00AA54D2" w:rsidRDefault="00A325BB" w:rsidP="00AA54D2">
      <w:pPr>
        <w:jc w:val="both"/>
        <w:rPr>
          <w:rFonts w:cs="Arial"/>
          <w:sz w:val="20"/>
        </w:rPr>
      </w:pPr>
      <w:r w:rsidRPr="005B6978">
        <w:rPr>
          <w:rFonts w:cs="Arial"/>
          <w:sz w:val="20"/>
        </w:rPr>
        <w:t>OBSERVAÇÃO: Este modelo serve apenas como referência, não sendo obrigatória a apresentação de atestado de capacidade técnica idêntico, desde que o atestado apresentado possua todas as informações constantes deste modelo e demais informações requeridas neste edital.</w:t>
      </w:r>
      <w:r w:rsidR="00AA54D2">
        <w:rPr>
          <w:rFonts w:cs="Arial"/>
          <w:sz w:val="20"/>
        </w:rPr>
        <w:t xml:space="preserve"> Este atestado deverá ser apresentado em papel timbrado e/ou com carimbo CNPJ do emitente.</w:t>
      </w:r>
    </w:p>
    <w:p w:rsidR="007E1210" w:rsidRDefault="007E1210" w:rsidP="00A325BB">
      <w:pPr>
        <w:jc w:val="both"/>
        <w:rPr>
          <w:rFonts w:cs="Arial"/>
          <w:sz w:val="20"/>
        </w:rPr>
      </w:pPr>
    </w:p>
    <w:p w:rsidR="007E1210" w:rsidRDefault="007E1210" w:rsidP="00A325BB">
      <w:pPr>
        <w:jc w:val="both"/>
        <w:rPr>
          <w:rFonts w:cs="Arial"/>
          <w:sz w:val="20"/>
        </w:rPr>
      </w:pPr>
    </w:p>
    <w:p w:rsidR="007E1210" w:rsidRDefault="007E1210" w:rsidP="00A325BB">
      <w:pPr>
        <w:jc w:val="both"/>
        <w:rPr>
          <w:rFonts w:cs="Arial"/>
          <w:sz w:val="20"/>
        </w:rPr>
      </w:pPr>
    </w:p>
    <w:p w:rsidR="00A325BB" w:rsidRDefault="00A325BB" w:rsidP="00A325BB">
      <w:pPr>
        <w:jc w:val="both"/>
        <w:rPr>
          <w:rFonts w:cs="Arial"/>
          <w:bCs/>
          <w:iCs/>
          <w:sz w:val="20"/>
        </w:rPr>
      </w:pPr>
      <w:r>
        <w:rPr>
          <w:rFonts w:cs="Arial"/>
          <w:bCs/>
          <w:iCs/>
          <w:sz w:val="20"/>
        </w:rPr>
        <w:br w:type="page"/>
      </w:r>
    </w:p>
    <w:p w:rsidR="00A325BB" w:rsidRDefault="00A325BB">
      <w:pPr>
        <w:rPr>
          <w:rFonts w:cs="Arial"/>
          <w:bCs/>
          <w:iCs/>
          <w:sz w:val="20"/>
        </w:rPr>
      </w:pPr>
    </w:p>
    <w:p w:rsidR="00A325BB" w:rsidRPr="002C3CBB" w:rsidRDefault="00A325BB" w:rsidP="00A325BB">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7" w:name="_Toc369075950"/>
      <w:r>
        <w:rPr>
          <w:rFonts w:cs="Arial"/>
          <w:sz w:val="20"/>
        </w:rPr>
        <w:t>2</w:t>
      </w:r>
      <w:r w:rsidR="00D21D85">
        <w:rPr>
          <w:rFonts w:cs="Arial"/>
          <w:sz w:val="20"/>
        </w:rPr>
        <w:t>6</w:t>
      </w:r>
      <w:r>
        <w:rPr>
          <w:rFonts w:cs="Arial"/>
          <w:sz w:val="20"/>
        </w:rPr>
        <w:t xml:space="preserve">. ANEXO </w:t>
      </w:r>
      <w:r w:rsidR="007A43C3">
        <w:rPr>
          <w:rFonts w:cs="Arial"/>
          <w:sz w:val="20"/>
        </w:rPr>
        <w:t>V</w:t>
      </w:r>
      <w:r>
        <w:rPr>
          <w:rFonts w:cs="Arial"/>
          <w:sz w:val="20"/>
        </w:rPr>
        <w:t>II</w:t>
      </w:r>
      <w:r w:rsidRPr="002C3CBB">
        <w:rPr>
          <w:rFonts w:cs="Arial"/>
          <w:sz w:val="20"/>
        </w:rPr>
        <w:t xml:space="preserve"> – </w:t>
      </w:r>
      <w:r>
        <w:rPr>
          <w:rFonts w:cs="Arial"/>
          <w:sz w:val="20"/>
        </w:rPr>
        <w:t>TERMO DE DECLARAÇÃO DE NÃO UTILIZAÇÃO DO TRABALHO DE MENOR DE IDADE</w:t>
      </w:r>
      <w:bookmarkEnd w:id="97"/>
    </w:p>
    <w:p w:rsidR="00A325BB" w:rsidRPr="00254056" w:rsidRDefault="00A325BB" w:rsidP="00A325BB">
      <w:pPr>
        <w:autoSpaceDE w:val="0"/>
        <w:autoSpaceDN w:val="0"/>
        <w:adjustRightInd w:val="0"/>
        <w:rPr>
          <w:rFonts w:cs="Arial"/>
          <w:b/>
          <w:bCs/>
          <w:sz w:val="20"/>
        </w:rPr>
      </w:pPr>
    </w:p>
    <w:p w:rsidR="00A325BB" w:rsidRPr="00254056" w:rsidRDefault="00A325BB" w:rsidP="00A325BB">
      <w:pPr>
        <w:autoSpaceDE w:val="0"/>
        <w:autoSpaceDN w:val="0"/>
        <w:adjustRightInd w:val="0"/>
        <w:rPr>
          <w:rFonts w:cs="Arial"/>
          <w:b/>
          <w:bCs/>
          <w:sz w:val="20"/>
        </w:rPr>
      </w:pPr>
    </w:p>
    <w:p w:rsidR="00A325BB" w:rsidRDefault="00A325BB" w:rsidP="00A325BB">
      <w:pPr>
        <w:autoSpaceDE w:val="0"/>
        <w:autoSpaceDN w:val="0"/>
        <w:adjustRightInd w:val="0"/>
        <w:rPr>
          <w:rFonts w:cs="Arial"/>
          <w:b/>
          <w:bCs/>
          <w:sz w:val="20"/>
        </w:rPr>
      </w:pPr>
    </w:p>
    <w:p w:rsidR="00A325BB" w:rsidRPr="00254056" w:rsidRDefault="00A325BB" w:rsidP="00A325BB">
      <w:pPr>
        <w:autoSpaceDE w:val="0"/>
        <w:autoSpaceDN w:val="0"/>
        <w:adjustRightInd w:val="0"/>
        <w:rPr>
          <w:rFonts w:cs="Arial"/>
          <w:b/>
          <w:bCs/>
          <w:sz w:val="20"/>
        </w:rPr>
      </w:pPr>
    </w:p>
    <w:p w:rsidR="00A325BB" w:rsidRPr="00254056" w:rsidRDefault="00A325BB" w:rsidP="00A325BB">
      <w:pPr>
        <w:autoSpaceDE w:val="0"/>
        <w:autoSpaceDN w:val="0"/>
        <w:adjustRightInd w:val="0"/>
        <w:rPr>
          <w:rFonts w:cs="Arial"/>
          <w:b/>
          <w:bCs/>
          <w:sz w:val="20"/>
        </w:rPr>
      </w:pPr>
    </w:p>
    <w:p w:rsidR="00A325BB" w:rsidRPr="00254056" w:rsidRDefault="00A325BB" w:rsidP="00A325BB">
      <w:pPr>
        <w:autoSpaceDE w:val="0"/>
        <w:autoSpaceDN w:val="0"/>
        <w:adjustRightInd w:val="0"/>
        <w:rPr>
          <w:rFonts w:cs="Arial"/>
          <w:bCs/>
          <w:sz w:val="20"/>
        </w:rPr>
      </w:pPr>
    </w:p>
    <w:p w:rsidR="00A325BB" w:rsidRPr="00254056" w:rsidRDefault="00A325BB" w:rsidP="00A325BB">
      <w:pPr>
        <w:tabs>
          <w:tab w:val="left" w:pos="1134"/>
        </w:tabs>
        <w:spacing w:line="0" w:lineRule="atLeast"/>
        <w:jc w:val="center"/>
        <w:rPr>
          <w:b/>
          <w:sz w:val="20"/>
        </w:rPr>
      </w:pPr>
      <w:r w:rsidRPr="00254056">
        <w:rPr>
          <w:b/>
          <w:sz w:val="20"/>
        </w:rPr>
        <w:t>TERMO DE DECLARAÇÃO DE NÃO UTILIZAÇÃO DO TRABALHO DE MENOR DE IDADE</w:t>
      </w:r>
    </w:p>
    <w:p w:rsidR="00A325BB" w:rsidRPr="00254056" w:rsidRDefault="00A325BB" w:rsidP="00A325BB">
      <w:pPr>
        <w:tabs>
          <w:tab w:val="left" w:pos="1134"/>
        </w:tabs>
        <w:spacing w:line="0" w:lineRule="atLeast"/>
        <w:jc w:val="center"/>
        <w:rPr>
          <w:b/>
          <w:sz w:val="20"/>
        </w:rPr>
      </w:pPr>
    </w:p>
    <w:p w:rsidR="00A325BB" w:rsidRPr="00254056" w:rsidRDefault="00A325BB" w:rsidP="00A325BB">
      <w:pPr>
        <w:tabs>
          <w:tab w:val="left" w:pos="1134"/>
        </w:tabs>
        <w:spacing w:line="0" w:lineRule="atLeast"/>
        <w:jc w:val="both"/>
        <w:rPr>
          <w:sz w:val="20"/>
        </w:rPr>
      </w:pPr>
    </w:p>
    <w:p w:rsidR="00A325BB" w:rsidRPr="00254056" w:rsidRDefault="00A325BB" w:rsidP="00A325BB">
      <w:pPr>
        <w:tabs>
          <w:tab w:val="left" w:pos="1134"/>
        </w:tabs>
        <w:spacing w:line="0" w:lineRule="atLeast"/>
        <w:jc w:val="both"/>
        <w:rPr>
          <w:sz w:val="20"/>
        </w:rPr>
      </w:pPr>
    </w:p>
    <w:p w:rsidR="00A325BB" w:rsidRDefault="00A325BB" w:rsidP="00A325BB">
      <w:pPr>
        <w:tabs>
          <w:tab w:val="left" w:pos="1134"/>
        </w:tabs>
        <w:spacing w:line="0" w:lineRule="atLeast"/>
        <w:jc w:val="both"/>
        <w:rPr>
          <w:sz w:val="20"/>
        </w:rPr>
      </w:pPr>
    </w:p>
    <w:p w:rsidR="00A325BB" w:rsidRDefault="00A325BB" w:rsidP="00A325BB">
      <w:pPr>
        <w:tabs>
          <w:tab w:val="left" w:pos="1134"/>
        </w:tabs>
        <w:spacing w:line="0" w:lineRule="atLeast"/>
        <w:jc w:val="both"/>
        <w:rPr>
          <w:sz w:val="20"/>
        </w:rPr>
      </w:pPr>
    </w:p>
    <w:p w:rsidR="00A325BB" w:rsidRDefault="00A325BB" w:rsidP="00A325BB">
      <w:pPr>
        <w:tabs>
          <w:tab w:val="left" w:pos="1134"/>
        </w:tabs>
        <w:spacing w:line="0" w:lineRule="atLeast"/>
        <w:jc w:val="both"/>
        <w:rPr>
          <w:sz w:val="20"/>
        </w:rPr>
      </w:pPr>
    </w:p>
    <w:p w:rsidR="00A325BB" w:rsidRPr="00254056" w:rsidRDefault="00A325BB" w:rsidP="00A325BB">
      <w:pPr>
        <w:tabs>
          <w:tab w:val="left" w:pos="1134"/>
        </w:tabs>
        <w:spacing w:line="0" w:lineRule="atLeast"/>
        <w:jc w:val="both"/>
        <w:rPr>
          <w:sz w:val="20"/>
        </w:rPr>
      </w:pPr>
    </w:p>
    <w:p w:rsidR="001F0C17" w:rsidRPr="001F0C17" w:rsidRDefault="001F0C17" w:rsidP="001F0C17">
      <w:pPr>
        <w:jc w:val="both"/>
        <w:rPr>
          <w:sz w:val="20"/>
        </w:rPr>
      </w:pPr>
      <w:r w:rsidRPr="001F0C17">
        <w:rPr>
          <w:sz w:val="20"/>
        </w:rPr>
        <w:t xml:space="preserve">Ref.: </w:t>
      </w:r>
      <w:r w:rsidRPr="001F0C17">
        <w:rPr>
          <w:sz w:val="20"/>
        </w:rPr>
        <w:tab/>
        <w:t>CONCORRÊNCIA SEBRAE</w:t>
      </w:r>
      <w:r w:rsidR="00701B78">
        <w:rPr>
          <w:sz w:val="20"/>
        </w:rPr>
        <w:t>/PR</w:t>
      </w:r>
      <w:r w:rsidRPr="001F0C17">
        <w:rPr>
          <w:sz w:val="20"/>
        </w:rPr>
        <w:t xml:space="preserve"> N.º </w:t>
      </w:r>
      <w:r w:rsidR="00D302CB">
        <w:rPr>
          <w:sz w:val="20"/>
        </w:rPr>
        <w:t>04/2013</w:t>
      </w:r>
      <w:r w:rsidRPr="001F0C17">
        <w:rPr>
          <w:sz w:val="20"/>
        </w:rPr>
        <w:t xml:space="preserve"> – CONTRATAÇÃO DE EMPRESA PARA PRESTAÇÃO DE SERVIÇOS DE GESTÃO, PLANEJAMENTO, ORGANIZAÇÃO, PROMOÇÃO, COORDENAÇÃO, OPERACIONALIZAÇÃO, PRODUÇÃO E ASSESSORIA DE EVENTOS PARA </w:t>
      </w:r>
      <w:proofErr w:type="gramStart"/>
      <w:r w:rsidRPr="001F0C17">
        <w:rPr>
          <w:sz w:val="20"/>
        </w:rPr>
        <w:t xml:space="preserve">A REGIONAL </w:t>
      </w:r>
      <w:r w:rsidR="00F74C11">
        <w:rPr>
          <w:sz w:val="20"/>
        </w:rPr>
        <w:t>SUDOESTE</w:t>
      </w:r>
      <w:proofErr w:type="gramEnd"/>
      <w:r w:rsidR="00891040">
        <w:rPr>
          <w:sz w:val="20"/>
        </w:rPr>
        <w:t xml:space="preserve"> </w:t>
      </w:r>
      <w:r w:rsidRPr="001F0C17">
        <w:rPr>
          <w:sz w:val="20"/>
        </w:rPr>
        <w:t>DO SEBRAE/PR</w:t>
      </w:r>
    </w:p>
    <w:p w:rsidR="00A325BB" w:rsidRDefault="00A325BB" w:rsidP="00A325BB">
      <w:pPr>
        <w:tabs>
          <w:tab w:val="left" w:pos="1134"/>
        </w:tabs>
        <w:spacing w:line="0" w:lineRule="atLeast"/>
        <w:jc w:val="both"/>
        <w:rPr>
          <w:sz w:val="20"/>
        </w:rPr>
      </w:pPr>
    </w:p>
    <w:p w:rsidR="00A325BB" w:rsidRDefault="00A325BB" w:rsidP="00A325BB">
      <w:pPr>
        <w:tabs>
          <w:tab w:val="left" w:pos="1134"/>
        </w:tabs>
        <w:spacing w:line="0" w:lineRule="atLeast"/>
        <w:jc w:val="both"/>
        <w:rPr>
          <w:sz w:val="20"/>
        </w:rPr>
      </w:pPr>
    </w:p>
    <w:p w:rsidR="00A325BB" w:rsidRPr="00254056" w:rsidRDefault="00A325BB" w:rsidP="00A325BB">
      <w:pPr>
        <w:tabs>
          <w:tab w:val="left" w:pos="1134"/>
        </w:tabs>
        <w:spacing w:line="0" w:lineRule="atLeast"/>
        <w:jc w:val="both"/>
        <w:rPr>
          <w:sz w:val="20"/>
        </w:rPr>
      </w:pPr>
    </w:p>
    <w:p w:rsidR="00A325BB" w:rsidRPr="00254056" w:rsidRDefault="00A325BB" w:rsidP="00A325BB">
      <w:pPr>
        <w:tabs>
          <w:tab w:val="left" w:pos="1134"/>
        </w:tabs>
        <w:spacing w:line="0" w:lineRule="atLeast"/>
        <w:jc w:val="both"/>
        <w:rPr>
          <w:sz w:val="20"/>
        </w:rPr>
      </w:pPr>
      <w:r w:rsidRPr="00254056">
        <w:rPr>
          <w:sz w:val="20"/>
        </w:rPr>
        <w:tab/>
      </w:r>
      <w:r w:rsidRPr="00254056">
        <w:rPr>
          <w:sz w:val="20"/>
        </w:rPr>
        <w:tab/>
        <w:t xml:space="preserve">A Empresa </w:t>
      </w:r>
      <w:r>
        <w:rPr>
          <w:sz w:val="20"/>
        </w:rPr>
        <w:t>_____________</w:t>
      </w:r>
      <w:r w:rsidRPr="00254056">
        <w:rPr>
          <w:sz w:val="20"/>
        </w:rPr>
        <w:t xml:space="preserve">, pessoa jurídica de direito privado, inscrita no CNPJ sob o nº </w:t>
      </w:r>
      <w:r w:rsidRPr="00A325BB">
        <w:rPr>
          <w:sz w:val="20"/>
        </w:rPr>
        <w:t>_________</w:t>
      </w:r>
      <w:r w:rsidRPr="00254056">
        <w:rPr>
          <w:sz w:val="20"/>
        </w:rPr>
        <w:t xml:space="preserve">, inscrição estadual </w:t>
      </w:r>
      <w:r>
        <w:rPr>
          <w:sz w:val="20"/>
        </w:rPr>
        <w:t>___________</w:t>
      </w:r>
      <w:r w:rsidRPr="00254056">
        <w:rPr>
          <w:b/>
          <w:bCs/>
          <w:sz w:val="20"/>
        </w:rPr>
        <w:t xml:space="preserve">, </w:t>
      </w:r>
      <w:r w:rsidRPr="00254056">
        <w:rPr>
          <w:sz w:val="20"/>
        </w:rPr>
        <w:t xml:space="preserve">com sede na </w:t>
      </w:r>
      <w:r>
        <w:rPr>
          <w:sz w:val="20"/>
        </w:rPr>
        <w:t>__________________</w:t>
      </w:r>
      <w:r w:rsidRPr="00254056">
        <w:rPr>
          <w:sz w:val="20"/>
        </w:rPr>
        <w:t xml:space="preserve">, CEP </w:t>
      </w:r>
      <w:r>
        <w:rPr>
          <w:sz w:val="20"/>
        </w:rPr>
        <w:t>_______</w:t>
      </w:r>
      <w:r w:rsidRPr="00254056">
        <w:rPr>
          <w:b/>
          <w:bCs/>
          <w:sz w:val="20"/>
        </w:rPr>
        <w:t xml:space="preserve">, </w:t>
      </w:r>
      <w:r w:rsidRPr="00254056">
        <w:rPr>
          <w:sz w:val="20"/>
        </w:rPr>
        <w:t xml:space="preserve">na cidade de </w:t>
      </w:r>
      <w:r>
        <w:rPr>
          <w:sz w:val="20"/>
        </w:rPr>
        <w:t>__________</w:t>
      </w:r>
      <w:r w:rsidRPr="00254056">
        <w:rPr>
          <w:b/>
          <w:bCs/>
          <w:sz w:val="20"/>
        </w:rPr>
        <w:t xml:space="preserve">, </w:t>
      </w:r>
      <w:r w:rsidRPr="00254056">
        <w:rPr>
          <w:sz w:val="20"/>
        </w:rPr>
        <w:t xml:space="preserve">neste ato representada por seu </w:t>
      </w:r>
      <w:r>
        <w:rPr>
          <w:sz w:val="20"/>
        </w:rPr>
        <w:t>______________________</w:t>
      </w:r>
      <w:r w:rsidRPr="00254056">
        <w:rPr>
          <w:sz w:val="20"/>
        </w:rPr>
        <w:t>, brasileiro,</w:t>
      </w:r>
      <w:r>
        <w:rPr>
          <w:sz w:val="20"/>
        </w:rPr>
        <w:t xml:space="preserve"> (estado civil</w:t>
      </w:r>
      <w:r w:rsidRPr="00254056">
        <w:rPr>
          <w:sz w:val="20"/>
        </w:rPr>
        <w:t xml:space="preserve">), (profissão), portador da cédula de identidade RG nº </w:t>
      </w:r>
      <w:r>
        <w:rPr>
          <w:sz w:val="20"/>
        </w:rPr>
        <w:t>__________</w:t>
      </w:r>
      <w:r w:rsidRPr="00254056">
        <w:rPr>
          <w:sz w:val="20"/>
        </w:rPr>
        <w:t xml:space="preserve">, inscrito no CPF sob o nº </w:t>
      </w:r>
      <w:r>
        <w:rPr>
          <w:sz w:val="20"/>
        </w:rPr>
        <w:t>_____________</w:t>
      </w:r>
      <w:r w:rsidRPr="00254056">
        <w:rPr>
          <w:sz w:val="20"/>
        </w:rPr>
        <w:t xml:space="preserve">, residente na </w:t>
      </w:r>
      <w:r>
        <w:rPr>
          <w:sz w:val="20"/>
        </w:rPr>
        <w:t>________________</w:t>
      </w:r>
      <w:r w:rsidRPr="00254056">
        <w:rPr>
          <w:sz w:val="20"/>
        </w:rPr>
        <w:t xml:space="preserve">, CEP </w:t>
      </w:r>
      <w:r>
        <w:rPr>
          <w:sz w:val="20"/>
        </w:rPr>
        <w:t>_________</w:t>
      </w:r>
      <w:r w:rsidRPr="00254056">
        <w:rPr>
          <w:b/>
          <w:bCs/>
          <w:sz w:val="20"/>
        </w:rPr>
        <w:t xml:space="preserve">, </w:t>
      </w:r>
      <w:r w:rsidRPr="00254056">
        <w:rPr>
          <w:sz w:val="20"/>
        </w:rPr>
        <w:t xml:space="preserve">na cidade de </w:t>
      </w:r>
      <w:r>
        <w:rPr>
          <w:sz w:val="20"/>
        </w:rPr>
        <w:t>___________</w:t>
      </w:r>
      <w:r w:rsidRPr="00254056">
        <w:rPr>
          <w:b/>
          <w:bCs/>
          <w:sz w:val="20"/>
        </w:rPr>
        <w:t>,</w:t>
      </w:r>
      <w:r>
        <w:rPr>
          <w:b/>
          <w:bCs/>
          <w:sz w:val="20"/>
        </w:rPr>
        <w:t xml:space="preserve"> </w:t>
      </w:r>
      <w:r w:rsidRPr="00254056">
        <w:rPr>
          <w:sz w:val="20"/>
        </w:rPr>
        <w:t xml:space="preserve">declara que cumpre o disposto no inciso XXXIII do artigo 7º da Constituição Federal, não tendo em seu quadro de pessoal menores de 18 (dezoito) anos executando trabalho noturno, </w:t>
      </w:r>
      <w:proofErr w:type="gramStart"/>
      <w:r w:rsidRPr="00254056">
        <w:rPr>
          <w:sz w:val="20"/>
        </w:rPr>
        <w:t>insalubre ou perigoso ou menores de 16 (dezesseis)</w:t>
      </w:r>
      <w:proofErr w:type="gramEnd"/>
      <w:r w:rsidRPr="00254056">
        <w:rPr>
          <w:sz w:val="20"/>
        </w:rPr>
        <w:t xml:space="preserve"> anos, salvo na condição de aprendiz, a partir de 14 (quatorze) anos. </w:t>
      </w:r>
      <w:proofErr w:type="gramStart"/>
      <w:r w:rsidRPr="00254056">
        <w:rPr>
          <w:sz w:val="20"/>
        </w:rPr>
        <w:t>Outrossim</w:t>
      </w:r>
      <w:proofErr w:type="gramEnd"/>
      <w:r w:rsidRPr="00254056">
        <w:rPr>
          <w:sz w:val="20"/>
        </w:rPr>
        <w:t xml:space="preserve">, expressa ter ciência de que o descumprimento do disposto acima durante a vigência do contrato acarretará em rescisão do mesmo. Por fim, declara que presta </w:t>
      </w:r>
      <w:r>
        <w:rPr>
          <w:sz w:val="20"/>
        </w:rPr>
        <w:t>essas afirmações</w:t>
      </w:r>
      <w:r w:rsidRPr="00254056">
        <w:rPr>
          <w:sz w:val="20"/>
        </w:rPr>
        <w:t xml:space="preserve"> na forma e sob as penas da Lei.</w:t>
      </w:r>
    </w:p>
    <w:p w:rsidR="00A325BB" w:rsidRDefault="00A325BB" w:rsidP="00A325BB">
      <w:pPr>
        <w:jc w:val="center"/>
        <w:rPr>
          <w:rFonts w:cs="Arial"/>
          <w:sz w:val="20"/>
        </w:rPr>
      </w:pPr>
    </w:p>
    <w:p w:rsidR="00A325BB" w:rsidRDefault="00A325BB" w:rsidP="00A325BB">
      <w:pPr>
        <w:jc w:val="center"/>
        <w:rPr>
          <w:rFonts w:cs="Arial"/>
          <w:sz w:val="20"/>
        </w:rPr>
      </w:pPr>
    </w:p>
    <w:p w:rsidR="00A325BB" w:rsidRDefault="00A325BB" w:rsidP="00A325BB">
      <w:pPr>
        <w:jc w:val="center"/>
        <w:rPr>
          <w:rFonts w:cs="Arial"/>
          <w:sz w:val="20"/>
        </w:rPr>
      </w:pPr>
    </w:p>
    <w:p w:rsidR="00A325BB" w:rsidRDefault="00A325BB" w:rsidP="00A325BB">
      <w:pPr>
        <w:jc w:val="center"/>
        <w:rPr>
          <w:rFonts w:cs="Arial"/>
          <w:sz w:val="20"/>
        </w:rPr>
      </w:pPr>
    </w:p>
    <w:p w:rsidR="00A325BB" w:rsidRDefault="00A325BB" w:rsidP="00A325BB">
      <w:pPr>
        <w:jc w:val="center"/>
        <w:rPr>
          <w:rFonts w:cs="Arial"/>
          <w:sz w:val="20"/>
        </w:rPr>
      </w:pPr>
    </w:p>
    <w:p w:rsidR="00A325BB" w:rsidRDefault="00A325BB" w:rsidP="00A325BB">
      <w:pPr>
        <w:rPr>
          <w:rFonts w:cs="Arial"/>
          <w:sz w:val="20"/>
        </w:rPr>
      </w:pPr>
    </w:p>
    <w:p w:rsidR="00A325BB" w:rsidRDefault="00A325BB" w:rsidP="00A325BB">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D302CB">
        <w:rPr>
          <w:rFonts w:cs="Arial"/>
          <w:sz w:val="20"/>
        </w:rPr>
        <w:t>2013</w:t>
      </w:r>
      <w:r w:rsidRPr="002C3CBB">
        <w:rPr>
          <w:rFonts w:cs="Arial"/>
          <w:sz w:val="20"/>
        </w:rPr>
        <w:t xml:space="preserve"> .</w:t>
      </w:r>
    </w:p>
    <w:p w:rsidR="00A325BB" w:rsidRDefault="00A325BB" w:rsidP="00A325BB">
      <w:pPr>
        <w:jc w:val="center"/>
        <w:rPr>
          <w:rFonts w:cs="Arial"/>
          <w:sz w:val="20"/>
        </w:rPr>
      </w:pPr>
    </w:p>
    <w:p w:rsidR="00A325BB" w:rsidRDefault="00A325BB" w:rsidP="00A325BB">
      <w:pPr>
        <w:jc w:val="center"/>
        <w:rPr>
          <w:rFonts w:cs="Arial"/>
          <w:sz w:val="20"/>
        </w:rPr>
      </w:pPr>
    </w:p>
    <w:p w:rsidR="00A325BB" w:rsidRDefault="00A325BB" w:rsidP="00A325BB">
      <w:pPr>
        <w:jc w:val="center"/>
        <w:rPr>
          <w:rFonts w:cs="Arial"/>
          <w:sz w:val="20"/>
        </w:rPr>
      </w:pPr>
    </w:p>
    <w:p w:rsidR="00A325BB" w:rsidRDefault="00A325BB" w:rsidP="00A325BB">
      <w:pPr>
        <w:jc w:val="center"/>
        <w:rPr>
          <w:rFonts w:cs="Arial"/>
          <w:sz w:val="20"/>
        </w:rPr>
      </w:pPr>
    </w:p>
    <w:p w:rsidR="00A325BB" w:rsidRPr="002C3CBB" w:rsidRDefault="00A325BB" w:rsidP="00A325BB">
      <w:pPr>
        <w:jc w:val="center"/>
        <w:rPr>
          <w:rFonts w:cs="Arial"/>
          <w:sz w:val="20"/>
        </w:rPr>
      </w:pPr>
    </w:p>
    <w:p w:rsidR="00A325BB" w:rsidRPr="002C3CBB" w:rsidRDefault="00A325BB" w:rsidP="00A325BB">
      <w:pPr>
        <w:jc w:val="center"/>
        <w:rPr>
          <w:rFonts w:cs="Arial"/>
          <w:sz w:val="20"/>
        </w:rPr>
      </w:pPr>
      <w:r w:rsidRPr="002C3CBB">
        <w:rPr>
          <w:rFonts w:cs="Arial"/>
          <w:sz w:val="20"/>
        </w:rPr>
        <w:t>Assinatura do Representante Legal da Empresa</w:t>
      </w:r>
    </w:p>
    <w:p w:rsidR="00A325BB" w:rsidRPr="002C3CBB" w:rsidRDefault="00A325BB" w:rsidP="00A325BB">
      <w:pPr>
        <w:jc w:val="center"/>
        <w:rPr>
          <w:rFonts w:cs="Arial"/>
          <w:sz w:val="20"/>
        </w:rPr>
      </w:pPr>
      <w:r w:rsidRPr="002C3CBB">
        <w:rPr>
          <w:rFonts w:cs="Arial"/>
          <w:sz w:val="20"/>
        </w:rPr>
        <w:t>Nome legível</w:t>
      </w:r>
    </w:p>
    <w:p w:rsidR="00A325BB" w:rsidRPr="00254056" w:rsidRDefault="00A325BB" w:rsidP="00A325BB">
      <w:pPr>
        <w:jc w:val="center"/>
        <w:rPr>
          <w:rFonts w:cs="Arial"/>
          <w:sz w:val="20"/>
        </w:rPr>
      </w:pPr>
      <w:r w:rsidRPr="002C3CBB">
        <w:rPr>
          <w:rFonts w:cs="Arial"/>
          <w:sz w:val="20"/>
        </w:rPr>
        <w:t>Cargo</w:t>
      </w:r>
    </w:p>
    <w:p w:rsidR="00A325BB" w:rsidRDefault="00A325BB" w:rsidP="00A325BB">
      <w:pPr>
        <w:autoSpaceDE w:val="0"/>
        <w:autoSpaceDN w:val="0"/>
        <w:adjustRightInd w:val="0"/>
        <w:rPr>
          <w:rFonts w:cs="Arial"/>
          <w:b/>
          <w:bCs/>
          <w:sz w:val="21"/>
          <w:szCs w:val="21"/>
        </w:rPr>
      </w:pPr>
    </w:p>
    <w:p w:rsidR="00A325BB" w:rsidRDefault="00A325BB">
      <w:pPr>
        <w:rPr>
          <w:rFonts w:cs="Arial"/>
          <w:sz w:val="20"/>
        </w:rPr>
      </w:pPr>
    </w:p>
    <w:p w:rsidR="002F6776" w:rsidRDefault="002F6776">
      <w:pPr>
        <w:rPr>
          <w:rFonts w:cs="Arial"/>
          <w:sz w:val="20"/>
        </w:rPr>
      </w:pPr>
    </w:p>
    <w:p w:rsidR="002F6776" w:rsidRDefault="002F6776">
      <w:pPr>
        <w:rPr>
          <w:rFonts w:cs="Arial"/>
          <w:sz w:val="20"/>
        </w:rPr>
      </w:pPr>
    </w:p>
    <w:p w:rsidR="002F6776" w:rsidRDefault="002F6776">
      <w:pPr>
        <w:rPr>
          <w:rFonts w:cs="Arial"/>
          <w:sz w:val="20"/>
        </w:rPr>
      </w:pPr>
    </w:p>
    <w:p w:rsidR="00A325BB" w:rsidRPr="005B27DC" w:rsidRDefault="00A325BB" w:rsidP="00A965B1">
      <w:pPr>
        <w:rPr>
          <w:rFonts w:cs="Arial"/>
          <w:sz w:val="20"/>
        </w:rPr>
      </w:pPr>
    </w:p>
    <w:p w:rsidR="008E028E" w:rsidRPr="005B27DC" w:rsidRDefault="008E028E" w:rsidP="00A965B1">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98" w:name="_Toc12098619"/>
      <w:bookmarkStart w:id="99" w:name="_Toc18125440"/>
      <w:bookmarkStart w:id="100" w:name="_Toc69879291"/>
      <w:bookmarkStart w:id="101" w:name="_Toc71098105"/>
      <w:bookmarkStart w:id="102" w:name="_Toc71100186"/>
      <w:bookmarkStart w:id="103" w:name="_Toc85246587"/>
      <w:bookmarkStart w:id="104" w:name="_Toc129759939"/>
      <w:bookmarkStart w:id="105" w:name="_Toc151429458"/>
      <w:bookmarkStart w:id="106" w:name="_Toc152148639"/>
      <w:bookmarkStart w:id="107" w:name="_Toc155089622"/>
      <w:bookmarkStart w:id="108" w:name="_Toc205023766"/>
      <w:bookmarkStart w:id="109" w:name="_Toc369075951"/>
      <w:bookmarkEnd w:id="77"/>
      <w:r w:rsidRPr="005B27DC">
        <w:rPr>
          <w:rFonts w:cs="Arial"/>
          <w:sz w:val="20"/>
        </w:rPr>
        <w:lastRenderedPageBreak/>
        <w:t>2</w:t>
      </w:r>
      <w:r w:rsidR="00D21D85">
        <w:rPr>
          <w:rFonts w:cs="Arial"/>
          <w:sz w:val="20"/>
        </w:rPr>
        <w:t>7</w:t>
      </w:r>
      <w:r w:rsidRPr="005B27DC">
        <w:rPr>
          <w:rFonts w:cs="Arial"/>
          <w:sz w:val="20"/>
        </w:rPr>
        <w:t xml:space="preserve">. ANEXO </w:t>
      </w:r>
      <w:r w:rsidR="007A43C3">
        <w:rPr>
          <w:rFonts w:cs="Arial"/>
          <w:sz w:val="20"/>
        </w:rPr>
        <w:t>V</w:t>
      </w:r>
      <w:r w:rsidRPr="005B27DC">
        <w:rPr>
          <w:rFonts w:cs="Arial"/>
          <w:sz w:val="20"/>
        </w:rPr>
        <w:t>III – PROPOSTA</w:t>
      </w:r>
      <w:bookmarkEnd w:id="98"/>
      <w:bookmarkEnd w:id="99"/>
      <w:bookmarkEnd w:id="100"/>
      <w:bookmarkEnd w:id="101"/>
      <w:bookmarkEnd w:id="102"/>
      <w:bookmarkEnd w:id="103"/>
      <w:bookmarkEnd w:id="104"/>
      <w:bookmarkEnd w:id="105"/>
      <w:bookmarkEnd w:id="106"/>
      <w:bookmarkEnd w:id="107"/>
      <w:bookmarkEnd w:id="108"/>
      <w:r w:rsidRPr="005B27DC">
        <w:rPr>
          <w:rFonts w:cs="Arial"/>
          <w:sz w:val="20"/>
        </w:rPr>
        <w:t xml:space="preserve"> COMERCIAL</w:t>
      </w:r>
      <w:bookmarkEnd w:id="109"/>
    </w:p>
    <w:p w:rsidR="008E028E" w:rsidRPr="005B27DC" w:rsidRDefault="008E028E" w:rsidP="00A965B1">
      <w:pPr>
        <w:ind w:right="12"/>
        <w:jc w:val="both"/>
        <w:rPr>
          <w:rFonts w:cs="Arial"/>
          <w:sz w:val="20"/>
        </w:rPr>
      </w:pPr>
    </w:p>
    <w:p w:rsidR="008E028E" w:rsidRPr="005B27DC" w:rsidRDefault="008E028E" w:rsidP="00A965B1">
      <w:pPr>
        <w:ind w:right="12"/>
        <w:jc w:val="both"/>
        <w:rPr>
          <w:rFonts w:cs="Arial"/>
          <w:sz w:val="20"/>
        </w:rPr>
      </w:pPr>
      <w:r w:rsidRPr="005B27DC">
        <w:rPr>
          <w:rFonts w:cs="Arial"/>
          <w:sz w:val="20"/>
        </w:rPr>
        <w:t>Ao</w:t>
      </w:r>
    </w:p>
    <w:p w:rsidR="008E028E" w:rsidRPr="005B27DC" w:rsidRDefault="008E028E" w:rsidP="00A965B1">
      <w:pPr>
        <w:ind w:right="12"/>
        <w:jc w:val="both"/>
        <w:rPr>
          <w:rFonts w:cs="Arial"/>
          <w:sz w:val="20"/>
        </w:rPr>
      </w:pPr>
      <w:r w:rsidRPr="005B27DC">
        <w:rPr>
          <w:rFonts w:cs="Arial"/>
          <w:sz w:val="20"/>
        </w:rPr>
        <w:t>SEBRAE/PR - Serviço de Apoio às Micro e Pequenas Empresas do Estado do</w:t>
      </w:r>
      <w:r w:rsidRPr="005B27DC">
        <w:rPr>
          <w:rFonts w:cs="Arial"/>
          <w:b/>
          <w:sz w:val="20"/>
        </w:rPr>
        <w:t xml:space="preserve"> </w:t>
      </w:r>
      <w:r w:rsidRPr="005B27DC">
        <w:rPr>
          <w:rFonts w:cs="Arial"/>
          <w:sz w:val="20"/>
        </w:rPr>
        <w:t xml:space="preserve">Paraná </w:t>
      </w:r>
    </w:p>
    <w:p w:rsidR="008E028E" w:rsidRPr="005B27DC" w:rsidRDefault="008E028E" w:rsidP="00A965B1">
      <w:pPr>
        <w:ind w:right="12"/>
        <w:jc w:val="both"/>
        <w:rPr>
          <w:rFonts w:cs="Arial"/>
          <w:sz w:val="20"/>
        </w:rPr>
      </w:pPr>
      <w:r w:rsidRPr="005B27DC">
        <w:rPr>
          <w:rFonts w:cs="Arial"/>
          <w:sz w:val="20"/>
        </w:rPr>
        <w:t>Curitiba/PR</w:t>
      </w:r>
    </w:p>
    <w:p w:rsidR="00C71CCB" w:rsidRDefault="00C71CCB" w:rsidP="00A965B1">
      <w:pPr>
        <w:ind w:right="12"/>
        <w:jc w:val="both"/>
        <w:rPr>
          <w:rFonts w:cs="Arial"/>
          <w:b/>
          <w:sz w:val="20"/>
        </w:rPr>
      </w:pPr>
    </w:p>
    <w:p w:rsidR="003F7FBD" w:rsidRPr="003F7FBD" w:rsidRDefault="00891040" w:rsidP="00A965B1">
      <w:pPr>
        <w:ind w:right="12"/>
        <w:jc w:val="both"/>
        <w:rPr>
          <w:rFonts w:cs="Arial"/>
          <w:b/>
          <w:sz w:val="20"/>
        </w:rPr>
      </w:pPr>
      <w:r>
        <w:rPr>
          <w:b/>
          <w:sz w:val="20"/>
        </w:rPr>
        <w:t xml:space="preserve">CONCORRÊNCIA SEBRAE/PR N.º </w:t>
      </w:r>
      <w:r w:rsidR="00D302CB">
        <w:rPr>
          <w:b/>
          <w:sz w:val="20"/>
        </w:rPr>
        <w:t>04/2013</w:t>
      </w:r>
    </w:p>
    <w:p w:rsidR="003F7FBD" w:rsidRDefault="003F7FBD" w:rsidP="00A965B1">
      <w:pPr>
        <w:ind w:right="12"/>
        <w:jc w:val="both"/>
        <w:rPr>
          <w:rFonts w:cs="Arial"/>
          <w:b/>
          <w:sz w:val="20"/>
        </w:rPr>
      </w:pPr>
    </w:p>
    <w:p w:rsidR="008E028E" w:rsidRPr="005B27DC" w:rsidRDefault="008E028E" w:rsidP="00C71CCB">
      <w:pPr>
        <w:pBdr>
          <w:top w:val="single" w:sz="4" w:space="1" w:color="auto"/>
          <w:left w:val="single" w:sz="4" w:space="4" w:color="auto"/>
          <w:bottom w:val="single" w:sz="4" w:space="1" w:color="auto"/>
          <w:right w:val="single" w:sz="4" w:space="4" w:color="auto"/>
        </w:pBdr>
        <w:ind w:right="12"/>
        <w:jc w:val="center"/>
        <w:rPr>
          <w:rFonts w:cs="Arial"/>
          <w:b/>
          <w:sz w:val="20"/>
        </w:rPr>
      </w:pPr>
      <w:r w:rsidRPr="005B27DC">
        <w:rPr>
          <w:rFonts w:cs="Arial"/>
          <w:b/>
          <w:sz w:val="20"/>
        </w:rPr>
        <w:t>PROPOSTA COMERCIAL</w:t>
      </w:r>
    </w:p>
    <w:p w:rsidR="008E028E" w:rsidRPr="005B27DC" w:rsidRDefault="008E028E" w:rsidP="00A965B1">
      <w:pPr>
        <w:ind w:right="12"/>
        <w:jc w:val="both"/>
        <w:rPr>
          <w:rFonts w:cs="Arial"/>
          <w:sz w:val="20"/>
        </w:rPr>
      </w:pPr>
    </w:p>
    <w:p w:rsidR="00C71CCB" w:rsidRDefault="00C71CCB" w:rsidP="00A965B1">
      <w:pPr>
        <w:pStyle w:val="Corpodetexto3"/>
        <w:ind w:right="12"/>
        <w:jc w:val="both"/>
        <w:rPr>
          <w:rFonts w:cs="Arial"/>
          <w:sz w:val="20"/>
        </w:rPr>
      </w:pPr>
    </w:p>
    <w:p w:rsidR="008E028E" w:rsidRPr="005B27DC" w:rsidRDefault="008E028E" w:rsidP="00A965B1">
      <w:pPr>
        <w:pStyle w:val="Corpodetexto3"/>
        <w:ind w:right="12"/>
        <w:jc w:val="both"/>
        <w:rPr>
          <w:rFonts w:cs="Arial"/>
          <w:sz w:val="20"/>
        </w:rPr>
      </w:pPr>
      <w:r w:rsidRPr="005B27DC">
        <w:rPr>
          <w:rFonts w:cs="Arial"/>
          <w:sz w:val="20"/>
        </w:rPr>
        <w:t>A empresa</w:t>
      </w:r>
      <w:proofErr w:type="gramStart"/>
      <w:r w:rsidRPr="005B27DC">
        <w:rPr>
          <w:rFonts w:cs="Arial"/>
          <w:sz w:val="20"/>
        </w:rPr>
        <w:t>..................</w:t>
      </w:r>
      <w:proofErr w:type="gramEnd"/>
      <w:r w:rsidRPr="005B27DC">
        <w:rPr>
          <w:rFonts w:cs="Arial"/>
          <w:sz w:val="20"/>
        </w:rPr>
        <w:t>,CNPJ..................../............., com sede na Rua/Avenida........................................n.º ......., Telefone............., Fax................., e-mail......................., propõe a essa entidade a prestação de serviços objeto da concorrência acima referida.</w:t>
      </w:r>
    </w:p>
    <w:p w:rsidR="008E028E" w:rsidRDefault="008E028E" w:rsidP="00265833">
      <w:pPr>
        <w:ind w:right="12"/>
        <w:jc w:val="both"/>
        <w:rPr>
          <w:rFonts w:cs="Arial"/>
          <w:sz w:val="20"/>
        </w:rPr>
      </w:pPr>
    </w:p>
    <w:p w:rsidR="003F7FBD" w:rsidRPr="005B27DC" w:rsidRDefault="003F7FBD" w:rsidP="00265833">
      <w:pPr>
        <w:ind w:right="12"/>
        <w:jc w:val="both"/>
        <w:rPr>
          <w:rFonts w:cs="Arial"/>
          <w:sz w:val="20"/>
        </w:rPr>
      </w:pPr>
    </w:p>
    <w:p w:rsidR="00633B8D" w:rsidRPr="001F0C17" w:rsidRDefault="008E028E" w:rsidP="00633B8D">
      <w:pPr>
        <w:jc w:val="both"/>
        <w:rPr>
          <w:sz w:val="20"/>
        </w:rPr>
      </w:pPr>
      <w:r w:rsidRPr="00C71CCB">
        <w:rPr>
          <w:b/>
        </w:rPr>
        <w:t>I)</w:t>
      </w:r>
      <w:r w:rsidRPr="005B27DC">
        <w:t xml:space="preserve"> </w:t>
      </w:r>
      <w:r w:rsidRPr="00633B8D">
        <w:rPr>
          <w:sz w:val="20"/>
        </w:rPr>
        <w:t>OBJETO:</w:t>
      </w:r>
      <w:r w:rsidRPr="005B27DC">
        <w:t xml:space="preserve"> </w:t>
      </w:r>
      <w:r w:rsidR="00633B8D" w:rsidRPr="001F0C17">
        <w:rPr>
          <w:sz w:val="20"/>
        </w:rPr>
        <w:t xml:space="preserve">CONTRATAÇÃO DE EMPRESA PARA PRESTAÇÃO DE SERVIÇOS DE GESTÃO, PLANEJAMENTO, ORGANIZAÇÃO, PROMOÇÃO, COORDENAÇÃO, OPERACIONALIZAÇÃO, PRODUÇÃO E ASSESSORIA DE EVENTOS PARA </w:t>
      </w:r>
      <w:proofErr w:type="gramStart"/>
      <w:r w:rsidR="00633B8D" w:rsidRPr="001F0C17">
        <w:rPr>
          <w:sz w:val="20"/>
        </w:rPr>
        <w:t xml:space="preserve">A REGIONAL </w:t>
      </w:r>
      <w:r w:rsidR="00F74C11">
        <w:rPr>
          <w:sz w:val="20"/>
        </w:rPr>
        <w:t>SUDOESTE</w:t>
      </w:r>
      <w:proofErr w:type="gramEnd"/>
      <w:r w:rsidR="003F7FBD">
        <w:rPr>
          <w:sz w:val="20"/>
        </w:rPr>
        <w:t xml:space="preserve"> </w:t>
      </w:r>
      <w:r w:rsidR="00633B8D" w:rsidRPr="001F0C17">
        <w:rPr>
          <w:sz w:val="20"/>
        </w:rPr>
        <w:t>DO SEBRAE/PR</w:t>
      </w:r>
    </w:p>
    <w:p w:rsidR="00C71CCB" w:rsidRDefault="00C71CCB" w:rsidP="00C75968">
      <w:pPr>
        <w:pStyle w:val="Sumrio2"/>
      </w:pPr>
    </w:p>
    <w:p w:rsidR="008E028E" w:rsidRPr="005B27DC" w:rsidRDefault="008E028E" w:rsidP="00A965B1">
      <w:pPr>
        <w:pStyle w:val="Corpodetexto2"/>
        <w:ind w:right="12"/>
        <w:rPr>
          <w:rFonts w:cs="Arial"/>
          <w:b w:val="0"/>
          <w:i w:val="0"/>
          <w:sz w:val="20"/>
          <w:u w:val="none"/>
        </w:rPr>
      </w:pPr>
      <w:proofErr w:type="gramStart"/>
      <w:r w:rsidRPr="005B27DC">
        <w:rPr>
          <w:rFonts w:cs="Arial"/>
          <w:i w:val="0"/>
          <w:sz w:val="20"/>
          <w:u w:val="none"/>
        </w:rPr>
        <w:t>II)</w:t>
      </w:r>
      <w:proofErr w:type="gramEnd"/>
      <w:r w:rsidRPr="005B27DC">
        <w:rPr>
          <w:rFonts w:cs="Arial"/>
          <w:b w:val="0"/>
          <w:i w:val="0"/>
          <w:sz w:val="20"/>
          <w:u w:val="none"/>
        </w:rPr>
        <w:t xml:space="preserve"> </w:t>
      </w:r>
      <w:r w:rsidRPr="005B27DC">
        <w:rPr>
          <w:rFonts w:cs="Arial"/>
          <w:i w:val="0"/>
          <w:sz w:val="20"/>
          <w:u w:val="none"/>
        </w:rPr>
        <w:t>TAXA DE ADMINISTRAÇÃO:</w:t>
      </w:r>
    </w:p>
    <w:p w:rsidR="008E028E" w:rsidRPr="00A41983" w:rsidRDefault="008E028E" w:rsidP="00A965B1">
      <w:pPr>
        <w:pStyle w:val="Corpodetexto2"/>
        <w:ind w:right="12"/>
        <w:rPr>
          <w:rFonts w:cs="Arial"/>
          <w:b w:val="0"/>
          <w:i w:val="0"/>
          <w:sz w:val="20"/>
          <w:u w:val="none"/>
        </w:rPr>
      </w:pPr>
    </w:p>
    <w:tbl>
      <w:tblPr>
        <w:tblW w:w="81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1"/>
        <w:gridCol w:w="1073"/>
        <w:gridCol w:w="1380"/>
      </w:tblGrid>
      <w:tr w:rsidR="00671B24" w:rsidRPr="00712D55" w:rsidTr="00671B24">
        <w:trPr>
          <w:trHeight w:val="308"/>
        </w:trPr>
        <w:tc>
          <w:tcPr>
            <w:tcW w:w="5671" w:type="dxa"/>
            <w:tcBorders>
              <w:top w:val="nil"/>
              <w:left w:val="nil"/>
            </w:tcBorders>
            <w:vAlign w:val="center"/>
          </w:tcPr>
          <w:p w:rsidR="00671B24" w:rsidRPr="00712D55" w:rsidRDefault="00671B24" w:rsidP="00671B24">
            <w:pPr>
              <w:pStyle w:val="Corpodetexto2"/>
              <w:spacing w:before="100" w:beforeAutospacing="1" w:after="100" w:afterAutospacing="1"/>
              <w:ind w:right="11"/>
              <w:rPr>
                <w:rFonts w:cs="Arial"/>
                <w:b w:val="0"/>
                <w:i w:val="0"/>
                <w:sz w:val="20"/>
                <w:u w:val="none"/>
              </w:rPr>
            </w:pPr>
          </w:p>
        </w:tc>
        <w:tc>
          <w:tcPr>
            <w:tcW w:w="1073" w:type="dxa"/>
          </w:tcPr>
          <w:p w:rsidR="00671B24" w:rsidRPr="00712D55" w:rsidRDefault="00671B24" w:rsidP="00671B24">
            <w:pPr>
              <w:pStyle w:val="Corpodetexto2"/>
              <w:ind w:right="12"/>
              <w:jc w:val="center"/>
              <w:rPr>
                <w:rFonts w:cs="Arial"/>
                <w:b w:val="0"/>
                <w:bCs/>
                <w:i w:val="0"/>
                <w:sz w:val="20"/>
                <w:u w:val="none"/>
              </w:rPr>
            </w:pPr>
            <w:r w:rsidRPr="00712D55">
              <w:rPr>
                <w:rFonts w:cs="Arial"/>
                <w:b w:val="0"/>
                <w:bCs/>
                <w:i w:val="0"/>
                <w:sz w:val="20"/>
                <w:u w:val="none"/>
              </w:rPr>
              <w:t>Peso</w:t>
            </w:r>
          </w:p>
        </w:tc>
        <w:tc>
          <w:tcPr>
            <w:tcW w:w="1380" w:type="dxa"/>
            <w:vAlign w:val="center"/>
          </w:tcPr>
          <w:p w:rsidR="00671B24" w:rsidRPr="00712D55" w:rsidRDefault="00671B24" w:rsidP="00671B24">
            <w:pPr>
              <w:pStyle w:val="Corpodetexto2"/>
              <w:ind w:right="12"/>
              <w:jc w:val="center"/>
              <w:rPr>
                <w:rFonts w:cs="Arial"/>
                <w:b w:val="0"/>
                <w:bCs/>
                <w:i w:val="0"/>
                <w:sz w:val="20"/>
                <w:u w:val="none"/>
              </w:rPr>
            </w:pPr>
            <w:r w:rsidRPr="00712D55">
              <w:rPr>
                <w:rFonts w:cs="Arial"/>
                <w:b w:val="0"/>
                <w:bCs/>
                <w:i w:val="0"/>
                <w:sz w:val="20"/>
                <w:u w:val="none"/>
              </w:rPr>
              <w:t>Percentual (%)</w:t>
            </w:r>
          </w:p>
        </w:tc>
      </w:tr>
      <w:tr w:rsidR="00671B24" w:rsidRPr="00712D55" w:rsidTr="00671B24">
        <w:tc>
          <w:tcPr>
            <w:tcW w:w="5671" w:type="dxa"/>
            <w:vAlign w:val="center"/>
          </w:tcPr>
          <w:p w:rsidR="00671B24" w:rsidRPr="00712D55" w:rsidRDefault="00671B24" w:rsidP="00671B24">
            <w:pPr>
              <w:pStyle w:val="Corpodetexto2"/>
              <w:ind w:right="12"/>
              <w:jc w:val="left"/>
              <w:rPr>
                <w:rFonts w:cs="Arial"/>
                <w:b w:val="0"/>
                <w:i w:val="0"/>
                <w:sz w:val="20"/>
                <w:u w:val="none"/>
              </w:rPr>
            </w:pPr>
            <w:r w:rsidRPr="00712D55">
              <w:rPr>
                <w:rFonts w:cs="Arial"/>
                <w:b w:val="0"/>
                <w:i w:val="0"/>
                <w:sz w:val="20"/>
                <w:u w:val="none"/>
              </w:rPr>
              <w:t xml:space="preserve">Taxa de Administração – para eventos com orçamentos de R$ </w:t>
            </w:r>
            <w:smartTag w:uri="urn:schemas-microsoft-com:office:smarttags" w:element="metricconverter">
              <w:smartTagPr>
                <w:attr w:name="ProductID" w:val="1,00 a"/>
              </w:smartTagPr>
              <w:r w:rsidRPr="00712D55">
                <w:rPr>
                  <w:rFonts w:cs="Arial"/>
                  <w:b w:val="0"/>
                  <w:i w:val="0"/>
                  <w:sz w:val="20"/>
                  <w:u w:val="none"/>
                </w:rPr>
                <w:t>1,00 a</w:t>
              </w:r>
            </w:smartTag>
            <w:r w:rsidRPr="00712D55">
              <w:rPr>
                <w:rFonts w:cs="Arial"/>
                <w:b w:val="0"/>
                <w:i w:val="0"/>
                <w:sz w:val="20"/>
                <w:u w:val="none"/>
              </w:rPr>
              <w:t xml:space="preserve"> R$ 10.000,00</w:t>
            </w:r>
          </w:p>
        </w:tc>
        <w:tc>
          <w:tcPr>
            <w:tcW w:w="1073" w:type="dxa"/>
          </w:tcPr>
          <w:p w:rsidR="00671B24" w:rsidRPr="00712D55" w:rsidRDefault="00671B24" w:rsidP="00671B24">
            <w:pPr>
              <w:pStyle w:val="Corpodetexto2"/>
              <w:ind w:right="12"/>
              <w:jc w:val="center"/>
              <w:rPr>
                <w:rFonts w:cs="Arial"/>
                <w:b w:val="0"/>
                <w:i w:val="0"/>
                <w:sz w:val="20"/>
                <w:u w:val="none"/>
              </w:rPr>
            </w:pPr>
            <w:r w:rsidRPr="00712D55">
              <w:rPr>
                <w:rFonts w:cs="Arial"/>
                <w:b w:val="0"/>
                <w:i w:val="0"/>
                <w:sz w:val="20"/>
                <w:u w:val="none"/>
              </w:rPr>
              <w:t>10</w:t>
            </w:r>
          </w:p>
        </w:tc>
        <w:tc>
          <w:tcPr>
            <w:tcW w:w="1380" w:type="dxa"/>
            <w:vAlign w:val="center"/>
          </w:tcPr>
          <w:p w:rsidR="00671B24" w:rsidRPr="00712D55" w:rsidRDefault="00671B24" w:rsidP="00671B24">
            <w:pPr>
              <w:pStyle w:val="Corpodetexto2"/>
              <w:ind w:right="12"/>
              <w:jc w:val="center"/>
              <w:rPr>
                <w:rFonts w:cs="Arial"/>
                <w:b w:val="0"/>
                <w:i w:val="0"/>
                <w:sz w:val="20"/>
                <w:u w:val="none"/>
              </w:rPr>
            </w:pPr>
            <w:r w:rsidRPr="00712D55">
              <w:rPr>
                <w:rFonts w:cs="Arial"/>
                <w:b w:val="0"/>
                <w:i w:val="0"/>
                <w:sz w:val="20"/>
                <w:u w:val="none"/>
              </w:rPr>
              <w:t>T1</w:t>
            </w:r>
          </w:p>
        </w:tc>
      </w:tr>
      <w:tr w:rsidR="00671B24" w:rsidRPr="00712D55" w:rsidTr="00671B24">
        <w:tc>
          <w:tcPr>
            <w:tcW w:w="5671" w:type="dxa"/>
            <w:vAlign w:val="center"/>
          </w:tcPr>
          <w:p w:rsidR="00671B24" w:rsidRPr="00712D55" w:rsidRDefault="00671B24" w:rsidP="00671B24">
            <w:pPr>
              <w:pStyle w:val="Corpodetexto2"/>
              <w:ind w:right="12"/>
              <w:jc w:val="left"/>
              <w:rPr>
                <w:rFonts w:cs="Arial"/>
                <w:b w:val="0"/>
                <w:i w:val="0"/>
                <w:sz w:val="20"/>
                <w:u w:val="none"/>
              </w:rPr>
            </w:pPr>
            <w:r w:rsidRPr="00712D55">
              <w:rPr>
                <w:rFonts w:cs="Arial"/>
                <w:b w:val="0"/>
                <w:i w:val="0"/>
                <w:sz w:val="20"/>
                <w:u w:val="none"/>
              </w:rPr>
              <w:t>Taxa de Administração – para eventos com orçamentos de R$ 10.00</w:t>
            </w:r>
            <w:r>
              <w:rPr>
                <w:rFonts w:cs="Arial"/>
                <w:b w:val="0"/>
                <w:i w:val="0"/>
                <w:sz w:val="20"/>
                <w:u w:val="none"/>
              </w:rPr>
              <w:t>0</w:t>
            </w:r>
            <w:r w:rsidRPr="00712D55">
              <w:rPr>
                <w:rFonts w:cs="Arial"/>
                <w:b w:val="0"/>
                <w:i w:val="0"/>
                <w:sz w:val="20"/>
                <w:u w:val="none"/>
              </w:rPr>
              <w:t>,0</w:t>
            </w:r>
            <w:r>
              <w:rPr>
                <w:rFonts w:cs="Arial"/>
                <w:b w:val="0"/>
                <w:i w:val="0"/>
                <w:sz w:val="20"/>
                <w:u w:val="none"/>
              </w:rPr>
              <w:t>1</w:t>
            </w:r>
            <w:r w:rsidRPr="00712D55">
              <w:rPr>
                <w:rFonts w:cs="Arial"/>
                <w:b w:val="0"/>
                <w:i w:val="0"/>
                <w:sz w:val="20"/>
                <w:u w:val="none"/>
              </w:rPr>
              <w:t xml:space="preserve"> a R$ 35.000,00</w:t>
            </w:r>
          </w:p>
        </w:tc>
        <w:tc>
          <w:tcPr>
            <w:tcW w:w="1073" w:type="dxa"/>
          </w:tcPr>
          <w:p w:rsidR="00671B24" w:rsidRPr="00712D55" w:rsidRDefault="00671B24" w:rsidP="00671B24">
            <w:pPr>
              <w:pStyle w:val="Corpodetexto2"/>
              <w:ind w:right="12"/>
              <w:jc w:val="center"/>
              <w:rPr>
                <w:rFonts w:cs="Arial"/>
                <w:b w:val="0"/>
                <w:i w:val="0"/>
                <w:sz w:val="20"/>
                <w:u w:val="none"/>
              </w:rPr>
            </w:pPr>
            <w:r w:rsidRPr="00712D55">
              <w:rPr>
                <w:rFonts w:cs="Arial"/>
                <w:b w:val="0"/>
                <w:i w:val="0"/>
                <w:sz w:val="20"/>
                <w:u w:val="none"/>
              </w:rPr>
              <w:t>15</w:t>
            </w:r>
          </w:p>
        </w:tc>
        <w:tc>
          <w:tcPr>
            <w:tcW w:w="1380" w:type="dxa"/>
            <w:vAlign w:val="center"/>
          </w:tcPr>
          <w:p w:rsidR="00671B24" w:rsidRPr="00712D55" w:rsidRDefault="00671B24" w:rsidP="00671B24">
            <w:pPr>
              <w:pStyle w:val="Corpodetexto2"/>
              <w:ind w:right="12"/>
              <w:jc w:val="center"/>
              <w:rPr>
                <w:rFonts w:cs="Arial"/>
                <w:b w:val="0"/>
                <w:i w:val="0"/>
                <w:sz w:val="20"/>
                <w:u w:val="none"/>
              </w:rPr>
            </w:pPr>
            <w:r w:rsidRPr="00712D55">
              <w:rPr>
                <w:rFonts w:cs="Arial"/>
                <w:b w:val="0"/>
                <w:i w:val="0"/>
                <w:sz w:val="20"/>
                <w:u w:val="none"/>
              </w:rPr>
              <w:t>T2</w:t>
            </w:r>
          </w:p>
        </w:tc>
      </w:tr>
      <w:tr w:rsidR="00671B24" w:rsidRPr="00712D55" w:rsidTr="00671B24">
        <w:tc>
          <w:tcPr>
            <w:tcW w:w="5671" w:type="dxa"/>
            <w:vAlign w:val="center"/>
          </w:tcPr>
          <w:p w:rsidR="00671B24" w:rsidRPr="00712D55" w:rsidRDefault="00671B24" w:rsidP="00671B24">
            <w:pPr>
              <w:pStyle w:val="Corpodetexto2"/>
              <w:ind w:right="12"/>
              <w:jc w:val="left"/>
              <w:rPr>
                <w:rFonts w:cs="Arial"/>
                <w:b w:val="0"/>
                <w:i w:val="0"/>
                <w:sz w:val="20"/>
                <w:u w:val="none"/>
              </w:rPr>
            </w:pPr>
            <w:r w:rsidRPr="00712D55">
              <w:rPr>
                <w:rFonts w:cs="Arial"/>
                <w:b w:val="0"/>
                <w:i w:val="0"/>
                <w:sz w:val="20"/>
                <w:u w:val="none"/>
              </w:rPr>
              <w:t>Taxa de Administração</w:t>
            </w:r>
            <w:r>
              <w:rPr>
                <w:rFonts w:cs="Arial"/>
                <w:b w:val="0"/>
                <w:i w:val="0"/>
                <w:sz w:val="20"/>
                <w:u w:val="none"/>
              </w:rPr>
              <w:t xml:space="preserve"> </w:t>
            </w:r>
            <w:r w:rsidRPr="00712D55">
              <w:rPr>
                <w:rFonts w:cs="Arial"/>
                <w:b w:val="0"/>
                <w:i w:val="0"/>
                <w:sz w:val="20"/>
                <w:u w:val="none"/>
              </w:rPr>
              <w:t>– para eventos com orçamentos de R$ 35.00</w:t>
            </w:r>
            <w:r>
              <w:rPr>
                <w:rFonts w:cs="Arial"/>
                <w:b w:val="0"/>
                <w:i w:val="0"/>
                <w:sz w:val="20"/>
                <w:u w:val="none"/>
              </w:rPr>
              <w:t>0</w:t>
            </w:r>
            <w:r w:rsidRPr="00712D55">
              <w:rPr>
                <w:rFonts w:cs="Arial"/>
                <w:b w:val="0"/>
                <w:i w:val="0"/>
                <w:sz w:val="20"/>
                <w:u w:val="none"/>
              </w:rPr>
              <w:t>,0</w:t>
            </w:r>
            <w:r>
              <w:rPr>
                <w:rFonts w:cs="Arial"/>
                <w:b w:val="0"/>
                <w:i w:val="0"/>
                <w:sz w:val="20"/>
                <w:u w:val="none"/>
              </w:rPr>
              <w:t>1</w:t>
            </w:r>
            <w:r w:rsidRPr="00712D55">
              <w:rPr>
                <w:rFonts w:cs="Arial"/>
                <w:b w:val="0"/>
                <w:i w:val="0"/>
                <w:sz w:val="20"/>
                <w:u w:val="none"/>
              </w:rPr>
              <w:t xml:space="preserve"> a R$ </w:t>
            </w:r>
            <w:r>
              <w:rPr>
                <w:rFonts w:cs="Arial"/>
                <w:b w:val="0"/>
                <w:i w:val="0"/>
                <w:sz w:val="20"/>
                <w:u w:val="none"/>
              </w:rPr>
              <w:t>5</w:t>
            </w:r>
            <w:r w:rsidRPr="00712D55">
              <w:rPr>
                <w:rFonts w:cs="Arial"/>
                <w:b w:val="0"/>
                <w:i w:val="0"/>
                <w:sz w:val="20"/>
                <w:u w:val="none"/>
              </w:rPr>
              <w:t>0.000,00</w:t>
            </w:r>
          </w:p>
        </w:tc>
        <w:tc>
          <w:tcPr>
            <w:tcW w:w="1073" w:type="dxa"/>
          </w:tcPr>
          <w:p w:rsidR="00671B24" w:rsidRPr="00712D55" w:rsidRDefault="00671B24" w:rsidP="00671B24">
            <w:pPr>
              <w:pStyle w:val="Corpodetexto2"/>
              <w:ind w:right="12"/>
              <w:jc w:val="center"/>
              <w:rPr>
                <w:rFonts w:cs="Arial"/>
                <w:b w:val="0"/>
                <w:i w:val="0"/>
                <w:sz w:val="20"/>
                <w:u w:val="none"/>
              </w:rPr>
            </w:pPr>
            <w:r w:rsidRPr="00712D55">
              <w:rPr>
                <w:rFonts w:cs="Arial"/>
                <w:b w:val="0"/>
                <w:i w:val="0"/>
                <w:sz w:val="20"/>
                <w:u w:val="none"/>
              </w:rPr>
              <w:t>2</w:t>
            </w:r>
            <w:r>
              <w:rPr>
                <w:rFonts w:cs="Arial"/>
                <w:b w:val="0"/>
                <w:i w:val="0"/>
                <w:sz w:val="20"/>
                <w:u w:val="none"/>
              </w:rPr>
              <w:t>5</w:t>
            </w:r>
          </w:p>
        </w:tc>
        <w:tc>
          <w:tcPr>
            <w:tcW w:w="1380" w:type="dxa"/>
            <w:vAlign w:val="center"/>
          </w:tcPr>
          <w:p w:rsidR="00671B24" w:rsidRPr="00712D55" w:rsidRDefault="00671B24" w:rsidP="00671B24">
            <w:pPr>
              <w:pStyle w:val="Corpodetexto2"/>
              <w:ind w:right="12"/>
              <w:jc w:val="center"/>
              <w:rPr>
                <w:rFonts w:cs="Arial"/>
                <w:b w:val="0"/>
                <w:i w:val="0"/>
                <w:sz w:val="20"/>
                <w:u w:val="none"/>
              </w:rPr>
            </w:pPr>
            <w:r w:rsidRPr="00712D55">
              <w:rPr>
                <w:rFonts w:cs="Arial"/>
                <w:b w:val="0"/>
                <w:i w:val="0"/>
                <w:sz w:val="20"/>
                <w:u w:val="none"/>
              </w:rPr>
              <w:t>T3</w:t>
            </w:r>
          </w:p>
        </w:tc>
      </w:tr>
    </w:tbl>
    <w:p w:rsidR="008E028E" w:rsidRPr="00A41983" w:rsidRDefault="008E028E" w:rsidP="00A965B1">
      <w:pPr>
        <w:pStyle w:val="Corpodetexto2"/>
        <w:ind w:right="12"/>
        <w:rPr>
          <w:rFonts w:cs="Arial"/>
          <w:b w:val="0"/>
          <w:i w:val="0"/>
          <w:sz w:val="20"/>
          <w:u w:val="none"/>
        </w:rPr>
      </w:pPr>
    </w:p>
    <w:p w:rsidR="008E028E" w:rsidRDefault="008E028E" w:rsidP="00A965B1">
      <w:pPr>
        <w:pStyle w:val="Corpodetexto2"/>
        <w:ind w:right="12"/>
        <w:rPr>
          <w:rFonts w:cs="Arial"/>
          <w:b w:val="0"/>
          <w:i w:val="0"/>
          <w:sz w:val="20"/>
          <w:u w:val="none"/>
        </w:rPr>
      </w:pPr>
      <w:r w:rsidRPr="00A41983">
        <w:rPr>
          <w:rFonts w:cs="Arial"/>
          <w:b w:val="0"/>
          <w:i w:val="0"/>
          <w:sz w:val="20"/>
          <w:u w:val="none"/>
        </w:rPr>
        <w:t>- Valores por extenso:</w:t>
      </w:r>
    </w:p>
    <w:p w:rsidR="00266FEB" w:rsidRPr="00A41983" w:rsidRDefault="00266FEB" w:rsidP="00A965B1">
      <w:pPr>
        <w:pStyle w:val="Corpodetexto2"/>
        <w:ind w:right="12"/>
        <w:rPr>
          <w:rFonts w:cs="Arial"/>
          <w:b w:val="0"/>
          <w:i w:val="0"/>
          <w:sz w:val="20"/>
          <w:u w:val="none"/>
        </w:rPr>
      </w:pPr>
    </w:p>
    <w:p w:rsidR="008E028E" w:rsidRPr="00A41983" w:rsidRDefault="008E028E" w:rsidP="00A965B1">
      <w:pPr>
        <w:pStyle w:val="Corpodetexto2"/>
        <w:ind w:right="12"/>
        <w:rPr>
          <w:rFonts w:cs="Arial"/>
          <w:b w:val="0"/>
          <w:i w:val="0"/>
          <w:sz w:val="20"/>
          <w:u w:val="none"/>
        </w:rPr>
      </w:pPr>
      <w:r w:rsidRPr="00A41983">
        <w:rPr>
          <w:rFonts w:cs="Arial"/>
          <w:b w:val="0"/>
          <w:i w:val="0"/>
          <w:sz w:val="20"/>
          <w:u w:val="none"/>
        </w:rPr>
        <w:t>T1:______________________________________.</w:t>
      </w:r>
    </w:p>
    <w:p w:rsidR="008E028E" w:rsidRPr="00A41983" w:rsidRDefault="008E028E" w:rsidP="00A965B1">
      <w:pPr>
        <w:pStyle w:val="Corpodetexto2"/>
        <w:ind w:right="12"/>
        <w:rPr>
          <w:rFonts w:cs="Arial"/>
          <w:b w:val="0"/>
          <w:i w:val="0"/>
          <w:sz w:val="20"/>
          <w:u w:val="none"/>
        </w:rPr>
      </w:pPr>
      <w:r w:rsidRPr="00A41983">
        <w:rPr>
          <w:rFonts w:cs="Arial"/>
          <w:b w:val="0"/>
          <w:i w:val="0"/>
          <w:sz w:val="20"/>
          <w:u w:val="none"/>
        </w:rPr>
        <w:t>T2:______________________________________.</w:t>
      </w:r>
    </w:p>
    <w:p w:rsidR="008E028E" w:rsidRPr="00A41983" w:rsidRDefault="008E028E" w:rsidP="00A965B1">
      <w:pPr>
        <w:pStyle w:val="Corpodetexto2"/>
        <w:ind w:right="12"/>
        <w:rPr>
          <w:rFonts w:cs="Arial"/>
          <w:b w:val="0"/>
          <w:i w:val="0"/>
          <w:sz w:val="20"/>
          <w:u w:val="none"/>
        </w:rPr>
      </w:pPr>
      <w:r w:rsidRPr="00A41983">
        <w:rPr>
          <w:rFonts w:cs="Arial"/>
          <w:b w:val="0"/>
          <w:i w:val="0"/>
          <w:sz w:val="20"/>
          <w:u w:val="none"/>
        </w:rPr>
        <w:t>T3:______________________________________.</w:t>
      </w:r>
    </w:p>
    <w:p w:rsidR="008E028E" w:rsidRPr="00A41983" w:rsidRDefault="008E028E" w:rsidP="00A965B1">
      <w:pPr>
        <w:pStyle w:val="Corpodetexto2"/>
        <w:ind w:right="12"/>
        <w:rPr>
          <w:rFonts w:cs="Arial"/>
          <w:b w:val="0"/>
          <w:i w:val="0"/>
          <w:sz w:val="20"/>
          <w:u w:val="none"/>
        </w:rPr>
      </w:pPr>
    </w:p>
    <w:p w:rsidR="008E028E" w:rsidRPr="00C71CCB" w:rsidRDefault="008E028E" w:rsidP="00A965B1">
      <w:pPr>
        <w:pStyle w:val="Corpodetexto2"/>
        <w:ind w:right="12"/>
        <w:rPr>
          <w:rFonts w:cs="Arial"/>
          <w:b w:val="0"/>
          <w:i w:val="0"/>
          <w:sz w:val="20"/>
          <w:u w:val="none"/>
        </w:rPr>
      </w:pPr>
      <w:r w:rsidRPr="00C71CCB">
        <w:rPr>
          <w:rFonts w:cs="Arial"/>
          <w:b w:val="0"/>
          <w:i w:val="0"/>
          <w:sz w:val="20"/>
          <w:u w:val="none"/>
        </w:rPr>
        <w:t xml:space="preserve">Obs.: As </w:t>
      </w:r>
      <w:r w:rsidR="005360A2">
        <w:rPr>
          <w:rFonts w:cs="Arial"/>
          <w:b w:val="0"/>
          <w:i w:val="0"/>
          <w:sz w:val="20"/>
          <w:u w:val="none"/>
        </w:rPr>
        <w:t>T</w:t>
      </w:r>
      <w:r w:rsidRPr="00C71CCB">
        <w:rPr>
          <w:rFonts w:cs="Arial"/>
          <w:b w:val="0"/>
          <w:i w:val="0"/>
          <w:sz w:val="20"/>
          <w:u w:val="none"/>
        </w:rPr>
        <w:t xml:space="preserve">axas de </w:t>
      </w:r>
      <w:r w:rsidR="005360A2">
        <w:rPr>
          <w:rFonts w:cs="Arial"/>
          <w:b w:val="0"/>
          <w:i w:val="0"/>
          <w:sz w:val="20"/>
          <w:u w:val="none"/>
        </w:rPr>
        <w:t>A</w:t>
      </w:r>
      <w:r w:rsidRPr="00C71CCB">
        <w:rPr>
          <w:rFonts w:cs="Arial"/>
          <w:b w:val="0"/>
          <w:i w:val="0"/>
          <w:sz w:val="20"/>
          <w:u w:val="none"/>
        </w:rPr>
        <w:t xml:space="preserve">dministração compreendem todo o </w:t>
      </w:r>
      <w:r w:rsidRPr="009A55B9">
        <w:rPr>
          <w:rFonts w:cs="Arial"/>
          <w:b w:val="0"/>
          <w:i w:val="0"/>
          <w:sz w:val="20"/>
          <w:u w:val="none"/>
        </w:rPr>
        <w:t xml:space="preserve">custo com </w:t>
      </w:r>
      <w:r w:rsidR="005360A2" w:rsidRPr="009A55B9">
        <w:rPr>
          <w:rFonts w:cs="Arial"/>
          <w:b w:val="0"/>
          <w:i w:val="0"/>
          <w:sz w:val="20"/>
          <w:u w:val="none"/>
        </w:rPr>
        <w:t xml:space="preserve">a </w:t>
      </w:r>
      <w:r w:rsidRPr="009A55B9">
        <w:rPr>
          <w:rFonts w:cs="Arial"/>
          <w:b w:val="0"/>
          <w:i w:val="0"/>
          <w:sz w:val="20"/>
          <w:u w:val="none"/>
        </w:rPr>
        <w:t>manutenção da estrutura da empresa, funcionários, equipamentos, despesas operacionais, lucro,</w:t>
      </w:r>
      <w:r w:rsidR="00BB4DB6" w:rsidRPr="009A55B9">
        <w:rPr>
          <w:rFonts w:cs="Arial"/>
          <w:b w:val="0"/>
          <w:i w:val="0"/>
          <w:sz w:val="20"/>
          <w:u w:val="none"/>
        </w:rPr>
        <w:t xml:space="preserve"> tributos</w:t>
      </w:r>
      <w:r w:rsidRPr="009A55B9">
        <w:rPr>
          <w:rFonts w:cs="Arial"/>
          <w:b w:val="0"/>
          <w:i w:val="0"/>
          <w:sz w:val="20"/>
          <w:u w:val="none"/>
        </w:rPr>
        <w:t xml:space="preserve"> e demais despesas decorrentes de sua atividade, bem como </w:t>
      </w:r>
      <w:r w:rsidR="00265833" w:rsidRPr="009A55B9">
        <w:rPr>
          <w:b w:val="0"/>
          <w:i w:val="0"/>
          <w:sz w:val="20"/>
          <w:u w:val="none"/>
        </w:rPr>
        <w:t xml:space="preserve">todos os tributos incidentes no serviço e naqueles decorrentes das subcontratações, os quais serão de inteira responsabilidade da licitante. </w:t>
      </w:r>
      <w:r w:rsidR="00BB4DB6" w:rsidRPr="009A55B9">
        <w:rPr>
          <w:rFonts w:cs="Arial"/>
          <w:b w:val="0"/>
          <w:i w:val="0"/>
          <w:sz w:val="20"/>
          <w:u w:val="none"/>
        </w:rPr>
        <w:t>Ou seja, a taxa de administração será aplicada sobre o valor total das subcontratações com seus devidos custos e tributos, bem como deverá contemplar todo</w:t>
      </w:r>
      <w:r w:rsidR="00A113DB" w:rsidRPr="009A55B9">
        <w:rPr>
          <w:rFonts w:cs="Arial"/>
          <w:b w:val="0"/>
          <w:i w:val="0"/>
          <w:sz w:val="20"/>
          <w:u w:val="none"/>
        </w:rPr>
        <w:t>s</w:t>
      </w:r>
      <w:r w:rsidR="00BB4DB6" w:rsidRPr="009A55B9">
        <w:rPr>
          <w:rFonts w:cs="Arial"/>
          <w:b w:val="0"/>
          <w:i w:val="0"/>
          <w:sz w:val="20"/>
          <w:u w:val="none"/>
        </w:rPr>
        <w:t xml:space="preserve"> os tributos e custos incidentes na operação de prestação de serviços ao SEBRAE/PR.</w:t>
      </w:r>
      <w:r w:rsidR="00BB4DB6" w:rsidRPr="009A55B9">
        <w:rPr>
          <w:b w:val="0"/>
          <w:i w:val="0"/>
          <w:sz w:val="20"/>
          <w:u w:val="none"/>
        </w:rPr>
        <w:t xml:space="preserve"> </w:t>
      </w:r>
      <w:r w:rsidR="00265833" w:rsidRPr="009A55B9">
        <w:rPr>
          <w:b w:val="0"/>
          <w:i w:val="0"/>
          <w:sz w:val="20"/>
          <w:u w:val="none"/>
        </w:rPr>
        <w:t xml:space="preserve">Assim, o SEBRAE/PR fará a retenção </w:t>
      </w:r>
      <w:r w:rsidR="00BB4DB6" w:rsidRPr="009A55B9">
        <w:rPr>
          <w:b w:val="0"/>
          <w:i w:val="0"/>
          <w:sz w:val="20"/>
          <w:u w:val="none"/>
        </w:rPr>
        <w:t xml:space="preserve">apenas dos </w:t>
      </w:r>
      <w:r w:rsidR="00265833" w:rsidRPr="009A55B9">
        <w:rPr>
          <w:b w:val="0"/>
          <w:i w:val="0"/>
          <w:sz w:val="20"/>
          <w:u w:val="none"/>
        </w:rPr>
        <w:t xml:space="preserve">tributos em que é responsável tributário </w:t>
      </w:r>
      <w:r w:rsidR="00BB4DB6" w:rsidRPr="009A55B9">
        <w:rPr>
          <w:b w:val="0"/>
          <w:i w:val="0"/>
          <w:sz w:val="20"/>
          <w:u w:val="none"/>
        </w:rPr>
        <w:t>por força legal, sendo pag</w:t>
      </w:r>
      <w:r w:rsidR="005360A2" w:rsidRPr="009A55B9">
        <w:rPr>
          <w:b w:val="0"/>
          <w:i w:val="0"/>
          <w:sz w:val="20"/>
          <w:u w:val="none"/>
        </w:rPr>
        <w:t>a</w:t>
      </w:r>
      <w:r w:rsidR="00BB4DB6" w:rsidRPr="009A55B9">
        <w:rPr>
          <w:b w:val="0"/>
          <w:i w:val="0"/>
          <w:sz w:val="20"/>
          <w:u w:val="none"/>
        </w:rPr>
        <w:t xml:space="preserve"> apenas uma</w:t>
      </w:r>
      <w:r w:rsidR="00A113DB">
        <w:rPr>
          <w:b w:val="0"/>
          <w:i w:val="0"/>
          <w:sz w:val="20"/>
          <w:u w:val="none"/>
        </w:rPr>
        <w:t xml:space="preserve"> nota fiscal com o valor total das subcontratações mais o valor da aplicação da taxa de administração, a qual deverá contemplar todos os tributos incidentes. </w:t>
      </w:r>
    </w:p>
    <w:p w:rsidR="008E028E" w:rsidRPr="00C71CCB" w:rsidRDefault="008E028E" w:rsidP="00A965B1">
      <w:pPr>
        <w:pStyle w:val="Corpodetexto2"/>
        <w:ind w:right="12"/>
        <w:rPr>
          <w:rFonts w:cs="Arial"/>
          <w:b w:val="0"/>
          <w:i w:val="0"/>
          <w:sz w:val="20"/>
          <w:u w:val="none"/>
        </w:rPr>
      </w:pPr>
    </w:p>
    <w:p w:rsidR="008E028E" w:rsidRPr="005B27DC" w:rsidRDefault="008E028E" w:rsidP="00A965B1">
      <w:pPr>
        <w:pStyle w:val="Corpodetexto2"/>
        <w:ind w:right="12"/>
        <w:rPr>
          <w:rFonts w:cs="Arial"/>
          <w:i w:val="0"/>
          <w:sz w:val="20"/>
          <w:u w:val="none"/>
        </w:rPr>
      </w:pPr>
      <w:r w:rsidRPr="00C71CCB">
        <w:rPr>
          <w:rFonts w:cs="Arial"/>
          <w:i w:val="0"/>
          <w:sz w:val="20"/>
          <w:u w:val="none"/>
        </w:rPr>
        <w:t>III) TAXA DE ADMINISTRAÇÃO DIRETA:</w:t>
      </w:r>
    </w:p>
    <w:p w:rsidR="008E028E" w:rsidRDefault="008E028E" w:rsidP="00A965B1">
      <w:pPr>
        <w:pStyle w:val="Corpodetexto2"/>
        <w:ind w:right="12"/>
        <w:rPr>
          <w:rFonts w:cs="Arial"/>
          <w:b w:val="0"/>
          <w:i w:val="0"/>
          <w:sz w:val="20"/>
          <w:u w:val="none"/>
        </w:rPr>
      </w:pPr>
    </w:p>
    <w:p w:rsidR="008E028E" w:rsidRDefault="008E028E" w:rsidP="00A965B1">
      <w:pPr>
        <w:pStyle w:val="Corpodetexto2"/>
        <w:ind w:right="12"/>
        <w:rPr>
          <w:rFonts w:cs="Arial"/>
          <w:b w:val="0"/>
          <w:i w:val="0"/>
          <w:sz w:val="20"/>
          <w:u w:val="none"/>
        </w:rPr>
      </w:pPr>
      <w:r>
        <w:rPr>
          <w:rFonts w:cs="Arial"/>
          <w:b w:val="0"/>
          <w:i w:val="0"/>
          <w:sz w:val="20"/>
          <w:u w:val="none"/>
        </w:rPr>
        <w:t>Taxa de administração direta: ____% (indicar o valor por extenso).</w:t>
      </w:r>
    </w:p>
    <w:p w:rsidR="008E028E" w:rsidRDefault="008E028E" w:rsidP="00A965B1">
      <w:pPr>
        <w:pStyle w:val="Corpodetexto2"/>
        <w:ind w:right="12"/>
        <w:rPr>
          <w:rFonts w:cs="Arial"/>
          <w:b w:val="0"/>
          <w:i w:val="0"/>
          <w:sz w:val="20"/>
          <w:u w:val="none"/>
        </w:rPr>
      </w:pPr>
      <w:r>
        <w:rPr>
          <w:rFonts w:cs="Arial"/>
          <w:b w:val="0"/>
          <w:i w:val="0"/>
          <w:sz w:val="20"/>
          <w:u w:val="none"/>
        </w:rPr>
        <w:t xml:space="preserve"> </w:t>
      </w:r>
    </w:p>
    <w:p w:rsidR="00837D4D" w:rsidRPr="00C71CCB" w:rsidRDefault="00837D4D" w:rsidP="00837D4D">
      <w:pPr>
        <w:pStyle w:val="Corpodetexto2"/>
        <w:ind w:right="12"/>
        <w:rPr>
          <w:rFonts w:cs="Arial"/>
          <w:b w:val="0"/>
          <w:i w:val="0"/>
          <w:sz w:val="20"/>
          <w:u w:val="none"/>
        </w:rPr>
      </w:pPr>
      <w:r w:rsidRPr="00C71CCB">
        <w:rPr>
          <w:rFonts w:cs="Arial"/>
          <w:b w:val="0"/>
          <w:i w:val="0"/>
          <w:sz w:val="20"/>
          <w:u w:val="none"/>
        </w:rPr>
        <w:t xml:space="preserve">A taxa de administração </w:t>
      </w:r>
      <w:r>
        <w:rPr>
          <w:rFonts w:cs="Arial"/>
          <w:b w:val="0"/>
          <w:i w:val="0"/>
          <w:sz w:val="20"/>
          <w:u w:val="none"/>
        </w:rPr>
        <w:t xml:space="preserve">direta </w:t>
      </w:r>
      <w:r w:rsidRPr="00C71CCB">
        <w:rPr>
          <w:rFonts w:cs="Arial"/>
          <w:b w:val="0"/>
          <w:i w:val="0"/>
          <w:sz w:val="20"/>
          <w:u w:val="none"/>
        </w:rPr>
        <w:t>compreende todo o custo com manutenção da estrutura da empresa, funcionários, equipamentos, despesas operacionais, lucro,</w:t>
      </w:r>
      <w:r w:rsidR="00A113DB">
        <w:rPr>
          <w:rFonts w:cs="Arial"/>
          <w:b w:val="0"/>
          <w:i w:val="0"/>
          <w:sz w:val="20"/>
          <w:u w:val="none"/>
        </w:rPr>
        <w:t xml:space="preserve"> tributos</w:t>
      </w:r>
      <w:r w:rsidRPr="00C71CCB">
        <w:rPr>
          <w:rFonts w:cs="Arial"/>
          <w:b w:val="0"/>
          <w:i w:val="0"/>
          <w:sz w:val="20"/>
          <w:u w:val="none"/>
        </w:rPr>
        <w:t xml:space="preserve"> e demais despesas decorrentes de sua atividade, bem como </w:t>
      </w:r>
      <w:r w:rsidRPr="00C71CCB">
        <w:rPr>
          <w:b w:val="0"/>
          <w:i w:val="0"/>
          <w:sz w:val="20"/>
          <w:u w:val="none"/>
        </w:rPr>
        <w:t xml:space="preserve">todos os tributos incidentes no serviço, os quais serão de inteira responsabilidade da licitante. Assim, o SEBRAE/PR fará a retenção dos tributos em que é responsável </w:t>
      </w:r>
      <w:r w:rsidRPr="00C71CCB">
        <w:rPr>
          <w:b w:val="0"/>
          <w:i w:val="0"/>
          <w:sz w:val="20"/>
          <w:u w:val="none"/>
        </w:rPr>
        <w:lastRenderedPageBreak/>
        <w:t xml:space="preserve">tributário sobre o valor total da nota fiscal, a qual deve </w:t>
      </w:r>
      <w:r>
        <w:rPr>
          <w:b w:val="0"/>
          <w:i w:val="0"/>
          <w:sz w:val="20"/>
          <w:u w:val="none"/>
        </w:rPr>
        <w:t>ser a aplicação da taxa de administração direta sobre o valor do serviço posto à gestão informado pelo SEBRAE/PR</w:t>
      </w:r>
      <w:r w:rsidRPr="00C71CCB">
        <w:rPr>
          <w:b w:val="0"/>
          <w:i w:val="0"/>
          <w:sz w:val="20"/>
          <w:u w:val="none"/>
        </w:rPr>
        <w:t>.</w:t>
      </w:r>
    </w:p>
    <w:p w:rsidR="008E028E" w:rsidRPr="00A41983" w:rsidRDefault="008E028E" w:rsidP="00A965B1">
      <w:pPr>
        <w:pStyle w:val="Corpodetexto2"/>
        <w:ind w:right="12"/>
        <w:rPr>
          <w:rFonts w:cs="Arial"/>
          <w:b w:val="0"/>
          <w:i w:val="0"/>
          <w:sz w:val="20"/>
          <w:u w:val="none"/>
        </w:rPr>
      </w:pPr>
    </w:p>
    <w:p w:rsidR="008E028E" w:rsidRDefault="008E028E" w:rsidP="00A965B1">
      <w:pPr>
        <w:pStyle w:val="Corpodetexto2"/>
        <w:ind w:right="12"/>
        <w:rPr>
          <w:rFonts w:cs="Arial"/>
          <w:i w:val="0"/>
          <w:sz w:val="20"/>
          <w:u w:val="none"/>
        </w:rPr>
      </w:pPr>
      <w:r>
        <w:rPr>
          <w:rFonts w:cs="Arial"/>
          <w:i w:val="0"/>
          <w:sz w:val="20"/>
          <w:u w:val="none"/>
        </w:rPr>
        <w:t>IV</w:t>
      </w:r>
      <w:r w:rsidRPr="00A41983">
        <w:rPr>
          <w:rFonts w:cs="Arial"/>
          <w:i w:val="0"/>
          <w:sz w:val="20"/>
          <w:u w:val="none"/>
        </w:rPr>
        <w:t xml:space="preserve">) PLANILHA </w:t>
      </w:r>
      <w:r w:rsidR="00265833">
        <w:rPr>
          <w:rFonts w:cs="Arial"/>
          <w:i w:val="0"/>
          <w:sz w:val="20"/>
          <w:u w:val="none"/>
        </w:rPr>
        <w:t xml:space="preserve">DE </w:t>
      </w:r>
      <w:r w:rsidR="00265833" w:rsidRPr="009A55B9">
        <w:rPr>
          <w:rFonts w:cs="Arial"/>
          <w:i w:val="0"/>
          <w:sz w:val="20"/>
          <w:u w:val="none"/>
        </w:rPr>
        <w:t>PREÇOS</w:t>
      </w:r>
    </w:p>
    <w:p w:rsidR="00ED2257" w:rsidRDefault="00ED2257" w:rsidP="00A965B1">
      <w:pPr>
        <w:pStyle w:val="Corpodetexto2"/>
        <w:ind w:right="12"/>
        <w:rPr>
          <w:rFonts w:cs="Arial"/>
          <w:i w:val="0"/>
          <w:sz w:val="20"/>
          <w:u w:val="none"/>
        </w:rPr>
      </w:pPr>
    </w:p>
    <w:p w:rsidR="00ED2257" w:rsidRDefault="00ED2257" w:rsidP="00A965B1">
      <w:pPr>
        <w:pStyle w:val="Corpodetexto2"/>
        <w:ind w:right="12"/>
        <w:rPr>
          <w:rFonts w:cs="Arial"/>
          <w:i w:val="0"/>
          <w:sz w:val="20"/>
          <w:u w:val="none"/>
        </w:rPr>
      </w:pPr>
    </w:p>
    <w:p w:rsidR="00ED2257" w:rsidRDefault="0039041F" w:rsidP="00A965B1">
      <w:pPr>
        <w:pStyle w:val="Corpodetexto2"/>
        <w:ind w:right="12"/>
        <w:rPr>
          <w:rFonts w:cs="Arial"/>
          <w:i w:val="0"/>
          <w:sz w:val="20"/>
          <w:u w:val="none"/>
        </w:rPr>
      </w:pPr>
      <w:r w:rsidRPr="00A72ECB">
        <w:rPr>
          <w:rFonts w:cs="Arial"/>
          <w:i w:val="0"/>
          <w:sz w:val="20"/>
          <w:u w:val="none"/>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49.5pt" o:ole="">
            <v:imagedata r:id="rId11" o:title=""/>
          </v:shape>
          <o:OLEObject Type="Embed" ProgID="Excel.Sheet.12" ShapeID="_x0000_i1028" DrawAspect="Icon" ObjectID="_1442818082" r:id="rId12"/>
        </w:object>
      </w:r>
    </w:p>
    <w:p w:rsidR="000A6EC6" w:rsidRPr="009A55B9" w:rsidRDefault="000A6EC6" w:rsidP="00A965B1">
      <w:pPr>
        <w:pStyle w:val="Corpodetexto2"/>
        <w:ind w:right="12"/>
        <w:rPr>
          <w:rFonts w:cs="Arial"/>
          <w:i w:val="0"/>
          <w:sz w:val="20"/>
          <w:u w:val="none"/>
        </w:rPr>
      </w:pPr>
    </w:p>
    <w:p w:rsidR="008E028E" w:rsidRDefault="009027B9" w:rsidP="00A965B1">
      <w:pPr>
        <w:pStyle w:val="Corpodetexto2"/>
        <w:ind w:right="12"/>
        <w:rPr>
          <w:rFonts w:cs="Arial"/>
          <w:b w:val="0"/>
          <w:i w:val="0"/>
          <w:sz w:val="20"/>
          <w:u w:val="none"/>
        </w:rPr>
      </w:pPr>
      <w:r>
        <w:rPr>
          <w:rFonts w:cs="Arial"/>
          <w:b w:val="0"/>
          <w:i w:val="0"/>
          <w:sz w:val="20"/>
          <w:u w:val="none"/>
        </w:rPr>
        <w:t>A planilha de preços deverá ser apresentada impressa e ser parte integrante do Anexo VIII.</w:t>
      </w:r>
    </w:p>
    <w:p w:rsidR="009027B9" w:rsidRPr="009A55B9" w:rsidRDefault="009027B9" w:rsidP="00A965B1">
      <w:pPr>
        <w:pStyle w:val="Corpodetexto2"/>
        <w:ind w:right="12"/>
        <w:rPr>
          <w:rFonts w:cs="Arial"/>
          <w:b w:val="0"/>
          <w:i w:val="0"/>
          <w:sz w:val="20"/>
          <w:u w:val="none"/>
        </w:rPr>
      </w:pPr>
    </w:p>
    <w:p w:rsidR="00ED2257" w:rsidRPr="000A6EC6" w:rsidRDefault="00ED2257" w:rsidP="00A965B1">
      <w:pPr>
        <w:pStyle w:val="Corpodetexto2"/>
        <w:ind w:right="12"/>
        <w:rPr>
          <w:rFonts w:cs="Arial"/>
          <w:b w:val="0"/>
          <w:i w:val="0"/>
          <w:sz w:val="20"/>
          <w:u w:val="none"/>
        </w:rPr>
      </w:pPr>
      <w:r w:rsidRPr="000A6EC6">
        <w:rPr>
          <w:rFonts w:cs="Arial"/>
          <w:b w:val="0"/>
          <w:i w:val="0"/>
          <w:sz w:val="20"/>
          <w:u w:val="none"/>
        </w:rPr>
        <w:t xml:space="preserve">Para preenchimento da planilha a licitante deverá dar “duplo </w:t>
      </w:r>
      <w:proofErr w:type="spellStart"/>
      <w:r w:rsidRPr="000A6EC6">
        <w:rPr>
          <w:rFonts w:cs="Arial"/>
          <w:b w:val="0"/>
          <w:i w:val="0"/>
          <w:sz w:val="20"/>
          <w:u w:val="none"/>
        </w:rPr>
        <w:t>clic</w:t>
      </w:r>
      <w:proofErr w:type="spellEnd"/>
      <w:r w:rsidRPr="000A6EC6">
        <w:rPr>
          <w:rFonts w:cs="Arial"/>
          <w:b w:val="0"/>
          <w:i w:val="0"/>
          <w:sz w:val="20"/>
          <w:u w:val="none"/>
        </w:rPr>
        <w:t xml:space="preserve">” </w:t>
      </w:r>
      <w:r w:rsidR="000A6EC6" w:rsidRPr="000A6EC6">
        <w:rPr>
          <w:rFonts w:cs="Arial"/>
          <w:b w:val="0"/>
          <w:i w:val="0"/>
          <w:sz w:val="20"/>
          <w:u w:val="none"/>
        </w:rPr>
        <w:t>sobre o ícone, e</w:t>
      </w:r>
      <w:r w:rsidRPr="000A6EC6">
        <w:rPr>
          <w:rFonts w:cs="Arial"/>
          <w:b w:val="0"/>
          <w:i w:val="0"/>
          <w:sz w:val="20"/>
          <w:u w:val="none"/>
        </w:rPr>
        <w:t xml:space="preserve"> a mesma abrirá uma planilha em Excel.</w:t>
      </w:r>
    </w:p>
    <w:p w:rsidR="00ED2257" w:rsidRPr="000A6EC6" w:rsidRDefault="00ED2257" w:rsidP="00A965B1">
      <w:pPr>
        <w:pStyle w:val="Corpodetexto2"/>
        <w:ind w:right="12"/>
        <w:rPr>
          <w:rFonts w:cs="Arial"/>
          <w:b w:val="0"/>
          <w:i w:val="0"/>
          <w:sz w:val="20"/>
          <w:u w:val="none"/>
        </w:rPr>
      </w:pPr>
      <w:r w:rsidRPr="000A6EC6">
        <w:rPr>
          <w:rFonts w:cs="Arial"/>
          <w:b w:val="0"/>
          <w:i w:val="0"/>
          <w:sz w:val="20"/>
          <w:u w:val="none"/>
        </w:rPr>
        <w:t>Deverá ser preenchida apenas a coluna “valor proposto”; as demais colunas estarão bloqueadas para preenchimento.</w:t>
      </w:r>
    </w:p>
    <w:p w:rsidR="00ED2257" w:rsidRPr="000A6EC6" w:rsidRDefault="00ED2257" w:rsidP="00A965B1">
      <w:pPr>
        <w:pStyle w:val="Corpodetexto2"/>
        <w:ind w:right="12"/>
        <w:rPr>
          <w:rFonts w:cs="Arial"/>
          <w:b w:val="0"/>
          <w:i w:val="0"/>
          <w:sz w:val="20"/>
          <w:u w:val="none"/>
        </w:rPr>
      </w:pPr>
    </w:p>
    <w:p w:rsidR="00453274" w:rsidRDefault="009027B9" w:rsidP="00A965B1">
      <w:pPr>
        <w:pStyle w:val="Corpodetexto2"/>
        <w:ind w:right="12"/>
        <w:rPr>
          <w:rFonts w:cs="Arial"/>
          <w:b w:val="0"/>
          <w:i w:val="0"/>
          <w:sz w:val="20"/>
          <w:u w:val="none"/>
        </w:rPr>
      </w:pPr>
      <w:r w:rsidRPr="000A6EC6">
        <w:rPr>
          <w:rFonts w:cs="Arial"/>
          <w:b w:val="0"/>
          <w:i w:val="0"/>
          <w:sz w:val="20"/>
          <w:u w:val="none"/>
        </w:rPr>
        <w:t xml:space="preserve">Os “valores propostos” deverão ser inferiores ao “Preço Máximo” </w:t>
      </w:r>
      <w:proofErr w:type="gramStart"/>
      <w:r w:rsidR="00265833" w:rsidRPr="000A6EC6">
        <w:rPr>
          <w:rFonts w:cs="Arial"/>
          <w:b w:val="0"/>
          <w:i w:val="0"/>
          <w:sz w:val="20"/>
          <w:u w:val="none"/>
        </w:rPr>
        <w:t>sob pena</w:t>
      </w:r>
      <w:proofErr w:type="gramEnd"/>
      <w:r w:rsidR="00265833" w:rsidRPr="000A6EC6">
        <w:rPr>
          <w:rFonts w:cs="Arial"/>
          <w:b w:val="0"/>
          <w:i w:val="0"/>
          <w:sz w:val="20"/>
          <w:u w:val="none"/>
        </w:rPr>
        <w:t xml:space="preserve"> de desclassificação</w:t>
      </w:r>
      <w:r w:rsidR="00453274" w:rsidRPr="000A6EC6">
        <w:rPr>
          <w:rFonts w:cs="Arial"/>
          <w:b w:val="0"/>
          <w:i w:val="0"/>
          <w:sz w:val="20"/>
          <w:u w:val="none"/>
        </w:rPr>
        <w:t>, considerando ainda:</w:t>
      </w:r>
    </w:p>
    <w:p w:rsidR="00701B78" w:rsidRPr="009A55B9" w:rsidRDefault="00701B78" w:rsidP="00A965B1">
      <w:pPr>
        <w:pStyle w:val="Corpodetexto2"/>
        <w:ind w:right="12"/>
        <w:rPr>
          <w:rFonts w:cs="Arial"/>
          <w:b w:val="0"/>
          <w:i w:val="0"/>
          <w:sz w:val="20"/>
          <w:u w:val="none"/>
        </w:rPr>
      </w:pPr>
    </w:p>
    <w:p w:rsidR="00453274" w:rsidRPr="009A55B9" w:rsidRDefault="00453274" w:rsidP="00A965B1">
      <w:pPr>
        <w:pStyle w:val="Corpodetexto2"/>
        <w:ind w:right="12"/>
        <w:rPr>
          <w:rFonts w:cs="Arial"/>
          <w:b w:val="0"/>
          <w:i w:val="0"/>
          <w:sz w:val="20"/>
          <w:u w:val="none"/>
        </w:rPr>
      </w:pPr>
      <w:r w:rsidRPr="009A55B9">
        <w:rPr>
          <w:rFonts w:cs="Arial"/>
          <w:b w:val="0"/>
          <w:i w:val="0"/>
          <w:sz w:val="20"/>
          <w:u w:val="none"/>
        </w:rPr>
        <w:t xml:space="preserve">a) </w:t>
      </w:r>
      <w:r w:rsidR="00265833" w:rsidRPr="009A55B9">
        <w:rPr>
          <w:rFonts w:cs="Arial"/>
          <w:b w:val="0"/>
          <w:i w:val="0"/>
          <w:sz w:val="20"/>
          <w:u w:val="none"/>
        </w:rPr>
        <w:t xml:space="preserve">Todos os itens da planilha devem ser cotados </w:t>
      </w:r>
      <w:r w:rsidRPr="009A55B9">
        <w:rPr>
          <w:rFonts w:cs="Arial"/>
          <w:b w:val="0"/>
          <w:i w:val="0"/>
          <w:sz w:val="20"/>
          <w:u w:val="none"/>
        </w:rPr>
        <w:t xml:space="preserve">pela licitante </w:t>
      </w:r>
      <w:proofErr w:type="gramStart"/>
      <w:r w:rsidR="00265833" w:rsidRPr="009A55B9">
        <w:rPr>
          <w:rFonts w:cs="Arial"/>
          <w:b w:val="0"/>
          <w:i w:val="0"/>
          <w:sz w:val="20"/>
          <w:u w:val="none"/>
        </w:rPr>
        <w:t>sob pena</w:t>
      </w:r>
      <w:proofErr w:type="gramEnd"/>
      <w:r w:rsidR="00265833" w:rsidRPr="009A55B9">
        <w:rPr>
          <w:rFonts w:cs="Arial"/>
          <w:b w:val="0"/>
          <w:i w:val="0"/>
          <w:sz w:val="20"/>
          <w:u w:val="none"/>
        </w:rPr>
        <w:t xml:space="preserve"> de desclassificação da proposta comercial</w:t>
      </w:r>
      <w:r w:rsidR="005360A2" w:rsidRPr="009A55B9">
        <w:rPr>
          <w:rFonts w:cs="Arial"/>
          <w:b w:val="0"/>
          <w:i w:val="0"/>
          <w:sz w:val="20"/>
          <w:u w:val="none"/>
        </w:rPr>
        <w:t>;</w:t>
      </w:r>
      <w:r w:rsidR="008E028E" w:rsidRPr="009A55B9">
        <w:rPr>
          <w:rFonts w:cs="Arial"/>
          <w:b w:val="0"/>
          <w:i w:val="0"/>
          <w:sz w:val="20"/>
          <w:u w:val="none"/>
        </w:rPr>
        <w:t xml:space="preserve"> </w:t>
      </w:r>
    </w:p>
    <w:p w:rsidR="00453274" w:rsidRPr="009A55B9" w:rsidRDefault="00453274" w:rsidP="00A965B1">
      <w:pPr>
        <w:pStyle w:val="Corpodetexto2"/>
        <w:ind w:right="12"/>
        <w:rPr>
          <w:rFonts w:cs="Arial"/>
          <w:b w:val="0"/>
          <w:i w:val="0"/>
          <w:sz w:val="20"/>
          <w:u w:val="none"/>
        </w:rPr>
      </w:pPr>
    </w:p>
    <w:p w:rsidR="008E028E" w:rsidRPr="00A41983" w:rsidRDefault="000A6EC6" w:rsidP="00A965B1">
      <w:pPr>
        <w:pStyle w:val="Corpodetexto2"/>
        <w:ind w:right="12"/>
        <w:rPr>
          <w:rFonts w:cs="Arial"/>
          <w:b w:val="0"/>
          <w:i w:val="0"/>
          <w:sz w:val="20"/>
          <w:u w:val="none"/>
        </w:rPr>
      </w:pPr>
      <w:r>
        <w:rPr>
          <w:rFonts w:cs="Arial"/>
          <w:b w:val="0"/>
          <w:i w:val="0"/>
          <w:sz w:val="20"/>
          <w:u w:val="none"/>
        </w:rPr>
        <w:t>b</w:t>
      </w:r>
      <w:r w:rsidR="00453274" w:rsidRPr="009A55B9">
        <w:rPr>
          <w:rFonts w:cs="Arial"/>
          <w:b w:val="0"/>
          <w:i w:val="0"/>
          <w:sz w:val="20"/>
          <w:u w:val="none"/>
        </w:rPr>
        <w:t xml:space="preserve">) </w:t>
      </w:r>
      <w:r w:rsidR="008E028E" w:rsidRPr="009A55B9">
        <w:rPr>
          <w:rFonts w:cs="Arial"/>
          <w:b w:val="0"/>
          <w:i w:val="0"/>
          <w:sz w:val="20"/>
          <w:u w:val="none"/>
        </w:rPr>
        <w:t xml:space="preserve">Os preços apresentados pela licitante para os itens </w:t>
      </w:r>
      <w:r w:rsidR="00453274" w:rsidRPr="009A55B9">
        <w:rPr>
          <w:rFonts w:cs="Arial"/>
          <w:b w:val="0"/>
          <w:i w:val="0"/>
          <w:sz w:val="20"/>
          <w:u w:val="none"/>
        </w:rPr>
        <w:t xml:space="preserve">da planilha </w:t>
      </w:r>
      <w:r w:rsidR="008E028E" w:rsidRPr="009A55B9">
        <w:rPr>
          <w:rFonts w:cs="Arial"/>
          <w:b w:val="0"/>
          <w:i w:val="0"/>
          <w:sz w:val="20"/>
          <w:u w:val="none"/>
        </w:rPr>
        <w:t xml:space="preserve">serão utilizados durante toda a vigência do contrato a ser </w:t>
      </w:r>
      <w:r w:rsidR="005360A2" w:rsidRPr="009A55B9">
        <w:rPr>
          <w:rFonts w:cs="Arial"/>
          <w:b w:val="0"/>
          <w:i w:val="0"/>
          <w:sz w:val="20"/>
          <w:u w:val="none"/>
        </w:rPr>
        <w:t>firmado;</w:t>
      </w:r>
      <w:r w:rsidR="00453274">
        <w:rPr>
          <w:rFonts w:cs="Arial"/>
          <w:b w:val="0"/>
          <w:i w:val="0"/>
          <w:sz w:val="20"/>
          <w:u w:val="none"/>
        </w:rPr>
        <w:t xml:space="preserve"> </w:t>
      </w:r>
    </w:p>
    <w:p w:rsidR="008E028E" w:rsidRPr="00A41983" w:rsidRDefault="008E028E" w:rsidP="00A965B1">
      <w:pPr>
        <w:pStyle w:val="Corpodetexto2"/>
        <w:ind w:right="12"/>
        <w:rPr>
          <w:rFonts w:cs="Arial"/>
          <w:b w:val="0"/>
          <w:i w:val="0"/>
          <w:sz w:val="20"/>
          <w:u w:val="none"/>
        </w:rPr>
      </w:pPr>
    </w:p>
    <w:p w:rsidR="008E028E" w:rsidRPr="009A55B9" w:rsidRDefault="000A6EC6" w:rsidP="00A965B1">
      <w:pPr>
        <w:pStyle w:val="Nvel2"/>
        <w:rPr>
          <w:rFonts w:cs="Arial"/>
          <w:b w:val="0"/>
          <w:sz w:val="20"/>
        </w:rPr>
      </w:pPr>
      <w:r>
        <w:rPr>
          <w:rFonts w:cs="Arial"/>
          <w:b w:val="0"/>
          <w:sz w:val="20"/>
        </w:rPr>
        <w:t>c</w:t>
      </w:r>
      <w:r w:rsidR="008E028E" w:rsidRPr="009A55B9">
        <w:rPr>
          <w:rFonts w:cs="Arial"/>
          <w:b w:val="0"/>
          <w:sz w:val="20"/>
        </w:rPr>
        <w:t>) O licitante deverá incorporar, nos valores propostos na planilha, todos os tributos e demais despesas</w:t>
      </w:r>
      <w:r w:rsidR="00837D4D" w:rsidRPr="009A55B9">
        <w:rPr>
          <w:rFonts w:cs="Arial"/>
          <w:b w:val="0"/>
          <w:sz w:val="20"/>
        </w:rPr>
        <w:t xml:space="preserve"> diretas ou indiretas </w:t>
      </w:r>
      <w:r w:rsidR="008E028E" w:rsidRPr="009A55B9">
        <w:rPr>
          <w:rFonts w:cs="Arial"/>
          <w:b w:val="0"/>
          <w:sz w:val="20"/>
        </w:rPr>
        <w:t>decorrentes da execução do objeto</w:t>
      </w:r>
      <w:r w:rsidR="00453274" w:rsidRPr="009A55B9">
        <w:rPr>
          <w:rFonts w:cs="Arial"/>
          <w:b w:val="0"/>
          <w:sz w:val="20"/>
        </w:rPr>
        <w:t>, sendo de inteira responsabilidade da licitante</w:t>
      </w:r>
      <w:r w:rsidR="005360A2" w:rsidRPr="009A55B9">
        <w:rPr>
          <w:rFonts w:cs="Arial"/>
          <w:b w:val="0"/>
          <w:sz w:val="20"/>
        </w:rPr>
        <w:t xml:space="preserve"> a entrega dos bens e serviços solicitados pelo SEBRAE/PR;</w:t>
      </w:r>
    </w:p>
    <w:p w:rsidR="008E028E" w:rsidRPr="00A41983" w:rsidRDefault="000A6EC6" w:rsidP="00A965B1">
      <w:pPr>
        <w:jc w:val="both"/>
        <w:rPr>
          <w:rFonts w:cs="Arial"/>
          <w:sz w:val="20"/>
        </w:rPr>
      </w:pPr>
      <w:r>
        <w:rPr>
          <w:rFonts w:cs="Arial"/>
          <w:sz w:val="20"/>
        </w:rPr>
        <w:t>d</w:t>
      </w:r>
      <w:r w:rsidR="008E028E" w:rsidRPr="009A55B9">
        <w:rPr>
          <w:rFonts w:cs="Arial"/>
          <w:sz w:val="20"/>
        </w:rPr>
        <w:t>)</w:t>
      </w:r>
      <w:r w:rsidR="008E028E" w:rsidRPr="009A55B9">
        <w:rPr>
          <w:rFonts w:cs="Arial"/>
          <w:b/>
          <w:sz w:val="20"/>
        </w:rPr>
        <w:t xml:space="preserve"> </w:t>
      </w:r>
      <w:r w:rsidR="008E028E" w:rsidRPr="009A55B9">
        <w:rPr>
          <w:rFonts w:cs="Arial"/>
          <w:sz w:val="20"/>
        </w:rPr>
        <w:t>Os preços ofertados são justos e certos,</w:t>
      </w:r>
      <w:r w:rsidR="007A43C3" w:rsidRPr="009A55B9">
        <w:rPr>
          <w:rFonts w:cs="Arial"/>
          <w:sz w:val="20"/>
        </w:rPr>
        <w:t xml:space="preserve"> sendo considerados máximos para a execução do contrato futuro</w:t>
      </w:r>
      <w:r w:rsidR="00BC0F7F" w:rsidRPr="009A55B9">
        <w:rPr>
          <w:rFonts w:cs="Arial"/>
          <w:sz w:val="20"/>
        </w:rPr>
        <w:t xml:space="preserve"> e</w:t>
      </w:r>
      <w:r w:rsidR="008E028E" w:rsidRPr="009A55B9">
        <w:rPr>
          <w:rFonts w:cs="Arial"/>
          <w:sz w:val="20"/>
        </w:rPr>
        <w:t xml:space="preserve"> não sofrerão qualquer tipo de reajuste durante os primeiros </w:t>
      </w:r>
      <w:r w:rsidR="00453274" w:rsidRPr="009A55B9">
        <w:rPr>
          <w:rFonts w:cs="Arial"/>
          <w:sz w:val="20"/>
        </w:rPr>
        <w:t>12 (</w:t>
      </w:r>
      <w:r w:rsidR="008E028E" w:rsidRPr="009A55B9">
        <w:rPr>
          <w:rFonts w:cs="Arial"/>
          <w:sz w:val="20"/>
        </w:rPr>
        <w:t>doze</w:t>
      </w:r>
      <w:r w:rsidR="00453274" w:rsidRPr="009A55B9">
        <w:rPr>
          <w:rFonts w:cs="Arial"/>
          <w:sz w:val="20"/>
        </w:rPr>
        <w:t>)</w:t>
      </w:r>
      <w:r w:rsidR="008E028E" w:rsidRPr="009A55B9">
        <w:rPr>
          <w:rFonts w:cs="Arial"/>
          <w:sz w:val="20"/>
        </w:rPr>
        <w:t xml:space="preserve"> meses da vigência do contrato, sendo </w:t>
      </w:r>
      <w:r w:rsidR="00BC0F7F" w:rsidRPr="009A55B9">
        <w:rPr>
          <w:rFonts w:cs="Arial"/>
          <w:sz w:val="20"/>
        </w:rPr>
        <w:t>que,</w:t>
      </w:r>
      <w:r w:rsidR="00BC0F7F">
        <w:rPr>
          <w:rFonts w:cs="Arial"/>
          <w:sz w:val="20"/>
        </w:rPr>
        <w:t xml:space="preserve"> </w:t>
      </w:r>
      <w:r w:rsidR="008E028E">
        <w:rPr>
          <w:rFonts w:cs="Arial"/>
          <w:sz w:val="20"/>
        </w:rPr>
        <w:t>em caso de renova</w:t>
      </w:r>
      <w:r w:rsidR="008E028E" w:rsidRPr="009A55B9">
        <w:rPr>
          <w:rFonts w:cs="Arial"/>
          <w:sz w:val="20"/>
        </w:rPr>
        <w:t>ç</w:t>
      </w:r>
      <w:r w:rsidR="00BC0F7F" w:rsidRPr="009A55B9">
        <w:rPr>
          <w:rFonts w:cs="Arial"/>
          <w:sz w:val="20"/>
        </w:rPr>
        <w:t>ão</w:t>
      </w:r>
      <w:r w:rsidR="008E028E">
        <w:rPr>
          <w:rFonts w:cs="Arial"/>
          <w:sz w:val="20"/>
        </w:rPr>
        <w:t xml:space="preserve"> d</w:t>
      </w:r>
      <w:r w:rsidR="00BC0F7F">
        <w:rPr>
          <w:rFonts w:cs="Arial"/>
          <w:sz w:val="20"/>
        </w:rPr>
        <w:t>e</w:t>
      </w:r>
      <w:r w:rsidR="008E028E">
        <w:rPr>
          <w:rFonts w:cs="Arial"/>
          <w:sz w:val="20"/>
        </w:rPr>
        <w:t xml:space="preserve"> vigência, serão reajustados com base no IGPM/FGV a cada 12 (doze) meses</w:t>
      </w:r>
      <w:r w:rsidR="00186C5C">
        <w:rPr>
          <w:rFonts w:cs="Arial"/>
          <w:sz w:val="20"/>
        </w:rPr>
        <w:t>, ou outro índice que vier a substituí-lo</w:t>
      </w:r>
      <w:r w:rsidR="008E028E" w:rsidRPr="00A41983">
        <w:rPr>
          <w:rFonts w:cs="Arial"/>
          <w:sz w:val="20"/>
        </w:rPr>
        <w:t>.</w:t>
      </w:r>
    </w:p>
    <w:p w:rsidR="008E028E" w:rsidRDefault="008E028E" w:rsidP="00A965B1">
      <w:pPr>
        <w:jc w:val="both"/>
        <w:rPr>
          <w:rFonts w:cs="Arial"/>
          <w:sz w:val="20"/>
        </w:rPr>
      </w:pPr>
    </w:p>
    <w:p w:rsidR="004A0FC5" w:rsidRDefault="004A0FC5" w:rsidP="00A965B1">
      <w:pPr>
        <w:jc w:val="both"/>
        <w:rPr>
          <w:rFonts w:cs="Arial"/>
          <w:sz w:val="20"/>
        </w:rPr>
      </w:pPr>
      <w:r w:rsidRPr="007A43C3">
        <w:rPr>
          <w:rFonts w:cs="Arial"/>
          <w:b/>
          <w:sz w:val="20"/>
        </w:rPr>
        <w:t>V)</w:t>
      </w:r>
      <w:r>
        <w:rPr>
          <w:rFonts w:cs="Arial"/>
          <w:sz w:val="20"/>
        </w:rPr>
        <w:t xml:space="preserve"> </w:t>
      </w:r>
      <w:r w:rsidRPr="004A0FC5">
        <w:rPr>
          <w:rFonts w:cs="Arial"/>
          <w:b/>
          <w:sz w:val="20"/>
        </w:rPr>
        <w:t>OPÇÃO DE TRIBUTAÇÃO</w:t>
      </w:r>
      <w:r>
        <w:rPr>
          <w:rFonts w:cs="Arial"/>
          <w:sz w:val="20"/>
        </w:rPr>
        <w:t xml:space="preserve"> da licitante no momento da apresentação da proposta:</w:t>
      </w:r>
    </w:p>
    <w:p w:rsidR="004A0FC5" w:rsidRDefault="004A0FC5" w:rsidP="00A965B1">
      <w:pPr>
        <w:jc w:val="both"/>
        <w:rPr>
          <w:rFonts w:cs="Arial"/>
          <w:sz w:val="20"/>
        </w:rPr>
      </w:pPr>
      <w:proofErr w:type="gramStart"/>
      <w:r>
        <w:rPr>
          <w:rFonts w:cs="Arial"/>
          <w:sz w:val="20"/>
        </w:rPr>
        <w:t xml:space="preserve">(   </w:t>
      </w:r>
      <w:proofErr w:type="gramEnd"/>
      <w:r>
        <w:rPr>
          <w:rFonts w:cs="Arial"/>
          <w:sz w:val="20"/>
        </w:rPr>
        <w:t>) Simples Nacional;</w:t>
      </w:r>
    </w:p>
    <w:p w:rsidR="004A0FC5" w:rsidRDefault="004A0FC5" w:rsidP="00A965B1">
      <w:pPr>
        <w:jc w:val="both"/>
        <w:rPr>
          <w:rFonts w:cs="Arial"/>
          <w:sz w:val="20"/>
        </w:rPr>
      </w:pPr>
      <w:proofErr w:type="gramStart"/>
      <w:r>
        <w:rPr>
          <w:rFonts w:cs="Arial"/>
          <w:sz w:val="20"/>
        </w:rPr>
        <w:t xml:space="preserve">(   </w:t>
      </w:r>
      <w:proofErr w:type="gramEnd"/>
      <w:r>
        <w:rPr>
          <w:rFonts w:cs="Arial"/>
          <w:sz w:val="20"/>
        </w:rPr>
        <w:t>) Lucro Real;</w:t>
      </w:r>
    </w:p>
    <w:p w:rsidR="004A0FC5" w:rsidRDefault="004A0FC5" w:rsidP="00A965B1">
      <w:pPr>
        <w:jc w:val="both"/>
        <w:rPr>
          <w:rFonts w:cs="Arial"/>
          <w:sz w:val="20"/>
        </w:rPr>
      </w:pPr>
      <w:proofErr w:type="gramStart"/>
      <w:r w:rsidRPr="009A55B9">
        <w:rPr>
          <w:rFonts w:cs="Arial"/>
          <w:sz w:val="20"/>
        </w:rPr>
        <w:t xml:space="preserve">(   </w:t>
      </w:r>
      <w:proofErr w:type="gramEnd"/>
      <w:r w:rsidRPr="009A55B9">
        <w:rPr>
          <w:rFonts w:cs="Arial"/>
          <w:sz w:val="20"/>
        </w:rPr>
        <w:t>) Lucro Presumido</w:t>
      </w:r>
      <w:r w:rsidR="00065F6C">
        <w:rPr>
          <w:rFonts w:cs="Arial"/>
          <w:sz w:val="20"/>
        </w:rPr>
        <w:t>;</w:t>
      </w:r>
    </w:p>
    <w:p w:rsidR="00065F6C" w:rsidRPr="009A55B9" w:rsidRDefault="00065F6C" w:rsidP="00A965B1">
      <w:pPr>
        <w:jc w:val="both"/>
        <w:rPr>
          <w:rFonts w:cs="Arial"/>
          <w:sz w:val="20"/>
        </w:rPr>
      </w:pPr>
      <w:proofErr w:type="gramStart"/>
      <w:r>
        <w:rPr>
          <w:rFonts w:cs="Arial"/>
          <w:sz w:val="20"/>
        </w:rPr>
        <w:t xml:space="preserve">(   </w:t>
      </w:r>
      <w:proofErr w:type="gramEnd"/>
      <w:r>
        <w:rPr>
          <w:rFonts w:cs="Arial"/>
          <w:sz w:val="20"/>
        </w:rPr>
        <w:t>) Lucro Arbitrado.</w:t>
      </w:r>
    </w:p>
    <w:p w:rsidR="004A0FC5" w:rsidRPr="009A55B9" w:rsidRDefault="004A0FC5" w:rsidP="00A965B1">
      <w:pPr>
        <w:jc w:val="both"/>
        <w:rPr>
          <w:rFonts w:cs="Arial"/>
          <w:sz w:val="20"/>
        </w:rPr>
      </w:pPr>
    </w:p>
    <w:p w:rsidR="008E028E" w:rsidRPr="00A41983" w:rsidRDefault="008E028E" w:rsidP="00A965B1">
      <w:pPr>
        <w:jc w:val="both"/>
        <w:rPr>
          <w:rFonts w:cs="Arial"/>
          <w:sz w:val="20"/>
        </w:rPr>
      </w:pPr>
      <w:proofErr w:type="gramStart"/>
      <w:r w:rsidRPr="009A55B9">
        <w:rPr>
          <w:rFonts w:cs="Arial"/>
          <w:b/>
          <w:sz w:val="20"/>
        </w:rPr>
        <w:t>V</w:t>
      </w:r>
      <w:r w:rsidR="004A0FC5" w:rsidRPr="009A55B9">
        <w:rPr>
          <w:rFonts w:cs="Arial"/>
          <w:b/>
          <w:sz w:val="20"/>
        </w:rPr>
        <w:t>I</w:t>
      </w:r>
      <w:r w:rsidRPr="009A55B9">
        <w:rPr>
          <w:rFonts w:cs="Arial"/>
          <w:b/>
          <w:sz w:val="20"/>
        </w:rPr>
        <w:t>)</w:t>
      </w:r>
      <w:proofErr w:type="gramEnd"/>
      <w:r w:rsidRPr="009A55B9">
        <w:rPr>
          <w:rFonts w:cs="Arial"/>
          <w:sz w:val="20"/>
        </w:rPr>
        <w:t xml:space="preserve"> </w:t>
      </w:r>
      <w:r w:rsidR="00453274" w:rsidRPr="009A55B9">
        <w:rPr>
          <w:rFonts w:cs="Arial"/>
          <w:sz w:val="20"/>
        </w:rPr>
        <w:t xml:space="preserve">Além do </w:t>
      </w:r>
      <w:r w:rsidR="00813023" w:rsidRPr="009A55B9">
        <w:rPr>
          <w:rFonts w:cs="Arial"/>
          <w:sz w:val="20"/>
        </w:rPr>
        <w:t xml:space="preserve">estabelecido </w:t>
      </w:r>
      <w:r w:rsidR="00453274" w:rsidRPr="009A55B9">
        <w:rPr>
          <w:rFonts w:cs="Arial"/>
          <w:sz w:val="20"/>
        </w:rPr>
        <w:t xml:space="preserve">neste edital, não haverá qualquer </w:t>
      </w:r>
      <w:r w:rsidRPr="009A55B9">
        <w:rPr>
          <w:rFonts w:cs="Arial"/>
          <w:sz w:val="20"/>
        </w:rPr>
        <w:t>pagamento adicional</w:t>
      </w:r>
      <w:r w:rsidR="00453274" w:rsidRPr="009A55B9">
        <w:rPr>
          <w:rFonts w:cs="Arial"/>
          <w:sz w:val="20"/>
        </w:rPr>
        <w:t xml:space="preserve"> ao licitante vencedor</w:t>
      </w:r>
      <w:r w:rsidRPr="009A55B9">
        <w:rPr>
          <w:rFonts w:cs="Arial"/>
          <w:sz w:val="20"/>
        </w:rPr>
        <w:t>, tampouco qualquer outro cálculo percentual, senão os contidos nest</w:t>
      </w:r>
      <w:r w:rsidR="00453274" w:rsidRPr="009A55B9">
        <w:rPr>
          <w:rFonts w:cs="Arial"/>
          <w:sz w:val="20"/>
        </w:rPr>
        <w:t xml:space="preserve">e </w:t>
      </w:r>
      <w:r w:rsidRPr="009A55B9">
        <w:rPr>
          <w:rFonts w:cs="Arial"/>
          <w:sz w:val="20"/>
        </w:rPr>
        <w:t>edital.</w:t>
      </w:r>
      <w:r w:rsidRPr="00A41983">
        <w:rPr>
          <w:rFonts w:cs="Arial"/>
          <w:sz w:val="20"/>
        </w:rPr>
        <w:t xml:space="preserve"> </w:t>
      </w:r>
    </w:p>
    <w:p w:rsidR="008E028E" w:rsidRPr="00A41983" w:rsidRDefault="008E028E" w:rsidP="00A965B1">
      <w:pPr>
        <w:jc w:val="both"/>
        <w:rPr>
          <w:rFonts w:cs="Arial"/>
          <w:sz w:val="20"/>
        </w:rPr>
      </w:pPr>
    </w:p>
    <w:p w:rsidR="008E028E" w:rsidRPr="00A41983" w:rsidRDefault="008E028E" w:rsidP="00A965B1">
      <w:pPr>
        <w:jc w:val="both"/>
        <w:rPr>
          <w:rFonts w:cs="Arial"/>
          <w:b/>
          <w:sz w:val="20"/>
        </w:rPr>
      </w:pPr>
      <w:r w:rsidRPr="00C71CCB">
        <w:rPr>
          <w:rFonts w:cs="Arial"/>
          <w:b/>
          <w:sz w:val="20"/>
        </w:rPr>
        <w:t>VI</w:t>
      </w:r>
      <w:r w:rsidR="004A0FC5" w:rsidRPr="00C71CCB">
        <w:rPr>
          <w:rFonts w:cs="Arial"/>
          <w:b/>
          <w:sz w:val="20"/>
        </w:rPr>
        <w:t>I</w:t>
      </w:r>
      <w:r w:rsidRPr="00C71CCB">
        <w:rPr>
          <w:rFonts w:cs="Arial"/>
          <w:b/>
          <w:sz w:val="20"/>
        </w:rPr>
        <w:t>)</w:t>
      </w:r>
      <w:r w:rsidRPr="00A41983">
        <w:rPr>
          <w:rFonts w:cs="Arial"/>
          <w:sz w:val="20"/>
        </w:rPr>
        <w:t xml:space="preserve"> </w:t>
      </w:r>
      <w:r w:rsidR="00701B78" w:rsidRPr="00701B78">
        <w:rPr>
          <w:rFonts w:cs="Arial"/>
          <w:b/>
          <w:sz w:val="20"/>
        </w:rPr>
        <w:t>E</w:t>
      </w:r>
      <w:r w:rsidRPr="00A41983">
        <w:rPr>
          <w:rFonts w:cs="Arial"/>
          <w:b/>
          <w:sz w:val="20"/>
        </w:rPr>
        <w:t xml:space="preserve">stá vedado o reequilíbrio econômico-financeiro ou qualquer outra forma de repactuação dos valores propostos em razão de </w:t>
      </w:r>
      <w:proofErr w:type="spellStart"/>
      <w:r w:rsidRPr="00A41983">
        <w:rPr>
          <w:rFonts w:cs="Arial"/>
          <w:b/>
          <w:sz w:val="20"/>
        </w:rPr>
        <w:t>desenquadramento</w:t>
      </w:r>
      <w:proofErr w:type="spellEnd"/>
      <w:r w:rsidRPr="00A41983">
        <w:rPr>
          <w:rFonts w:cs="Arial"/>
          <w:b/>
          <w:sz w:val="20"/>
        </w:rPr>
        <w:t xml:space="preserve"> ou exclusão da licitante do Simples Nacional</w:t>
      </w:r>
      <w:r w:rsidR="009A55B9">
        <w:rPr>
          <w:rFonts w:cs="Arial"/>
          <w:b/>
          <w:sz w:val="20"/>
        </w:rPr>
        <w:t xml:space="preserve"> ou de qualquer outro enquadramento tributário</w:t>
      </w:r>
      <w:r w:rsidR="00701B78">
        <w:rPr>
          <w:rFonts w:cs="Arial"/>
          <w:b/>
          <w:sz w:val="20"/>
        </w:rPr>
        <w:t>, caso ocorra</w:t>
      </w:r>
      <w:r w:rsidRPr="00A41983">
        <w:rPr>
          <w:rFonts w:cs="Arial"/>
          <w:b/>
          <w:sz w:val="20"/>
        </w:rPr>
        <w:t>.</w:t>
      </w:r>
      <w:r w:rsidR="0060532C">
        <w:rPr>
          <w:rFonts w:cs="Arial"/>
          <w:b/>
          <w:sz w:val="20"/>
        </w:rPr>
        <w:t xml:space="preserve"> </w:t>
      </w:r>
    </w:p>
    <w:p w:rsidR="008E028E" w:rsidRPr="00A41983" w:rsidRDefault="008E028E" w:rsidP="00A965B1">
      <w:pPr>
        <w:jc w:val="both"/>
        <w:rPr>
          <w:rFonts w:cs="Arial"/>
          <w:sz w:val="20"/>
        </w:rPr>
      </w:pPr>
    </w:p>
    <w:p w:rsidR="008E028E" w:rsidRPr="00A41983" w:rsidRDefault="008E028E" w:rsidP="00A965B1">
      <w:pPr>
        <w:jc w:val="both"/>
        <w:rPr>
          <w:rFonts w:cs="Arial"/>
          <w:b/>
          <w:sz w:val="20"/>
        </w:rPr>
      </w:pPr>
    </w:p>
    <w:p w:rsidR="008E028E" w:rsidRPr="00A41983" w:rsidRDefault="008E028E" w:rsidP="00A965B1">
      <w:pPr>
        <w:ind w:right="12"/>
        <w:jc w:val="both"/>
        <w:rPr>
          <w:rFonts w:cs="Arial"/>
          <w:sz w:val="20"/>
        </w:rPr>
      </w:pPr>
      <w:proofErr w:type="gramStart"/>
      <w:r>
        <w:rPr>
          <w:rFonts w:cs="Arial"/>
          <w:b/>
          <w:sz w:val="20"/>
        </w:rPr>
        <w:t>VI</w:t>
      </w:r>
      <w:r w:rsidR="0009472A">
        <w:rPr>
          <w:rFonts w:cs="Arial"/>
          <w:b/>
          <w:sz w:val="20"/>
        </w:rPr>
        <w:t>I</w:t>
      </w:r>
      <w:r>
        <w:rPr>
          <w:rFonts w:cs="Arial"/>
          <w:b/>
          <w:sz w:val="20"/>
        </w:rPr>
        <w:t>I</w:t>
      </w:r>
      <w:r w:rsidRPr="00A41983">
        <w:rPr>
          <w:rFonts w:cs="Arial"/>
          <w:b/>
          <w:sz w:val="20"/>
        </w:rPr>
        <w:t>)</w:t>
      </w:r>
      <w:proofErr w:type="gramEnd"/>
      <w:r w:rsidRPr="00A41983">
        <w:rPr>
          <w:rFonts w:cs="Arial"/>
          <w:b/>
          <w:sz w:val="20"/>
        </w:rPr>
        <w:t xml:space="preserve"> VALIDADE DA PROPOSTA:</w:t>
      </w:r>
      <w:r w:rsidRPr="00A41983">
        <w:rPr>
          <w:rFonts w:cs="Arial"/>
          <w:sz w:val="20"/>
        </w:rPr>
        <w:t xml:space="preserve"> ______ dias (mínimo de </w:t>
      </w:r>
      <w:r w:rsidR="00BE2CF2">
        <w:rPr>
          <w:rFonts w:cs="Arial"/>
          <w:sz w:val="20"/>
        </w:rPr>
        <w:t>120</w:t>
      </w:r>
      <w:r w:rsidRPr="00A41983">
        <w:rPr>
          <w:rFonts w:cs="Arial"/>
          <w:sz w:val="20"/>
        </w:rPr>
        <w:t xml:space="preserve"> dias).</w:t>
      </w:r>
    </w:p>
    <w:p w:rsidR="008E028E" w:rsidRPr="00A41983" w:rsidRDefault="008E028E" w:rsidP="00A965B1">
      <w:pPr>
        <w:jc w:val="both"/>
        <w:rPr>
          <w:rFonts w:cs="Arial"/>
          <w:b/>
          <w:sz w:val="20"/>
        </w:rPr>
      </w:pPr>
    </w:p>
    <w:p w:rsidR="008E028E" w:rsidRPr="00A41983" w:rsidRDefault="008E028E" w:rsidP="00A965B1">
      <w:pPr>
        <w:ind w:right="12"/>
        <w:jc w:val="both"/>
        <w:rPr>
          <w:rFonts w:cs="Arial"/>
          <w:b/>
          <w:sz w:val="20"/>
        </w:rPr>
      </w:pPr>
    </w:p>
    <w:p w:rsidR="008E028E" w:rsidRPr="00A41983" w:rsidRDefault="008E028E" w:rsidP="00A965B1">
      <w:pPr>
        <w:ind w:right="12"/>
        <w:jc w:val="center"/>
        <w:rPr>
          <w:rFonts w:cs="Arial"/>
          <w:sz w:val="20"/>
        </w:rPr>
      </w:pPr>
      <w:r w:rsidRPr="00A41983">
        <w:rPr>
          <w:rFonts w:cs="Arial"/>
          <w:sz w:val="20"/>
        </w:rPr>
        <w:t>Curitiba</w:t>
      </w:r>
      <w:proofErr w:type="gramStart"/>
      <w:r w:rsidRPr="00A41983">
        <w:rPr>
          <w:rFonts w:cs="Arial"/>
          <w:sz w:val="20"/>
        </w:rPr>
        <w:t>, ...</w:t>
      </w:r>
      <w:proofErr w:type="gramEnd"/>
      <w:r w:rsidRPr="00A41983">
        <w:rPr>
          <w:rFonts w:cs="Arial"/>
          <w:sz w:val="20"/>
        </w:rPr>
        <w:t xml:space="preserve">. </w:t>
      </w:r>
      <w:proofErr w:type="gramStart"/>
      <w:r w:rsidRPr="00A41983">
        <w:rPr>
          <w:rFonts w:cs="Arial"/>
          <w:sz w:val="20"/>
        </w:rPr>
        <w:t>de</w:t>
      </w:r>
      <w:proofErr w:type="gramEnd"/>
      <w:r w:rsidRPr="00A41983">
        <w:rPr>
          <w:rFonts w:cs="Arial"/>
          <w:sz w:val="20"/>
        </w:rPr>
        <w:t xml:space="preserve"> .......................... </w:t>
      </w:r>
      <w:proofErr w:type="gramStart"/>
      <w:r w:rsidRPr="00A41983">
        <w:rPr>
          <w:rFonts w:cs="Arial"/>
          <w:sz w:val="20"/>
        </w:rPr>
        <w:t>de</w:t>
      </w:r>
      <w:proofErr w:type="gramEnd"/>
      <w:r w:rsidRPr="00A41983">
        <w:rPr>
          <w:rFonts w:cs="Arial"/>
          <w:sz w:val="20"/>
        </w:rPr>
        <w:t xml:space="preserve"> </w:t>
      </w:r>
      <w:r w:rsidR="00D302CB">
        <w:rPr>
          <w:rFonts w:cs="Arial"/>
          <w:sz w:val="20"/>
        </w:rPr>
        <w:t>2013</w:t>
      </w:r>
      <w:r w:rsidRPr="00A41983">
        <w:rPr>
          <w:rFonts w:cs="Arial"/>
          <w:sz w:val="20"/>
        </w:rPr>
        <w:t>.</w:t>
      </w:r>
    </w:p>
    <w:p w:rsidR="008E028E" w:rsidRPr="00A41983" w:rsidRDefault="008E028E" w:rsidP="00A965B1">
      <w:pPr>
        <w:ind w:right="12"/>
        <w:jc w:val="center"/>
        <w:rPr>
          <w:rFonts w:cs="Arial"/>
          <w:sz w:val="20"/>
        </w:rPr>
      </w:pPr>
      <w:r w:rsidRPr="00A41983">
        <w:rPr>
          <w:rFonts w:cs="Arial"/>
          <w:sz w:val="20"/>
        </w:rPr>
        <w:t>Assinatura do Representante Legal da Empresa</w:t>
      </w:r>
    </w:p>
    <w:p w:rsidR="00D212BA" w:rsidRDefault="008E028E" w:rsidP="00A965B1">
      <w:pPr>
        <w:ind w:right="12"/>
        <w:jc w:val="center"/>
        <w:rPr>
          <w:rFonts w:cs="Arial"/>
          <w:sz w:val="20"/>
        </w:rPr>
      </w:pPr>
      <w:r w:rsidRPr="00A41983">
        <w:rPr>
          <w:rFonts w:cs="Arial"/>
          <w:sz w:val="20"/>
        </w:rPr>
        <w:t>Nome legível</w:t>
      </w:r>
    </w:p>
    <w:p w:rsidR="0009472A" w:rsidRDefault="0009472A">
      <w:pPr>
        <w:rPr>
          <w:rFonts w:cs="Arial"/>
          <w:sz w:val="20"/>
        </w:rPr>
      </w:pPr>
    </w:p>
    <w:p w:rsidR="008E028E" w:rsidRPr="005B6978" w:rsidRDefault="00D212BA" w:rsidP="006F1F11">
      <w:pPr>
        <w:rPr>
          <w:rFonts w:cs="Arial"/>
          <w:sz w:val="20"/>
        </w:rPr>
      </w:pPr>
      <w:r>
        <w:rPr>
          <w:rFonts w:cs="Arial"/>
          <w:sz w:val="20"/>
        </w:rPr>
        <w:br w:type="page"/>
      </w:r>
    </w:p>
    <w:p w:rsidR="008E028E" w:rsidRPr="005B6978" w:rsidRDefault="00D21D85" w:rsidP="00F35C62">
      <w:pPr>
        <w:pStyle w:val="Ttulo1"/>
        <w:pBdr>
          <w:top w:val="single" w:sz="4" w:space="2" w:color="auto"/>
          <w:left w:val="single" w:sz="4" w:space="4" w:color="auto"/>
          <w:bottom w:val="single" w:sz="4" w:space="0" w:color="auto"/>
          <w:right w:val="single" w:sz="4" w:space="4" w:color="auto"/>
        </w:pBdr>
        <w:shd w:val="pct5" w:color="auto" w:fill="auto"/>
        <w:jc w:val="center"/>
        <w:rPr>
          <w:rFonts w:cs="Arial"/>
          <w:sz w:val="22"/>
          <w:szCs w:val="22"/>
        </w:rPr>
      </w:pPr>
      <w:bookmarkStart w:id="110" w:name="_Toc198543165"/>
      <w:bookmarkStart w:id="111" w:name="_Toc205023770"/>
      <w:bookmarkStart w:id="112" w:name="_Toc369075952"/>
      <w:r>
        <w:rPr>
          <w:rFonts w:cs="Arial"/>
          <w:sz w:val="22"/>
          <w:szCs w:val="22"/>
        </w:rPr>
        <w:lastRenderedPageBreak/>
        <w:t>28</w:t>
      </w:r>
      <w:r w:rsidR="008E028E" w:rsidRPr="005B6978">
        <w:rPr>
          <w:rFonts w:cs="Arial"/>
          <w:sz w:val="22"/>
          <w:szCs w:val="22"/>
        </w:rPr>
        <w:t xml:space="preserve">. ANEXO </w:t>
      </w:r>
      <w:r w:rsidR="007A43C3">
        <w:rPr>
          <w:rFonts w:cs="Arial"/>
          <w:sz w:val="22"/>
          <w:szCs w:val="22"/>
        </w:rPr>
        <w:t>IX</w:t>
      </w:r>
      <w:r w:rsidR="008E028E" w:rsidRPr="005B6978">
        <w:rPr>
          <w:rFonts w:cs="Arial"/>
          <w:sz w:val="22"/>
          <w:szCs w:val="22"/>
        </w:rPr>
        <w:t xml:space="preserve"> – MINUTA DO CONTRATO</w:t>
      </w:r>
      <w:bookmarkEnd w:id="110"/>
      <w:bookmarkEnd w:id="111"/>
      <w:bookmarkEnd w:id="112"/>
    </w:p>
    <w:p w:rsidR="008E028E" w:rsidRPr="001A0CAF" w:rsidRDefault="008E028E" w:rsidP="00A965B1">
      <w:pPr>
        <w:rPr>
          <w:rFonts w:cs="Arial"/>
          <w:szCs w:val="24"/>
        </w:rPr>
      </w:pPr>
    </w:p>
    <w:p w:rsidR="008E028E" w:rsidRPr="006F0F8C" w:rsidRDefault="00E651CF" w:rsidP="00A965B1">
      <w:pPr>
        <w:rPr>
          <w:rFonts w:cs="Arial"/>
          <w:b/>
          <w:sz w:val="20"/>
        </w:rPr>
      </w:pPr>
      <w:r>
        <w:rPr>
          <w:rFonts w:cs="Arial"/>
          <w:b/>
          <w:sz w:val="20"/>
        </w:rPr>
        <w:t>CONTRATO N.º XX/13</w:t>
      </w:r>
    </w:p>
    <w:p w:rsidR="008E028E" w:rsidRPr="006F0F8C" w:rsidRDefault="008E028E" w:rsidP="00A965B1">
      <w:pPr>
        <w:jc w:val="center"/>
        <w:rPr>
          <w:rFonts w:cs="Arial"/>
          <w:sz w:val="20"/>
        </w:rPr>
      </w:pPr>
    </w:p>
    <w:p w:rsidR="008E028E" w:rsidRPr="006F0F8C" w:rsidRDefault="008E028E" w:rsidP="00FC11B2">
      <w:pPr>
        <w:autoSpaceDE w:val="0"/>
        <w:autoSpaceDN w:val="0"/>
        <w:adjustRightInd w:val="0"/>
        <w:ind w:left="4956"/>
        <w:jc w:val="both"/>
        <w:rPr>
          <w:rFonts w:cs="Arial"/>
          <w:sz w:val="20"/>
        </w:rPr>
      </w:pPr>
      <w:r w:rsidRPr="00FC11B2">
        <w:rPr>
          <w:rFonts w:cs="Arial"/>
          <w:sz w:val="20"/>
        </w:rPr>
        <w:t xml:space="preserve">Contrato de prestação de serviços </w:t>
      </w:r>
      <w:r w:rsidR="00FC11B2" w:rsidRPr="00FC11B2">
        <w:rPr>
          <w:rFonts w:cs="Arial"/>
          <w:sz w:val="20"/>
        </w:rPr>
        <w:t>de gestão, planejamento, organização, promoção, coordenação, operacionalização, produção e assessoria de eventos</w:t>
      </w:r>
      <w:r w:rsidR="00FC11B2" w:rsidRPr="00FC11B2">
        <w:rPr>
          <w:rFonts w:cs="Arial"/>
          <w:b/>
          <w:sz w:val="20"/>
        </w:rPr>
        <w:t xml:space="preserve"> </w:t>
      </w:r>
      <w:r w:rsidR="00FC11B2" w:rsidRPr="00FC11B2">
        <w:rPr>
          <w:rFonts w:cs="Arial"/>
          <w:sz w:val="20"/>
        </w:rPr>
        <w:t xml:space="preserve">promovidos pelo SEBRAE/PR </w:t>
      </w:r>
      <w:r w:rsidRPr="00FC11B2">
        <w:rPr>
          <w:rFonts w:cs="Arial"/>
          <w:sz w:val="20"/>
        </w:rPr>
        <w:t xml:space="preserve">que entre si celebram, o </w:t>
      </w:r>
      <w:r w:rsidRPr="00FC11B2">
        <w:rPr>
          <w:rFonts w:cs="Arial"/>
          <w:b/>
          <w:sz w:val="20"/>
        </w:rPr>
        <w:t>SERVIÇO DE APOIO ÀS MICRO E PEQUENAS EMPRESAS DO ESTADO DO PARANÁ - SEBRAE/PR</w:t>
      </w:r>
      <w:r w:rsidRPr="00FC11B2">
        <w:rPr>
          <w:rFonts w:cs="Arial"/>
          <w:sz w:val="20"/>
        </w:rPr>
        <w:t xml:space="preserve"> e </w:t>
      </w:r>
      <w:r w:rsidRPr="00FC11B2">
        <w:rPr>
          <w:rFonts w:cs="Arial"/>
          <w:b/>
          <w:sz w:val="20"/>
        </w:rPr>
        <w:t>XXXXXXXXXXXXXXXXXXXXXXX</w:t>
      </w:r>
      <w:r w:rsidRPr="00FC11B2">
        <w:rPr>
          <w:rFonts w:cs="Arial"/>
          <w:sz w:val="20"/>
        </w:rPr>
        <w:t>.</w:t>
      </w:r>
    </w:p>
    <w:p w:rsidR="008E028E" w:rsidRPr="006F0F8C" w:rsidRDefault="008E028E" w:rsidP="00A965B1">
      <w:pPr>
        <w:pStyle w:val="NormalWeb"/>
        <w:spacing w:before="0" w:beforeAutospacing="0" w:after="0" w:afterAutospacing="0"/>
        <w:jc w:val="center"/>
        <w:rPr>
          <w:rFonts w:ascii="Arial" w:hAnsi="Arial" w:cs="Arial"/>
          <w:b/>
          <w:sz w:val="20"/>
          <w:szCs w:val="20"/>
        </w:rPr>
      </w:pPr>
    </w:p>
    <w:p w:rsidR="008E028E" w:rsidRPr="006F0F8C" w:rsidRDefault="008E028E" w:rsidP="00A965B1">
      <w:pPr>
        <w:pStyle w:val="NormalWeb"/>
        <w:spacing w:before="0" w:beforeAutospacing="0" w:after="0" w:afterAutospacing="0"/>
        <w:jc w:val="center"/>
        <w:rPr>
          <w:rFonts w:ascii="Arial" w:hAnsi="Arial" w:cs="Arial"/>
          <w:b/>
          <w:sz w:val="20"/>
          <w:szCs w:val="20"/>
        </w:rPr>
      </w:pPr>
    </w:p>
    <w:p w:rsidR="008E028E" w:rsidRPr="006F0F8C" w:rsidRDefault="008E028E" w:rsidP="00A965B1">
      <w:pPr>
        <w:autoSpaceDE w:val="0"/>
        <w:autoSpaceDN w:val="0"/>
        <w:adjustRightInd w:val="0"/>
        <w:jc w:val="both"/>
        <w:rPr>
          <w:rFonts w:cs="Arial"/>
          <w:sz w:val="20"/>
        </w:rPr>
      </w:pPr>
      <w:r w:rsidRPr="006F0F8C">
        <w:rPr>
          <w:rFonts w:cs="Arial"/>
          <w:b/>
          <w:bCs/>
          <w:sz w:val="20"/>
        </w:rPr>
        <w:t xml:space="preserve">I. </w:t>
      </w:r>
      <w:r w:rsidRPr="006F0F8C">
        <w:rPr>
          <w:rFonts w:cs="Arial"/>
          <w:b/>
          <w:sz w:val="20"/>
        </w:rPr>
        <w:t>SERVIÇO DE APOIO ÀS MICRO E PEQUENAS EMPRESAS DO ESTADO DO PARANÁ - SEBRAE/PR</w:t>
      </w:r>
      <w:r w:rsidRPr="006F0F8C">
        <w:rPr>
          <w:rFonts w:cs="Arial"/>
          <w:sz w:val="20"/>
        </w:rPr>
        <w:t xml:space="preserve">, entidade associativa de direito privado, sem fins lucrativos, instituída sob a forma de serviço social autônomo, com sede na Rua Caeté, n.º 150, Prado Velho, em Curitiba, Estado do Paraná, inscrito no CNPJ sob n.º 75.110.585/0001-00, neste ato representado por seu Diretor de Operações, </w:t>
      </w:r>
      <w:proofErr w:type="gramStart"/>
      <w:r w:rsidRPr="006F0F8C">
        <w:rPr>
          <w:rFonts w:cs="Arial"/>
          <w:sz w:val="20"/>
        </w:rPr>
        <w:t>Sr.</w:t>
      </w:r>
      <w:proofErr w:type="gramEnd"/>
      <w:r w:rsidRPr="006F0F8C">
        <w:rPr>
          <w:rFonts w:cs="Arial"/>
          <w:sz w:val="20"/>
        </w:rPr>
        <w:t xml:space="preserve"> </w:t>
      </w:r>
      <w:r w:rsidR="0064543F">
        <w:rPr>
          <w:rFonts w:cs="Arial"/>
          <w:b/>
          <w:sz w:val="20"/>
        </w:rPr>
        <w:t>........................................</w:t>
      </w:r>
      <w:r w:rsidR="0064543F">
        <w:rPr>
          <w:rFonts w:cs="Arial"/>
          <w:sz w:val="20"/>
        </w:rPr>
        <w:t>, brasileiro, casado, ....................</w:t>
      </w:r>
      <w:r w:rsidRPr="006F0F8C">
        <w:rPr>
          <w:rFonts w:cs="Arial"/>
          <w:sz w:val="20"/>
        </w:rPr>
        <w:t xml:space="preserve">, portador da carteira de identidade n.º </w:t>
      </w:r>
      <w:proofErr w:type="spellStart"/>
      <w:r w:rsidRPr="006F0F8C">
        <w:rPr>
          <w:rFonts w:cs="Arial"/>
          <w:sz w:val="20"/>
        </w:rPr>
        <w:t>xxxxxxxxxxx</w:t>
      </w:r>
      <w:proofErr w:type="spellEnd"/>
      <w:r w:rsidRPr="006F0F8C">
        <w:rPr>
          <w:rFonts w:cs="Arial"/>
          <w:sz w:val="20"/>
        </w:rPr>
        <w:t xml:space="preserve">, expedida pela .............. </w:t>
      </w:r>
      <w:proofErr w:type="gramStart"/>
      <w:r w:rsidRPr="006F0F8C">
        <w:rPr>
          <w:rFonts w:cs="Arial"/>
          <w:sz w:val="20"/>
        </w:rPr>
        <w:t>e</w:t>
      </w:r>
      <w:proofErr w:type="gramEnd"/>
      <w:r w:rsidRPr="006F0F8C">
        <w:rPr>
          <w:rFonts w:cs="Arial"/>
          <w:sz w:val="20"/>
        </w:rPr>
        <w:t xml:space="preserve"> inscrito no CPF sob n.º .................., e por seu </w:t>
      </w:r>
      <w:r w:rsidR="0064543F">
        <w:rPr>
          <w:rFonts w:cs="Arial"/>
          <w:sz w:val="20"/>
        </w:rPr>
        <w:t>.............................</w:t>
      </w:r>
      <w:r w:rsidRPr="006F0F8C">
        <w:rPr>
          <w:rFonts w:cs="Arial"/>
          <w:sz w:val="20"/>
        </w:rPr>
        <w:t>, S</w:t>
      </w:r>
      <w:r w:rsidRPr="006F0F8C">
        <w:rPr>
          <w:rFonts w:cs="Arial"/>
          <w:color w:val="000000"/>
          <w:sz w:val="20"/>
        </w:rPr>
        <w:t xml:space="preserve">r. </w:t>
      </w:r>
      <w:r w:rsidR="0064543F">
        <w:rPr>
          <w:rFonts w:cs="Arial"/>
          <w:b/>
          <w:bCs/>
          <w:sz w:val="20"/>
        </w:rPr>
        <w:t>..................................</w:t>
      </w:r>
      <w:r w:rsidRPr="006F0F8C">
        <w:rPr>
          <w:rFonts w:cs="Arial"/>
          <w:bCs/>
          <w:color w:val="000000"/>
          <w:sz w:val="20"/>
        </w:rPr>
        <w:t>,</w:t>
      </w:r>
      <w:r w:rsidR="0064543F">
        <w:rPr>
          <w:rFonts w:cs="Arial"/>
          <w:color w:val="000000"/>
          <w:sz w:val="20"/>
        </w:rPr>
        <w:t xml:space="preserve"> brasileiro, .............., .....................</w:t>
      </w:r>
      <w:r w:rsidRPr="006F0F8C">
        <w:rPr>
          <w:rFonts w:cs="Arial"/>
          <w:color w:val="000000"/>
          <w:sz w:val="20"/>
        </w:rPr>
        <w:t xml:space="preserve">, portador da carteira de identidade n.º ........................, expedida pela .............. </w:t>
      </w:r>
      <w:proofErr w:type="gramStart"/>
      <w:r w:rsidRPr="006F0F8C">
        <w:rPr>
          <w:rFonts w:cs="Arial"/>
          <w:color w:val="000000"/>
          <w:sz w:val="20"/>
        </w:rPr>
        <w:t>e</w:t>
      </w:r>
      <w:proofErr w:type="gramEnd"/>
      <w:r w:rsidRPr="006F0F8C">
        <w:rPr>
          <w:rFonts w:cs="Arial"/>
          <w:color w:val="000000"/>
          <w:sz w:val="20"/>
        </w:rPr>
        <w:t xml:space="preserve"> inscrito no CPF sob n.º ....................</w:t>
      </w:r>
      <w:r w:rsidRPr="006F0F8C">
        <w:rPr>
          <w:rFonts w:cs="Arial"/>
          <w:sz w:val="20"/>
        </w:rPr>
        <w:t xml:space="preserve">, ambos residentes e domiciliados em Curitiba/PR, doravante denominado </w:t>
      </w:r>
      <w:r w:rsidRPr="006F0F8C">
        <w:rPr>
          <w:rFonts w:cs="Arial"/>
          <w:b/>
          <w:sz w:val="20"/>
        </w:rPr>
        <w:t>SEBRAE/PR</w:t>
      </w:r>
      <w:r w:rsidRPr="006F0F8C">
        <w:rPr>
          <w:rFonts w:cs="Arial"/>
          <w:sz w:val="20"/>
        </w:rPr>
        <w:t>;</w:t>
      </w:r>
    </w:p>
    <w:p w:rsidR="008E028E" w:rsidRPr="006F0F8C" w:rsidRDefault="008E028E" w:rsidP="00A965B1">
      <w:pPr>
        <w:jc w:val="both"/>
        <w:rPr>
          <w:rFonts w:cs="Arial"/>
          <w:sz w:val="20"/>
        </w:rPr>
      </w:pPr>
    </w:p>
    <w:p w:rsidR="008E028E" w:rsidRPr="006F0F8C" w:rsidRDefault="008E028E" w:rsidP="00A965B1">
      <w:pPr>
        <w:jc w:val="both"/>
        <w:rPr>
          <w:rFonts w:cs="Arial"/>
          <w:sz w:val="20"/>
        </w:rPr>
      </w:pPr>
      <w:r w:rsidRPr="006F0F8C">
        <w:rPr>
          <w:rFonts w:cs="Arial"/>
          <w:b/>
          <w:sz w:val="20"/>
        </w:rPr>
        <w:t xml:space="preserve">II. </w:t>
      </w:r>
      <w:proofErr w:type="gramStart"/>
      <w:r w:rsidRPr="006F0F8C">
        <w:rPr>
          <w:rFonts w:cs="Arial"/>
          <w:b/>
          <w:sz w:val="20"/>
          <w:shd w:val="clear" w:color="auto" w:fill="FFFFFF"/>
        </w:rPr>
        <w:t>!!!!!!!</w:t>
      </w:r>
      <w:proofErr w:type="gramEnd"/>
      <w:r w:rsidRPr="006F0F8C">
        <w:rPr>
          <w:rFonts w:cs="Arial"/>
          <w:sz w:val="20"/>
        </w:rPr>
        <w:t xml:space="preserve">, </w:t>
      </w:r>
      <w:proofErr w:type="gramStart"/>
      <w:r w:rsidRPr="006F0F8C">
        <w:rPr>
          <w:rFonts w:cs="Arial"/>
          <w:sz w:val="20"/>
        </w:rPr>
        <w:t>com</w:t>
      </w:r>
      <w:proofErr w:type="gramEnd"/>
      <w:r w:rsidRPr="006F0F8C">
        <w:rPr>
          <w:rFonts w:cs="Arial"/>
          <w:sz w:val="20"/>
        </w:rPr>
        <w:t xml:space="preserve"> sede na rua !!!!!!!, </w:t>
      </w:r>
      <w:proofErr w:type="gramStart"/>
      <w:r w:rsidRPr="006F0F8C">
        <w:rPr>
          <w:rFonts w:cs="Arial"/>
          <w:sz w:val="20"/>
        </w:rPr>
        <w:t>n.º</w:t>
      </w:r>
      <w:proofErr w:type="gramEnd"/>
      <w:r w:rsidRPr="006F0F8C">
        <w:rPr>
          <w:rFonts w:cs="Arial"/>
          <w:sz w:val="20"/>
        </w:rPr>
        <w:t xml:space="preserve"> !!!!!!, </w:t>
      </w:r>
      <w:proofErr w:type="gramStart"/>
      <w:r w:rsidRPr="006F0F8C">
        <w:rPr>
          <w:rFonts w:cs="Arial"/>
          <w:sz w:val="20"/>
        </w:rPr>
        <w:t>!!!!!!</w:t>
      </w:r>
      <w:proofErr w:type="gramEnd"/>
      <w:r w:rsidRPr="006F0F8C">
        <w:rPr>
          <w:rFonts w:cs="Arial"/>
          <w:sz w:val="20"/>
        </w:rPr>
        <w:t xml:space="preserve">, </w:t>
      </w:r>
      <w:proofErr w:type="gramStart"/>
      <w:r w:rsidRPr="006F0F8C">
        <w:rPr>
          <w:rFonts w:cs="Arial"/>
          <w:sz w:val="20"/>
        </w:rPr>
        <w:t>!!!!!!!!!</w:t>
      </w:r>
      <w:proofErr w:type="gramEnd"/>
      <w:r w:rsidRPr="006F0F8C">
        <w:rPr>
          <w:rFonts w:cs="Arial"/>
          <w:sz w:val="20"/>
        </w:rPr>
        <w:t xml:space="preserve">, </w:t>
      </w:r>
      <w:proofErr w:type="gramStart"/>
      <w:r w:rsidRPr="006F0F8C">
        <w:rPr>
          <w:rFonts w:cs="Arial"/>
          <w:sz w:val="20"/>
        </w:rPr>
        <w:t>em</w:t>
      </w:r>
      <w:proofErr w:type="gramEnd"/>
      <w:r w:rsidRPr="006F0F8C">
        <w:rPr>
          <w:rFonts w:cs="Arial"/>
          <w:sz w:val="20"/>
        </w:rPr>
        <w:t xml:space="preserve"> Curitiba, Estado do Paraná, inscrita no CNPJ/MF sob nº !!!!!!!!, </w:t>
      </w:r>
      <w:proofErr w:type="gramStart"/>
      <w:r w:rsidRPr="006F0F8C">
        <w:rPr>
          <w:rFonts w:cs="Arial"/>
          <w:sz w:val="20"/>
        </w:rPr>
        <w:t>neste</w:t>
      </w:r>
      <w:proofErr w:type="gramEnd"/>
      <w:r w:rsidRPr="006F0F8C">
        <w:rPr>
          <w:rFonts w:cs="Arial"/>
          <w:sz w:val="20"/>
        </w:rPr>
        <w:t xml:space="preserve"> ato representada por seu !!!!!!!!, </w:t>
      </w:r>
      <w:proofErr w:type="spellStart"/>
      <w:proofErr w:type="gramStart"/>
      <w:r w:rsidRPr="006F0F8C">
        <w:rPr>
          <w:rFonts w:cs="Arial"/>
          <w:sz w:val="20"/>
        </w:rPr>
        <w:t>sr.</w:t>
      </w:r>
      <w:proofErr w:type="spellEnd"/>
      <w:proofErr w:type="gramEnd"/>
      <w:r w:rsidRPr="006F0F8C">
        <w:rPr>
          <w:rFonts w:cs="Arial"/>
          <w:sz w:val="20"/>
        </w:rPr>
        <w:t xml:space="preserve"> </w:t>
      </w:r>
      <w:r w:rsidRPr="006F0F8C">
        <w:rPr>
          <w:rFonts w:cs="Arial"/>
          <w:b/>
          <w:sz w:val="20"/>
        </w:rPr>
        <w:t>!!!!!!!!!!</w:t>
      </w:r>
      <w:r w:rsidRPr="006F0F8C">
        <w:rPr>
          <w:rFonts w:cs="Arial"/>
          <w:sz w:val="20"/>
        </w:rPr>
        <w:t xml:space="preserve">, </w:t>
      </w:r>
      <w:proofErr w:type="gramStart"/>
      <w:r w:rsidRPr="006F0F8C">
        <w:rPr>
          <w:rFonts w:cs="Arial"/>
          <w:sz w:val="20"/>
        </w:rPr>
        <w:t>!!!!!!!</w:t>
      </w:r>
      <w:proofErr w:type="gramEnd"/>
      <w:r w:rsidRPr="006F0F8C">
        <w:rPr>
          <w:rFonts w:cs="Arial"/>
          <w:sz w:val="20"/>
        </w:rPr>
        <w:t xml:space="preserve">, </w:t>
      </w:r>
      <w:proofErr w:type="gramStart"/>
      <w:r w:rsidRPr="006F0F8C">
        <w:rPr>
          <w:rFonts w:cs="Arial"/>
          <w:sz w:val="20"/>
        </w:rPr>
        <w:t>portador</w:t>
      </w:r>
      <w:proofErr w:type="gramEnd"/>
      <w:r w:rsidRPr="006F0F8C">
        <w:rPr>
          <w:rFonts w:cs="Arial"/>
          <w:sz w:val="20"/>
        </w:rPr>
        <w:t xml:space="preserve"> da carteira de identidade n.º !!!!!!!!, </w:t>
      </w:r>
      <w:proofErr w:type="gramStart"/>
      <w:r w:rsidRPr="006F0F8C">
        <w:rPr>
          <w:rFonts w:cs="Arial"/>
          <w:sz w:val="20"/>
        </w:rPr>
        <w:t>expedida</w:t>
      </w:r>
      <w:proofErr w:type="gramEnd"/>
      <w:r w:rsidRPr="006F0F8C">
        <w:rPr>
          <w:rFonts w:cs="Arial"/>
          <w:sz w:val="20"/>
        </w:rPr>
        <w:t xml:space="preserve"> pela SSP/PR, CPF/MF n.º !!!!!!!!!, </w:t>
      </w:r>
      <w:proofErr w:type="gramStart"/>
      <w:r w:rsidRPr="006F0F8C">
        <w:rPr>
          <w:rFonts w:cs="Arial"/>
          <w:sz w:val="20"/>
        </w:rPr>
        <w:t>residente</w:t>
      </w:r>
      <w:proofErr w:type="gramEnd"/>
      <w:r w:rsidRPr="006F0F8C">
        <w:rPr>
          <w:rFonts w:cs="Arial"/>
          <w:sz w:val="20"/>
        </w:rPr>
        <w:t xml:space="preserve"> e domiciliado em !!!!!!!/PR, doravante denominada </w:t>
      </w:r>
      <w:r w:rsidRPr="006F0F8C">
        <w:rPr>
          <w:rFonts w:cs="Arial"/>
          <w:b/>
          <w:sz w:val="20"/>
        </w:rPr>
        <w:t>CONTRATADA</w:t>
      </w:r>
      <w:r w:rsidRPr="006F0F8C">
        <w:rPr>
          <w:rFonts w:cs="Arial"/>
          <w:sz w:val="20"/>
        </w:rPr>
        <w:t>.</w:t>
      </w:r>
    </w:p>
    <w:p w:rsidR="008E028E" w:rsidRPr="006F0F8C" w:rsidRDefault="008E028E" w:rsidP="00A965B1">
      <w:pPr>
        <w:jc w:val="both"/>
        <w:rPr>
          <w:rFonts w:cs="Arial"/>
          <w:sz w:val="20"/>
        </w:rPr>
      </w:pPr>
    </w:p>
    <w:p w:rsidR="008E028E" w:rsidRPr="006F0F8C" w:rsidRDefault="008E028E" w:rsidP="00A965B1">
      <w:pPr>
        <w:pStyle w:val="Corpodetexto"/>
        <w:pBdr>
          <w:top w:val="single" w:sz="4" w:space="3"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DO FUNDAMENTO LEGAL</w:t>
      </w:r>
    </w:p>
    <w:p w:rsidR="008E028E" w:rsidRPr="006F0F8C" w:rsidRDefault="008E028E" w:rsidP="00A965B1">
      <w:pPr>
        <w:jc w:val="both"/>
        <w:rPr>
          <w:rFonts w:cs="Arial"/>
          <w:sz w:val="20"/>
        </w:rPr>
      </w:pPr>
      <w:r w:rsidRPr="006F0F8C">
        <w:rPr>
          <w:rFonts w:cs="Arial"/>
          <w:sz w:val="20"/>
        </w:rPr>
        <w:t xml:space="preserve">Esta contratação decorre de licitação sob a modalidade CONCORRÊNCIA, do tipo técnica e preço, nos termos e condições do edital da CONCORRÊNCIA n.º </w:t>
      </w:r>
      <w:r w:rsidR="00D302CB">
        <w:rPr>
          <w:rFonts w:cs="Arial"/>
          <w:sz w:val="20"/>
        </w:rPr>
        <w:t>04/2013</w:t>
      </w:r>
      <w:r w:rsidRPr="006F0F8C">
        <w:rPr>
          <w:rFonts w:cs="Arial"/>
          <w:sz w:val="20"/>
        </w:rPr>
        <w:t>, submetendo-se as partes ao edital do referido certame, ao Regulamento de Licitações e de Contratos do Sistema SEBRAE, à legislação aplicável à matéria e às cláusulas aqui estabelecidas.</w:t>
      </w:r>
    </w:p>
    <w:p w:rsidR="008E028E" w:rsidRPr="006F0F8C" w:rsidRDefault="008E028E" w:rsidP="00A965B1">
      <w:pPr>
        <w:jc w:val="both"/>
        <w:rPr>
          <w:rFonts w:cs="Arial"/>
          <w:sz w:val="20"/>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PRIMEIRA - DO OBJETO</w:t>
      </w:r>
    </w:p>
    <w:p w:rsidR="00701B78" w:rsidRPr="000C0E1C" w:rsidRDefault="00A70E11" w:rsidP="00701B78">
      <w:pPr>
        <w:autoSpaceDE w:val="0"/>
        <w:autoSpaceDN w:val="0"/>
        <w:adjustRightInd w:val="0"/>
        <w:jc w:val="both"/>
        <w:rPr>
          <w:rFonts w:cs="Arial"/>
          <w:sz w:val="20"/>
        </w:rPr>
      </w:pPr>
      <w:r w:rsidRPr="00A70E11">
        <w:rPr>
          <w:rFonts w:cs="Arial"/>
          <w:sz w:val="20"/>
        </w:rPr>
        <w:t xml:space="preserve">Este contrato tem por </w:t>
      </w:r>
      <w:r w:rsidRPr="00837D4D">
        <w:rPr>
          <w:rFonts w:cs="Arial"/>
          <w:sz w:val="20"/>
        </w:rPr>
        <w:t>objeto a contratação de empresa para a</w:t>
      </w:r>
      <w:r w:rsidR="00527C5E" w:rsidRPr="00837D4D">
        <w:rPr>
          <w:rFonts w:cs="Arial"/>
          <w:sz w:val="20"/>
        </w:rPr>
        <w:t xml:space="preserve"> </w:t>
      </w:r>
      <w:r w:rsidR="00701B78" w:rsidRPr="000C0E1C">
        <w:rPr>
          <w:rFonts w:cs="Arial"/>
          <w:sz w:val="20"/>
        </w:rPr>
        <w:t>prestação de serviços de gestão, planejamento, organização, promoção, coordenação, operacionalização, produção e assessoria de eventos</w:t>
      </w:r>
      <w:r w:rsidR="00701B78" w:rsidRPr="000C0E1C">
        <w:rPr>
          <w:rFonts w:cs="Arial"/>
          <w:b/>
          <w:sz w:val="20"/>
        </w:rPr>
        <w:t xml:space="preserve"> </w:t>
      </w:r>
      <w:r w:rsidR="00701B78" w:rsidRPr="000C0E1C">
        <w:rPr>
          <w:rFonts w:cs="Arial"/>
          <w:sz w:val="20"/>
        </w:rPr>
        <w:t xml:space="preserve">promovidos </w:t>
      </w:r>
      <w:r w:rsidR="00701B78">
        <w:rPr>
          <w:rFonts w:cs="Arial"/>
          <w:sz w:val="20"/>
        </w:rPr>
        <w:t xml:space="preserve">ou de participação do </w:t>
      </w:r>
      <w:r w:rsidR="00701B78" w:rsidRPr="000C0E1C">
        <w:rPr>
          <w:rFonts w:cs="Arial"/>
          <w:sz w:val="20"/>
        </w:rPr>
        <w:t>SEBRAE/PR, quando</w:t>
      </w:r>
      <w:r w:rsidR="00701B78">
        <w:rPr>
          <w:rFonts w:cs="Arial"/>
          <w:sz w:val="20"/>
        </w:rPr>
        <w:t xml:space="preserve"> este</w:t>
      </w:r>
      <w:r w:rsidR="00C663C1">
        <w:rPr>
          <w:rFonts w:cs="Arial"/>
          <w:sz w:val="20"/>
        </w:rPr>
        <w:t>s</w:t>
      </w:r>
      <w:r w:rsidR="00701B78">
        <w:rPr>
          <w:rFonts w:cs="Arial"/>
          <w:sz w:val="20"/>
        </w:rPr>
        <w:t xml:space="preserve"> seja</w:t>
      </w:r>
      <w:r w:rsidR="00C663C1">
        <w:rPr>
          <w:rFonts w:cs="Arial"/>
          <w:sz w:val="20"/>
        </w:rPr>
        <w:t>m</w:t>
      </w:r>
      <w:r w:rsidR="00701B78">
        <w:rPr>
          <w:rFonts w:cs="Arial"/>
          <w:sz w:val="20"/>
        </w:rPr>
        <w:t xml:space="preserve"> </w:t>
      </w:r>
      <w:r w:rsidR="00701B78" w:rsidRPr="000C0E1C">
        <w:rPr>
          <w:rFonts w:cs="Arial"/>
          <w:sz w:val="20"/>
        </w:rPr>
        <w:t>realizado</w:t>
      </w:r>
      <w:r w:rsidR="00C663C1">
        <w:rPr>
          <w:rFonts w:cs="Arial"/>
          <w:sz w:val="20"/>
        </w:rPr>
        <w:t>s</w:t>
      </w:r>
      <w:r w:rsidR="00701B78" w:rsidRPr="000C0E1C">
        <w:rPr>
          <w:rFonts w:cs="Arial"/>
          <w:sz w:val="20"/>
        </w:rPr>
        <w:t xml:space="preserve"> em algum município pertencente à Regional </w:t>
      </w:r>
      <w:r w:rsidR="00F74C11">
        <w:rPr>
          <w:rFonts w:cs="Arial"/>
          <w:sz w:val="20"/>
        </w:rPr>
        <w:t>Sudoeste</w:t>
      </w:r>
      <w:r w:rsidR="00891040">
        <w:rPr>
          <w:rFonts w:cs="Arial"/>
          <w:sz w:val="20"/>
        </w:rPr>
        <w:t xml:space="preserve"> </w:t>
      </w:r>
      <w:r w:rsidR="00701B78" w:rsidRPr="000C0E1C">
        <w:rPr>
          <w:rFonts w:cs="Arial"/>
          <w:sz w:val="20"/>
        </w:rPr>
        <w:t xml:space="preserve">do SEBRAE/PR </w:t>
      </w:r>
      <w:r w:rsidR="00701B78">
        <w:rPr>
          <w:rFonts w:cs="Arial"/>
          <w:sz w:val="20"/>
        </w:rPr>
        <w:t xml:space="preserve">e </w:t>
      </w:r>
      <w:r w:rsidR="00701B78" w:rsidRPr="000C0E1C">
        <w:rPr>
          <w:rFonts w:cs="Arial"/>
          <w:sz w:val="20"/>
        </w:rPr>
        <w:t>possua</w:t>
      </w:r>
      <w:r w:rsidR="00065F6C">
        <w:rPr>
          <w:rFonts w:cs="Arial"/>
          <w:sz w:val="20"/>
        </w:rPr>
        <w:t>m</w:t>
      </w:r>
      <w:r w:rsidR="00701B78" w:rsidRPr="000C0E1C">
        <w:rPr>
          <w:rFonts w:cs="Arial"/>
          <w:sz w:val="20"/>
        </w:rPr>
        <w:t xml:space="preserve"> custo estimado </w:t>
      </w:r>
      <w:r w:rsidR="00701B78">
        <w:rPr>
          <w:rFonts w:cs="Arial"/>
          <w:sz w:val="20"/>
        </w:rPr>
        <w:t>igual ou inferior a</w:t>
      </w:r>
      <w:r w:rsidR="00701B78" w:rsidRPr="000C0E1C">
        <w:rPr>
          <w:rFonts w:cs="Arial"/>
          <w:sz w:val="20"/>
        </w:rPr>
        <w:t xml:space="preserve"> R$ 50.000,00 (cinquenta mil reais).</w:t>
      </w:r>
    </w:p>
    <w:p w:rsidR="00CB7464" w:rsidRDefault="00CB7464" w:rsidP="00701B78">
      <w:pPr>
        <w:autoSpaceDE w:val="0"/>
        <w:autoSpaceDN w:val="0"/>
        <w:adjustRightInd w:val="0"/>
        <w:jc w:val="both"/>
        <w:rPr>
          <w:rFonts w:cs="Arial"/>
          <w:sz w:val="20"/>
        </w:rPr>
      </w:pPr>
    </w:p>
    <w:p w:rsidR="00FC11B2" w:rsidRDefault="00527C5E" w:rsidP="00527C5E">
      <w:pPr>
        <w:tabs>
          <w:tab w:val="left" w:pos="567"/>
        </w:tabs>
        <w:jc w:val="both"/>
        <w:rPr>
          <w:rFonts w:cs="Arial"/>
          <w:sz w:val="20"/>
        </w:rPr>
      </w:pPr>
      <w:r w:rsidRPr="00527C5E">
        <w:rPr>
          <w:rFonts w:cs="Arial"/>
          <w:b/>
          <w:sz w:val="20"/>
        </w:rPr>
        <w:t>§</w:t>
      </w:r>
      <w:r w:rsidR="003F55AA">
        <w:rPr>
          <w:rFonts w:cs="Arial"/>
          <w:b/>
          <w:sz w:val="20"/>
        </w:rPr>
        <w:t>1º</w:t>
      </w:r>
      <w:r>
        <w:rPr>
          <w:rFonts w:cs="Arial"/>
          <w:sz w:val="20"/>
        </w:rPr>
        <w:t xml:space="preserve"> </w:t>
      </w:r>
      <w:r w:rsidR="00FC11B2">
        <w:rPr>
          <w:rFonts w:cs="Arial"/>
          <w:sz w:val="20"/>
        </w:rPr>
        <w:t>A limitação do objeto pelo valor previsto no</w:t>
      </w:r>
      <w:r w:rsidR="00065F6C">
        <w:rPr>
          <w:rFonts w:cs="Arial"/>
          <w:sz w:val="20"/>
        </w:rPr>
        <w:t xml:space="preserve"> caput </w:t>
      </w:r>
      <w:r w:rsidR="00FC11B2">
        <w:rPr>
          <w:rFonts w:cs="Arial"/>
          <w:sz w:val="20"/>
        </w:rPr>
        <w:t xml:space="preserve">terá como base o custo orçado pelo </w:t>
      </w:r>
      <w:r w:rsidR="00FC11B2" w:rsidRPr="00FC11B2">
        <w:rPr>
          <w:rFonts w:cs="Arial"/>
          <w:b/>
          <w:sz w:val="20"/>
        </w:rPr>
        <w:t>SEBRAE/PR</w:t>
      </w:r>
      <w:r w:rsidR="00FC11B2">
        <w:rPr>
          <w:rFonts w:cs="Arial"/>
          <w:sz w:val="20"/>
        </w:rPr>
        <w:t xml:space="preserve"> quando da criação do evento, utilizando para tanto a planilha de preços e demais orçamentos necessários, bem como os serviços já contratados pelo </w:t>
      </w:r>
      <w:r w:rsidR="00FC11B2" w:rsidRPr="00FC11B2">
        <w:rPr>
          <w:rFonts w:cs="Arial"/>
          <w:b/>
          <w:sz w:val="20"/>
        </w:rPr>
        <w:t>SEBRAE/PR</w:t>
      </w:r>
      <w:r w:rsidR="00FC11B2">
        <w:rPr>
          <w:rFonts w:cs="Arial"/>
          <w:sz w:val="20"/>
        </w:rPr>
        <w:t xml:space="preserve"> a serem administrados </w:t>
      </w:r>
      <w:r w:rsidR="00F62BA0">
        <w:rPr>
          <w:rFonts w:cs="Arial"/>
          <w:sz w:val="20"/>
        </w:rPr>
        <w:t xml:space="preserve">e coordenados </w:t>
      </w:r>
      <w:r w:rsidR="00FC11B2">
        <w:rPr>
          <w:rFonts w:cs="Arial"/>
          <w:sz w:val="20"/>
        </w:rPr>
        <w:t xml:space="preserve">pela </w:t>
      </w:r>
      <w:r w:rsidR="00FC11B2" w:rsidRPr="00FC11B2">
        <w:rPr>
          <w:rFonts w:cs="Arial"/>
          <w:b/>
          <w:sz w:val="20"/>
        </w:rPr>
        <w:t>CONTRATADA</w:t>
      </w:r>
      <w:r w:rsidR="00FC11B2">
        <w:rPr>
          <w:rFonts w:cs="Arial"/>
          <w:sz w:val="20"/>
        </w:rPr>
        <w:t xml:space="preserve">. </w:t>
      </w:r>
    </w:p>
    <w:p w:rsidR="00FC11B2" w:rsidRDefault="00FC11B2" w:rsidP="00527C5E">
      <w:pPr>
        <w:tabs>
          <w:tab w:val="left" w:pos="567"/>
        </w:tabs>
        <w:jc w:val="both"/>
        <w:rPr>
          <w:rFonts w:cs="Arial"/>
          <w:sz w:val="20"/>
        </w:rPr>
      </w:pPr>
    </w:p>
    <w:p w:rsidR="00527C5E" w:rsidRPr="00766A99" w:rsidRDefault="00FC11B2" w:rsidP="00527C5E">
      <w:pPr>
        <w:tabs>
          <w:tab w:val="left" w:pos="567"/>
        </w:tabs>
        <w:jc w:val="both"/>
        <w:rPr>
          <w:rFonts w:cs="Arial"/>
          <w:b/>
          <w:sz w:val="20"/>
        </w:rPr>
      </w:pPr>
      <w:r>
        <w:rPr>
          <w:rFonts w:cs="Arial"/>
          <w:b/>
          <w:sz w:val="20"/>
        </w:rPr>
        <w:t>§2º</w:t>
      </w:r>
      <w:r w:rsidRPr="00766A99">
        <w:rPr>
          <w:rFonts w:cs="Arial"/>
          <w:sz w:val="20"/>
        </w:rPr>
        <w:t xml:space="preserve"> </w:t>
      </w:r>
      <w:r w:rsidR="00527C5E">
        <w:rPr>
          <w:rFonts w:cs="Arial"/>
          <w:sz w:val="20"/>
        </w:rPr>
        <w:t xml:space="preserve">A </w:t>
      </w:r>
      <w:r w:rsidR="00527C5E" w:rsidRPr="00527C5E">
        <w:rPr>
          <w:rFonts w:cs="Arial"/>
          <w:b/>
          <w:sz w:val="20"/>
        </w:rPr>
        <w:t xml:space="preserve">CONTRATADA </w:t>
      </w:r>
      <w:r w:rsidR="00527C5E" w:rsidRPr="00766A99">
        <w:rPr>
          <w:rFonts w:cs="Arial"/>
          <w:sz w:val="20"/>
        </w:rPr>
        <w:t xml:space="preserve">deverá </w:t>
      </w:r>
      <w:r w:rsidR="00527C5E" w:rsidRPr="00766A99">
        <w:rPr>
          <w:rFonts w:eastAsia="Batang" w:cs="Arial"/>
          <w:iCs/>
          <w:sz w:val="20"/>
        </w:rPr>
        <w:t xml:space="preserve">realizar </w:t>
      </w:r>
      <w:r w:rsidR="00527C5E">
        <w:rPr>
          <w:rFonts w:eastAsia="Batang" w:cs="Arial"/>
          <w:iCs/>
          <w:sz w:val="20"/>
        </w:rPr>
        <w:t xml:space="preserve">as atividades descritas no </w:t>
      </w:r>
      <w:r w:rsidR="00527C5E" w:rsidRPr="00527C5E">
        <w:rPr>
          <w:rFonts w:eastAsia="Batang" w:cs="Arial"/>
          <w:i/>
          <w:iCs/>
          <w:sz w:val="20"/>
        </w:rPr>
        <w:t>caput</w:t>
      </w:r>
      <w:r w:rsidR="00527C5E">
        <w:rPr>
          <w:rFonts w:eastAsia="Batang" w:cs="Arial"/>
          <w:iCs/>
          <w:sz w:val="20"/>
        </w:rPr>
        <w:t>, bem como dar todo o</w:t>
      </w:r>
      <w:r w:rsidR="00527C5E" w:rsidRPr="00766A99">
        <w:rPr>
          <w:rFonts w:eastAsia="Batang" w:cs="Arial"/>
          <w:iCs/>
          <w:sz w:val="20"/>
        </w:rPr>
        <w:t xml:space="preserve"> suporte </w:t>
      </w:r>
      <w:r w:rsidR="00527C5E">
        <w:rPr>
          <w:rFonts w:eastAsia="Batang" w:cs="Arial"/>
          <w:iCs/>
          <w:sz w:val="20"/>
        </w:rPr>
        <w:t xml:space="preserve">necessário </w:t>
      </w:r>
      <w:r w:rsidR="00527C5E" w:rsidRPr="00766A99">
        <w:rPr>
          <w:rFonts w:eastAsia="Batang" w:cs="Arial"/>
          <w:iCs/>
          <w:sz w:val="20"/>
        </w:rPr>
        <w:t>a</w:t>
      </w:r>
      <w:r w:rsidR="00527C5E">
        <w:rPr>
          <w:rFonts w:eastAsia="Batang" w:cs="Arial"/>
          <w:iCs/>
          <w:sz w:val="20"/>
        </w:rPr>
        <w:t xml:space="preserve"> todos os tipos de </w:t>
      </w:r>
      <w:r w:rsidR="00527C5E" w:rsidRPr="00766A99">
        <w:rPr>
          <w:rFonts w:eastAsia="Batang" w:cs="Arial"/>
          <w:iCs/>
          <w:sz w:val="20"/>
        </w:rPr>
        <w:t xml:space="preserve">eventos </w:t>
      </w:r>
      <w:r w:rsidR="00527C5E">
        <w:rPr>
          <w:rFonts w:eastAsia="Batang" w:cs="Arial"/>
          <w:iCs/>
          <w:sz w:val="20"/>
        </w:rPr>
        <w:t xml:space="preserve">demandados pelo </w:t>
      </w:r>
      <w:r w:rsidR="00527C5E" w:rsidRPr="00527C5E">
        <w:rPr>
          <w:rFonts w:eastAsia="Batang" w:cs="Arial"/>
          <w:b/>
          <w:iCs/>
          <w:sz w:val="20"/>
        </w:rPr>
        <w:t>SEBRAE/PR</w:t>
      </w:r>
      <w:r w:rsidR="00527C5E">
        <w:rPr>
          <w:rFonts w:eastAsia="Batang" w:cs="Arial"/>
          <w:iCs/>
          <w:sz w:val="20"/>
        </w:rPr>
        <w:t xml:space="preserve">, conforme definições e detalhamentos expostos no </w:t>
      </w:r>
      <w:r>
        <w:rPr>
          <w:rFonts w:eastAsia="Batang" w:cs="Arial"/>
          <w:iCs/>
          <w:sz w:val="20"/>
        </w:rPr>
        <w:t xml:space="preserve">ANEXO </w:t>
      </w:r>
      <w:r w:rsidR="00527C5E">
        <w:rPr>
          <w:rFonts w:eastAsia="Batang" w:cs="Arial"/>
          <w:iCs/>
          <w:sz w:val="20"/>
        </w:rPr>
        <w:t xml:space="preserve">I </w:t>
      </w:r>
      <w:r>
        <w:rPr>
          <w:rFonts w:eastAsia="Batang" w:cs="Arial"/>
          <w:iCs/>
          <w:sz w:val="20"/>
        </w:rPr>
        <w:t>d</w:t>
      </w:r>
      <w:r w:rsidR="00527C5E">
        <w:rPr>
          <w:rFonts w:eastAsia="Batang" w:cs="Arial"/>
          <w:iCs/>
          <w:sz w:val="20"/>
        </w:rPr>
        <w:t>o presente instrumento</w:t>
      </w:r>
      <w:r w:rsidR="00527C5E" w:rsidRPr="00766A99">
        <w:rPr>
          <w:rFonts w:cs="Arial"/>
          <w:sz w:val="20"/>
        </w:rPr>
        <w:t>.</w:t>
      </w:r>
    </w:p>
    <w:p w:rsidR="00527C5E" w:rsidRPr="00766A99" w:rsidRDefault="00527C5E" w:rsidP="00527C5E">
      <w:pPr>
        <w:tabs>
          <w:tab w:val="left" w:pos="567"/>
        </w:tabs>
        <w:jc w:val="both"/>
        <w:rPr>
          <w:rFonts w:cs="Arial"/>
          <w:sz w:val="20"/>
        </w:rPr>
      </w:pPr>
    </w:p>
    <w:p w:rsidR="003F55AA" w:rsidRPr="006F0F8C" w:rsidRDefault="003F55AA" w:rsidP="003F55AA">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 xml:space="preserve">CLÁUSULA </w:t>
      </w:r>
      <w:r>
        <w:rPr>
          <w:rFonts w:cs="Arial"/>
          <w:sz w:val="20"/>
        </w:rPr>
        <w:t>SEGUNDA –</w:t>
      </w:r>
      <w:r w:rsidRPr="006F0F8C">
        <w:rPr>
          <w:rFonts w:cs="Arial"/>
          <w:sz w:val="20"/>
        </w:rPr>
        <w:t xml:space="preserve"> D</w:t>
      </w:r>
      <w:r>
        <w:rPr>
          <w:rFonts w:cs="Arial"/>
          <w:sz w:val="20"/>
        </w:rPr>
        <w:t xml:space="preserve">ETALHAMENTO DO </w:t>
      </w:r>
      <w:r w:rsidRPr="006F0F8C">
        <w:rPr>
          <w:rFonts w:cs="Arial"/>
          <w:sz w:val="20"/>
        </w:rPr>
        <w:t>OBJETO</w:t>
      </w:r>
    </w:p>
    <w:p w:rsidR="00F5601D" w:rsidRDefault="00F5601D" w:rsidP="00F5601D">
      <w:pPr>
        <w:ind w:right="12"/>
        <w:jc w:val="both"/>
        <w:rPr>
          <w:rFonts w:cs="Arial"/>
          <w:sz w:val="20"/>
        </w:rPr>
      </w:pPr>
      <w:r>
        <w:rPr>
          <w:rFonts w:cs="Arial"/>
          <w:sz w:val="20"/>
        </w:rPr>
        <w:t xml:space="preserve">Os serviços </w:t>
      </w:r>
      <w:r w:rsidRPr="007A43C3">
        <w:rPr>
          <w:rFonts w:cs="Arial"/>
          <w:sz w:val="20"/>
        </w:rPr>
        <w:t>de</w:t>
      </w:r>
      <w:r w:rsidR="007A43C3" w:rsidRPr="007A43C3">
        <w:rPr>
          <w:rFonts w:cs="Arial"/>
          <w:sz w:val="20"/>
        </w:rPr>
        <w:t xml:space="preserve"> gestão, planejamento, organização, promoção, coordenação, operacionalização, produção e assessoria de eventos</w:t>
      </w:r>
      <w:r w:rsidR="00F05192">
        <w:rPr>
          <w:rFonts w:cs="Arial"/>
          <w:sz w:val="20"/>
        </w:rPr>
        <w:t xml:space="preserve"> </w:t>
      </w:r>
      <w:r w:rsidR="00F05192" w:rsidRPr="00F62BA0">
        <w:rPr>
          <w:rFonts w:cs="Arial"/>
          <w:sz w:val="20"/>
        </w:rPr>
        <w:t>objeto deste contrato</w:t>
      </w:r>
      <w:r w:rsidR="00527C5E" w:rsidRPr="00F62BA0">
        <w:rPr>
          <w:rFonts w:cs="Arial"/>
          <w:sz w:val="20"/>
        </w:rPr>
        <w:t xml:space="preserve">, </w:t>
      </w:r>
      <w:r w:rsidRPr="00F62BA0">
        <w:rPr>
          <w:rFonts w:cs="Arial"/>
          <w:sz w:val="20"/>
        </w:rPr>
        <w:t>compreendem</w:t>
      </w:r>
      <w:r w:rsidRPr="007A43C3">
        <w:rPr>
          <w:rFonts w:cs="Arial"/>
          <w:sz w:val="20"/>
        </w:rPr>
        <w:t xml:space="preserve"> as seguintes atividades:</w:t>
      </w:r>
    </w:p>
    <w:p w:rsidR="00F5601D" w:rsidRDefault="00F5601D" w:rsidP="00F5601D">
      <w:pPr>
        <w:ind w:right="12"/>
        <w:jc w:val="both"/>
        <w:rPr>
          <w:rFonts w:cs="Arial"/>
          <w:sz w:val="20"/>
        </w:rPr>
      </w:pPr>
    </w:p>
    <w:p w:rsidR="00FC11B2" w:rsidRPr="005B27DC" w:rsidRDefault="00FC11B2" w:rsidP="00FC11B2">
      <w:pPr>
        <w:autoSpaceDE w:val="0"/>
        <w:autoSpaceDN w:val="0"/>
        <w:adjustRightInd w:val="0"/>
        <w:jc w:val="both"/>
        <w:rPr>
          <w:rFonts w:cs="Arial"/>
          <w:sz w:val="20"/>
        </w:rPr>
      </w:pPr>
      <w:r w:rsidRPr="00EE4091">
        <w:rPr>
          <w:rFonts w:cs="Arial"/>
          <w:b/>
          <w:sz w:val="20"/>
        </w:rPr>
        <w:t>I -</w:t>
      </w:r>
      <w:r>
        <w:rPr>
          <w:rFonts w:cs="Arial"/>
          <w:sz w:val="20"/>
        </w:rPr>
        <w:t xml:space="preserve"> E</w:t>
      </w:r>
      <w:r w:rsidRPr="005B27DC">
        <w:rPr>
          <w:rFonts w:cs="Arial"/>
          <w:sz w:val="20"/>
        </w:rPr>
        <w:t>labora</w:t>
      </w:r>
      <w:r>
        <w:rPr>
          <w:rFonts w:cs="Arial"/>
          <w:sz w:val="20"/>
        </w:rPr>
        <w:t>r</w:t>
      </w:r>
      <w:r w:rsidRPr="005B27DC">
        <w:rPr>
          <w:rFonts w:cs="Arial"/>
          <w:sz w:val="20"/>
        </w:rPr>
        <w:t>, apresenta</w:t>
      </w:r>
      <w:r>
        <w:rPr>
          <w:rFonts w:cs="Arial"/>
          <w:sz w:val="20"/>
        </w:rPr>
        <w:t>r</w:t>
      </w:r>
      <w:r w:rsidRPr="005B27DC">
        <w:rPr>
          <w:rFonts w:cs="Arial"/>
          <w:sz w:val="20"/>
        </w:rPr>
        <w:t xml:space="preserve"> e </w:t>
      </w:r>
      <w:proofErr w:type="gramStart"/>
      <w:r w:rsidRPr="005B27DC">
        <w:rPr>
          <w:rFonts w:cs="Arial"/>
          <w:sz w:val="20"/>
        </w:rPr>
        <w:t>implementa</w:t>
      </w:r>
      <w:r>
        <w:rPr>
          <w:rFonts w:cs="Arial"/>
          <w:sz w:val="20"/>
        </w:rPr>
        <w:t>r</w:t>
      </w:r>
      <w:proofErr w:type="gramEnd"/>
      <w:r w:rsidRPr="005B27DC">
        <w:rPr>
          <w:rFonts w:cs="Arial"/>
          <w:sz w:val="20"/>
        </w:rPr>
        <w:t xml:space="preserve"> projetos e estratégias de comunicação;</w:t>
      </w:r>
    </w:p>
    <w:p w:rsidR="00FC11B2" w:rsidRPr="005B27DC" w:rsidRDefault="00FC11B2" w:rsidP="00FC11B2">
      <w:pPr>
        <w:tabs>
          <w:tab w:val="num" w:pos="0"/>
        </w:tabs>
        <w:autoSpaceDE w:val="0"/>
        <w:autoSpaceDN w:val="0"/>
        <w:adjustRightInd w:val="0"/>
        <w:jc w:val="both"/>
        <w:rPr>
          <w:rFonts w:cs="Arial"/>
          <w:sz w:val="20"/>
        </w:rPr>
      </w:pPr>
    </w:p>
    <w:p w:rsidR="00FC11B2" w:rsidRPr="005B27DC" w:rsidRDefault="00FC11B2" w:rsidP="00FC11B2">
      <w:pPr>
        <w:autoSpaceDE w:val="0"/>
        <w:autoSpaceDN w:val="0"/>
        <w:adjustRightInd w:val="0"/>
        <w:jc w:val="both"/>
        <w:rPr>
          <w:rFonts w:cs="Arial"/>
          <w:sz w:val="20"/>
        </w:rPr>
      </w:pPr>
      <w:r>
        <w:rPr>
          <w:rFonts w:cs="Arial"/>
          <w:b/>
          <w:sz w:val="20"/>
        </w:rPr>
        <w:t>I</w:t>
      </w:r>
      <w:r w:rsidRPr="00F5601D">
        <w:rPr>
          <w:rFonts w:cs="Arial"/>
          <w:b/>
          <w:sz w:val="20"/>
        </w:rPr>
        <w:t>I –</w:t>
      </w:r>
      <w:r>
        <w:rPr>
          <w:rFonts w:cs="Arial"/>
          <w:sz w:val="20"/>
        </w:rPr>
        <w:t xml:space="preserve"> Prestar c</w:t>
      </w:r>
      <w:r w:rsidRPr="005B27DC">
        <w:rPr>
          <w:rFonts w:cs="Arial"/>
          <w:sz w:val="20"/>
        </w:rPr>
        <w:t>onsultoria nas atividades de relações públicas, cerimonial e viabilização de patrocínios;</w:t>
      </w:r>
    </w:p>
    <w:p w:rsidR="00FC11B2" w:rsidRPr="005B27DC" w:rsidRDefault="00FC11B2" w:rsidP="00FC11B2">
      <w:pPr>
        <w:tabs>
          <w:tab w:val="num" w:pos="0"/>
        </w:tabs>
        <w:autoSpaceDE w:val="0"/>
        <w:autoSpaceDN w:val="0"/>
        <w:adjustRightInd w:val="0"/>
        <w:jc w:val="both"/>
        <w:rPr>
          <w:rFonts w:cs="Arial"/>
          <w:sz w:val="20"/>
        </w:rPr>
      </w:pPr>
    </w:p>
    <w:p w:rsidR="00FC11B2" w:rsidRPr="005B27DC" w:rsidRDefault="00FC11B2" w:rsidP="00FC11B2">
      <w:pPr>
        <w:autoSpaceDE w:val="0"/>
        <w:autoSpaceDN w:val="0"/>
        <w:adjustRightInd w:val="0"/>
        <w:jc w:val="both"/>
        <w:rPr>
          <w:rFonts w:cs="Arial"/>
          <w:sz w:val="20"/>
        </w:rPr>
      </w:pPr>
      <w:r>
        <w:rPr>
          <w:rFonts w:cs="Arial"/>
          <w:b/>
          <w:sz w:val="20"/>
        </w:rPr>
        <w:t>III</w:t>
      </w:r>
      <w:r w:rsidRPr="00F5601D">
        <w:rPr>
          <w:rFonts w:cs="Arial"/>
          <w:b/>
          <w:sz w:val="20"/>
        </w:rPr>
        <w:t xml:space="preserve"> –</w:t>
      </w:r>
      <w:r>
        <w:rPr>
          <w:rFonts w:cs="Arial"/>
          <w:sz w:val="20"/>
        </w:rPr>
        <w:t xml:space="preserve"> </w:t>
      </w:r>
      <w:r w:rsidR="00F62BA0">
        <w:rPr>
          <w:rFonts w:cs="Arial"/>
          <w:sz w:val="20"/>
        </w:rPr>
        <w:t xml:space="preserve">Providenciar </w:t>
      </w:r>
      <w:r>
        <w:rPr>
          <w:rFonts w:cs="Arial"/>
          <w:sz w:val="20"/>
        </w:rPr>
        <w:t>a d</w:t>
      </w:r>
      <w:r w:rsidRPr="005B27DC">
        <w:rPr>
          <w:rFonts w:cs="Arial"/>
          <w:sz w:val="20"/>
        </w:rPr>
        <w:t>ocumentação d</w:t>
      </w:r>
      <w:r>
        <w:rPr>
          <w:rFonts w:cs="Arial"/>
          <w:sz w:val="20"/>
        </w:rPr>
        <w:t>os</w:t>
      </w:r>
      <w:r w:rsidRPr="005B27DC">
        <w:rPr>
          <w:rFonts w:cs="Arial"/>
          <w:sz w:val="20"/>
        </w:rPr>
        <w:t xml:space="preserve"> eventos, compreendendo o planejamento executivo, a supervisão, organização, cobertura e documentação fotográfica, gravações, filmagens e edição de imagens;</w:t>
      </w:r>
    </w:p>
    <w:p w:rsidR="00FC11B2" w:rsidRPr="005B27DC" w:rsidRDefault="00FC11B2" w:rsidP="00FC11B2">
      <w:pPr>
        <w:tabs>
          <w:tab w:val="num" w:pos="0"/>
        </w:tabs>
        <w:autoSpaceDE w:val="0"/>
        <w:autoSpaceDN w:val="0"/>
        <w:adjustRightInd w:val="0"/>
        <w:jc w:val="both"/>
        <w:rPr>
          <w:rFonts w:cs="Arial"/>
          <w:sz w:val="20"/>
        </w:rPr>
      </w:pPr>
    </w:p>
    <w:p w:rsidR="00FC11B2" w:rsidRPr="005B27DC" w:rsidRDefault="00FC11B2" w:rsidP="00FC11B2">
      <w:pPr>
        <w:autoSpaceDE w:val="0"/>
        <w:autoSpaceDN w:val="0"/>
        <w:adjustRightInd w:val="0"/>
        <w:jc w:val="both"/>
        <w:rPr>
          <w:rFonts w:cs="Arial"/>
          <w:sz w:val="20"/>
        </w:rPr>
      </w:pPr>
      <w:r>
        <w:rPr>
          <w:rFonts w:cs="Arial"/>
          <w:b/>
          <w:sz w:val="20"/>
        </w:rPr>
        <w:t>I</w:t>
      </w:r>
      <w:r w:rsidRPr="00F5601D">
        <w:rPr>
          <w:rFonts w:cs="Arial"/>
          <w:b/>
          <w:sz w:val="20"/>
        </w:rPr>
        <w:t xml:space="preserve">V </w:t>
      </w:r>
      <w:r w:rsidR="00915919">
        <w:rPr>
          <w:rFonts w:cs="Arial"/>
          <w:b/>
          <w:sz w:val="20"/>
        </w:rPr>
        <w:t>–</w:t>
      </w:r>
      <w:r w:rsidR="00915919">
        <w:rPr>
          <w:rFonts w:cs="Arial"/>
          <w:sz w:val="20"/>
        </w:rPr>
        <w:t xml:space="preserve"> Desenvolver </w:t>
      </w:r>
      <w:r w:rsidRPr="005B27DC">
        <w:rPr>
          <w:rFonts w:cs="Arial"/>
          <w:sz w:val="20"/>
        </w:rPr>
        <w:t>produtos decorrentes dos eventos realizados como relatórios, sumários executivos, atas, anais, vídeos e publicações;</w:t>
      </w:r>
    </w:p>
    <w:p w:rsidR="00FC11B2" w:rsidRPr="005B27DC" w:rsidRDefault="00FC11B2" w:rsidP="00FC11B2">
      <w:pPr>
        <w:tabs>
          <w:tab w:val="num" w:pos="0"/>
        </w:tabs>
        <w:autoSpaceDE w:val="0"/>
        <w:autoSpaceDN w:val="0"/>
        <w:adjustRightInd w:val="0"/>
        <w:jc w:val="both"/>
        <w:rPr>
          <w:rFonts w:cs="Arial"/>
          <w:sz w:val="20"/>
        </w:rPr>
      </w:pPr>
    </w:p>
    <w:p w:rsidR="00FC11B2" w:rsidRPr="005B27DC" w:rsidRDefault="00FC11B2" w:rsidP="00FC11B2">
      <w:pPr>
        <w:autoSpaceDE w:val="0"/>
        <w:autoSpaceDN w:val="0"/>
        <w:adjustRightInd w:val="0"/>
        <w:jc w:val="both"/>
        <w:rPr>
          <w:rFonts w:cs="Arial"/>
          <w:sz w:val="20"/>
        </w:rPr>
      </w:pPr>
      <w:r w:rsidRPr="00F5601D">
        <w:rPr>
          <w:rFonts w:cs="Arial"/>
          <w:b/>
          <w:sz w:val="20"/>
        </w:rPr>
        <w:t>V -</w:t>
      </w:r>
      <w:r>
        <w:rPr>
          <w:rFonts w:cs="Arial"/>
          <w:sz w:val="20"/>
        </w:rPr>
        <w:t xml:space="preserve"> P</w:t>
      </w:r>
      <w:r w:rsidRPr="005B27DC">
        <w:rPr>
          <w:rFonts w:cs="Arial"/>
          <w:sz w:val="20"/>
        </w:rPr>
        <w:t>esquisa</w:t>
      </w:r>
      <w:r>
        <w:rPr>
          <w:rFonts w:cs="Arial"/>
          <w:sz w:val="20"/>
        </w:rPr>
        <w:t>r</w:t>
      </w:r>
      <w:r w:rsidRPr="005B27DC">
        <w:rPr>
          <w:rFonts w:cs="Arial"/>
          <w:sz w:val="20"/>
        </w:rPr>
        <w:t xml:space="preserve"> e identifica</w:t>
      </w:r>
      <w:r>
        <w:rPr>
          <w:rFonts w:cs="Arial"/>
          <w:sz w:val="20"/>
        </w:rPr>
        <w:t>r</w:t>
      </w:r>
      <w:r w:rsidRPr="005B27DC">
        <w:rPr>
          <w:rFonts w:cs="Arial"/>
          <w:sz w:val="20"/>
        </w:rPr>
        <w:t xml:space="preserve"> eventos nacionais conforme demanda do SEBRAE/PR;</w:t>
      </w:r>
    </w:p>
    <w:p w:rsidR="00FC11B2" w:rsidRPr="005B27DC" w:rsidRDefault="00FC11B2" w:rsidP="00FC11B2">
      <w:pPr>
        <w:tabs>
          <w:tab w:val="num" w:pos="0"/>
        </w:tabs>
        <w:autoSpaceDE w:val="0"/>
        <w:autoSpaceDN w:val="0"/>
        <w:adjustRightInd w:val="0"/>
        <w:jc w:val="both"/>
        <w:rPr>
          <w:rFonts w:cs="Arial"/>
          <w:sz w:val="20"/>
        </w:rPr>
      </w:pPr>
    </w:p>
    <w:p w:rsidR="00FC11B2" w:rsidRPr="005B27DC" w:rsidRDefault="00FC11B2" w:rsidP="00FC11B2">
      <w:pPr>
        <w:autoSpaceDE w:val="0"/>
        <w:autoSpaceDN w:val="0"/>
        <w:adjustRightInd w:val="0"/>
        <w:jc w:val="both"/>
        <w:rPr>
          <w:rFonts w:cs="Arial"/>
          <w:sz w:val="20"/>
        </w:rPr>
      </w:pPr>
      <w:r w:rsidRPr="00F5601D">
        <w:rPr>
          <w:rFonts w:cs="Arial"/>
          <w:b/>
          <w:sz w:val="20"/>
        </w:rPr>
        <w:t>VI –</w:t>
      </w:r>
      <w:r>
        <w:rPr>
          <w:rFonts w:cs="Arial"/>
          <w:sz w:val="20"/>
        </w:rPr>
        <w:t xml:space="preserve"> Fazer a c</w:t>
      </w:r>
      <w:r w:rsidRPr="005B27DC">
        <w:rPr>
          <w:rFonts w:cs="Arial"/>
          <w:sz w:val="20"/>
        </w:rPr>
        <w:t>oncepção, planejamento, montagem e transporte de materiais e de publicações para eventos;</w:t>
      </w:r>
    </w:p>
    <w:p w:rsidR="00FC11B2" w:rsidRPr="005B27DC" w:rsidRDefault="00FC11B2" w:rsidP="00FC11B2">
      <w:pPr>
        <w:tabs>
          <w:tab w:val="num" w:pos="0"/>
        </w:tabs>
        <w:autoSpaceDE w:val="0"/>
        <w:autoSpaceDN w:val="0"/>
        <w:adjustRightInd w:val="0"/>
        <w:jc w:val="both"/>
        <w:rPr>
          <w:rFonts w:cs="Arial"/>
          <w:sz w:val="20"/>
        </w:rPr>
      </w:pPr>
    </w:p>
    <w:p w:rsidR="00FC11B2" w:rsidRPr="005B27DC" w:rsidRDefault="00FC11B2" w:rsidP="00FC11B2">
      <w:pPr>
        <w:autoSpaceDE w:val="0"/>
        <w:autoSpaceDN w:val="0"/>
        <w:adjustRightInd w:val="0"/>
        <w:jc w:val="both"/>
        <w:rPr>
          <w:rFonts w:cs="Arial"/>
          <w:sz w:val="20"/>
        </w:rPr>
      </w:pPr>
      <w:r w:rsidRPr="00F5601D">
        <w:rPr>
          <w:rFonts w:cs="Arial"/>
          <w:b/>
          <w:sz w:val="20"/>
        </w:rPr>
        <w:t>VII -</w:t>
      </w:r>
      <w:r>
        <w:rPr>
          <w:rFonts w:cs="Arial"/>
          <w:sz w:val="20"/>
        </w:rPr>
        <w:t xml:space="preserve"> F</w:t>
      </w:r>
      <w:r w:rsidRPr="005B27DC">
        <w:rPr>
          <w:rFonts w:cs="Arial"/>
          <w:sz w:val="20"/>
        </w:rPr>
        <w:t>ornec</w:t>
      </w:r>
      <w:r>
        <w:rPr>
          <w:rFonts w:cs="Arial"/>
          <w:sz w:val="20"/>
        </w:rPr>
        <w:t>er</w:t>
      </w:r>
      <w:r w:rsidRPr="005B27DC">
        <w:rPr>
          <w:rFonts w:cs="Arial"/>
          <w:sz w:val="20"/>
        </w:rPr>
        <w:t xml:space="preserve"> apoio logístico para estandes em eventos, compreendendo a locação de equipamentos e a contratação de serviços;</w:t>
      </w:r>
    </w:p>
    <w:p w:rsidR="00FC11B2" w:rsidRPr="005B27DC" w:rsidRDefault="00FC11B2" w:rsidP="00FC11B2">
      <w:pPr>
        <w:tabs>
          <w:tab w:val="num" w:pos="0"/>
        </w:tabs>
        <w:autoSpaceDE w:val="0"/>
        <w:autoSpaceDN w:val="0"/>
        <w:adjustRightInd w:val="0"/>
        <w:jc w:val="both"/>
        <w:rPr>
          <w:rFonts w:cs="Arial"/>
          <w:sz w:val="20"/>
        </w:rPr>
      </w:pPr>
    </w:p>
    <w:p w:rsidR="00FC11B2" w:rsidRPr="005B27DC" w:rsidRDefault="00FC11B2" w:rsidP="00FC11B2">
      <w:pPr>
        <w:autoSpaceDE w:val="0"/>
        <w:autoSpaceDN w:val="0"/>
        <w:adjustRightInd w:val="0"/>
        <w:jc w:val="both"/>
        <w:rPr>
          <w:rFonts w:cs="Arial"/>
          <w:sz w:val="20"/>
        </w:rPr>
      </w:pPr>
      <w:r>
        <w:rPr>
          <w:rFonts w:cs="Arial"/>
          <w:b/>
          <w:sz w:val="20"/>
        </w:rPr>
        <w:t>VIII</w:t>
      </w:r>
      <w:r w:rsidRPr="00F5601D">
        <w:rPr>
          <w:rFonts w:cs="Arial"/>
          <w:b/>
          <w:sz w:val="20"/>
        </w:rPr>
        <w:t xml:space="preserve"> -</w:t>
      </w:r>
      <w:r>
        <w:rPr>
          <w:rFonts w:cs="Arial"/>
          <w:sz w:val="20"/>
        </w:rPr>
        <w:t xml:space="preserve"> E</w:t>
      </w:r>
      <w:r w:rsidRPr="005B27DC">
        <w:rPr>
          <w:rFonts w:cs="Arial"/>
          <w:sz w:val="20"/>
        </w:rPr>
        <w:t>xecu</w:t>
      </w:r>
      <w:r>
        <w:rPr>
          <w:rFonts w:cs="Arial"/>
          <w:sz w:val="20"/>
        </w:rPr>
        <w:t>tar</w:t>
      </w:r>
      <w:r w:rsidRPr="005B27DC">
        <w:rPr>
          <w:rFonts w:cs="Arial"/>
          <w:sz w:val="20"/>
        </w:rPr>
        <w:t>, supervis</w:t>
      </w:r>
      <w:r>
        <w:rPr>
          <w:rFonts w:cs="Arial"/>
          <w:sz w:val="20"/>
        </w:rPr>
        <w:t>ionar</w:t>
      </w:r>
      <w:r w:rsidRPr="005B27DC">
        <w:rPr>
          <w:rFonts w:cs="Arial"/>
          <w:sz w:val="20"/>
        </w:rPr>
        <w:t xml:space="preserve"> e monitora</w:t>
      </w:r>
      <w:r>
        <w:rPr>
          <w:rFonts w:cs="Arial"/>
          <w:sz w:val="20"/>
        </w:rPr>
        <w:t>r</w:t>
      </w:r>
      <w:r w:rsidRPr="005B27DC">
        <w:rPr>
          <w:rFonts w:cs="Arial"/>
          <w:sz w:val="20"/>
        </w:rPr>
        <w:t xml:space="preserve"> os serviços de multiendereçamento de mensagens, correspondências e material institucional, compreendendo as ações de expedição e/ou transmissão, nacional e internacional, por meio </w:t>
      </w:r>
      <w:r>
        <w:rPr>
          <w:rFonts w:cs="Arial"/>
          <w:sz w:val="20"/>
        </w:rPr>
        <w:t xml:space="preserve">de </w:t>
      </w:r>
      <w:r w:rsidRPr="005B27DC">
        <w:rPr>
          <w:rFonts w:cs="Arial"/>
          <w:sz w:val="20"/>
        </w:rPr>
        <w:t>postagem (com e sem protocolo), fax e correio eletrônico; apresentação de relatórios contendo as listagens de emissão acompanhadas das respectivas confirmações de recebimento;</w:t>
      </w:r>
    </w:p>
    <w:p w:rsidR="00FC11B2" w:rsidRPr="005B27DC" w:rsidRDefault="00FC11B2" w:rsidP="00FC11B2">
      <w:pPr>
        <w:tabs>
          <w:tab w:val="num" w:pos="0"/>
        </w:tabs>
        <w:autoSpaceDE w:val="0"/>
        <w:autoSpaceDN w:val="0"/>
        <w:adjustRightInd w:val="0"/>
        <w:jc w:val="both"/>
        <w:rPr>
          <w:rFonts w:cs="Arial"/>
          <w:sz w:val="20"/>
        </w:rPr>
      </w:pPr>
    </w:p>
    <w:p w:rsidR="00FC11B2" w:rsidRPr="005B27DC" w:rsidRDefault="00FC11B2" w:rsidP="00FC11B2">
      <w:pPr>
        <w:autoSpaceDE w:val="0"/>
        <w:autoSpaceDN w:val="0"/>
        <w:adjustRightInd w:val="0"/>
        <w:jc w:val="both"/>
        <w:rPr>
          <w:rFonts w:cs="Arial"/>
          <w:sz w:val="20"/>
        </w:rPr>
      </w:pPr>
      <w:r>
        <w:rPr>
          <w:rFonts w:cs="Arial"/>
          <w:b/>
          <w:sz w:val="20"/>
        </w:rPr>
        <w:t>I</w:t>
      </w:r>
      <w:r w:rsidRPr="00F5601D">
        <w:rPr>
          <w:rFonts w:cs="Arial"/>
          <w:b/>
          <w:sz w:val="20"/>
        </w:rPr>
        <w:t xml:space="preserve">X </w:t>
      </w:r>
      <w:r w:rsidR="00F05192">
        <w:rPr>
          <w:rFonts w:cs="Arial"/>
          <w:b/>
          <w:sz w:val="20"/>
        </w:rPr>
        <w:t>–</w:t>
      </w:r>
      <w:r>
        <w:rPr>
          <w:rFonts w:cs="Arial"/>
          <w:sz w:val="20"/>
        </w:rPr>
        <w:t xml:space="preserve"> </w:t>
      </w:r>
      <w:r w:rsidRPr="00A41D2A">
        <w:rPr>
          <w:rFonts w:cs="Arial"/>
          <w:sz w:val="20"/>
        </w:rPr>
        <w:t>Elaborar</w:t>
      </w:r>
      <w:r w:rsidR="00F05192" w:rsidRPr="00A41D2A">
        <w:rPr>
          <w:rFonts w:cs="Arial"/>
          <w:sz w:val="20"/>
        </w:rPr>
        <w:t xml:space="preserve"> e</w:t>
      </w:r>
      <w:r w:rsidRPr="00A41D2A">
        <w:rPr>
          <w:rFonts w:cs="Arial"/>
          <w:sz w:val="20"/>
        </w:rPr>
        <w:t xml:space="preserve"> realizar manutenção e execução de projetos voltados à pesquisa e mobilização de públicos;</w:t>
      </w:r>
    </w:p>
    <w:p w:rsidR="00FC11B2" w:rsidRPr="005B27DC" w:rsidRDefault="00FC11B2" w:rsidP="00FC11B2">
      <w:pPr>
        <w:ind w:right="12"/>
        <w:jc w:val="both"/>
        <w:rPr>
          <w:rFonts w:cs="Arial"/>
          <w:sz w:val="20"/>
        </w:rPr>
      </w:pPr>
    </w:p>
    <w:p w:rsidR="00FC11B2" w:rsidRPr="005B27DC" w:rsidRDefault="00FC11B2" w:rsidP="00FC11B2">
      <w:pPr>
        <w:ind w:right="12"/>
        <w:jc w:val="both"/>
        <w:rPr>
          <w:rFonts w:cs="Arial"/>
          <w:sz w:val="20"/>
        </w:rPr>
      </w:pPr>
      <w:r>
        <w:rPr>
          <w:rFonts w:cs="Arial"/>
          <w:b/>
          <w:bCs/>
          <w:sz w:val="20"/>
        </w:rPr>
        <w:t xml:space="preserve">X - </w:t>
      </w:r>
      <w:r w:rsidRPr="005B27DC">
        <w:rPr>
          <w:rFonts w:cs="Arial"/>
          <w:sz w:val="20"/>
        </w:rPr>
        <w:t xml:space="preserve">Elaborar projetos e estratégias para a promoção e organização de eventos, contendo </w:t>
      </w:r>
      <w:r>
        <w:rPr>
          <w:rFonts w:cs="Arial"/>
          <w:sz w:val="20"/>
        </w:rPr>
        <w:t xml:space="preserve">o </w:t>
      </w:r>
      <w:r w:rsidRPr="005B27DC">
        <w:rPr>
          <w:rFonts w:cs="Arial"/>
          <w:sz w:val="20"/>
        </w:rPr>
        <w:t>detalha</w:t>
      </w:r>
      <w:r>
        <w:rPr>
          <w:rFonts w:cs="Arial"/>
          <w:sz w:val="20"/>
        </w:rPr>
        <w:t xml:space="preserve">mento e </w:t>
      </w:r>
      <w:r w:rsidRPr="005B27DC">
        <w:rPr>
          <w:rFonts w:cs="Arial"/>
          <w:sz w:val="20"/>
        </w:rPr>
        <w:t>o plano de trabalho</w:t>
      </w:r>
      <w:r>
        <w:rPr>
          <w:rFonts w:cs="Arial"/>
          <w:sz w:val="20"/>
        </w:rPr>
        <w:t xml:space="preserve"> a ser executado</w:t>
      </w:r>
      <w:r w:rsidRPr="005B27DC">
        <w:rPr>
          <w:rFonts w:cs="Arial"/>
          <w:sz w:val="20"/>
        </w:rPr>
        <w:t>;</w:t>
      </w:r>
    </w:p>
    <w:p w:rsidR="00FC11B2" w:rsidRPr="005B27DC" w:rsidRDefault="00FC11B2" w:rsidP="00FC11B2">
      <w:pPr>
        <w:ind w:right="12"/>
        <w:jc w:val="both"/>
        <w:rPr>
          <w:rFonts w:cs="Arial"/>
          <w:sz w:val="20"/>
        </w:rPr>
      </w:pPr>
    </w:p>
    <w:p w:rsidR="00FC11B2" w:rsidRPr="005B27DC" w:rsidRDefault="00FC11B2" w:rsidP="00FC11B2">
      <w:pPr>
        <w:ind w:right="12"/>
        <w:jc w:val="both"/>
        <w:rPr>
          <w:rFonts w:cs="Arial"/>
          <w:sz w:val="20"/>
        </w:rPr>
      </w:pPr>
      <w:r>
        <w:rPr>
          <w:rFonts w:cs="Arial"/>
          <w:b/>
          <w:bCs/>
          <w:sz w:val="20"/>
        </w:rPr>
        <w:t>XI -</w:t>
      </w:r>
      <w:r w:rsidRPr="005B27DC">
        <w:rPr>
          <w:rFonts w:cs="Arial"/>
          <w:b/>
          <w:bCs/>
          <w:sz w:val="20"/>
        </w:rPr>
        <w:t xml:space="preserve"> </w:t>
      </w:r>
      <w:r w:rsidRPr="005B27DC">
        <w:rPr>
          <w:rFonts w:cs="Arial"/>
          <w:sz w:val="20"/>
        </w:rPr>
        <w:t>Assessorar o SEBRAE/PR na promoção ou participação em eventos técnicos e sociais;</w:t>
      </w:r>
    </w:p>
    <w:p w:rsidR="00FC11B2" w:rsidRPr="005B27DC" w:rsidRDefault="00FC11B2" w:rsidP="00FC11B2">
      <w:pPr>
        <w:ind w:right="12"/>
        <w:jc w:val="both"/>
        <w:rPr>
          <w:rFonts w:cs="Arial"/>
          <w:sz w:val="20"/>
        </w:rPr>
      </w:pPr>
    </w:p>
    <w:p w:rsidR="00FC11B2" w:rsidRPr="005B27DC" w:rsidRDefault="00FC11B2" w:rsidP="00FC11B2">
      <w:pPr>
        <w:ind w:right="12"/>
        <w:jc w:val="both"/>
        <w:rPr>
          <w:rFonts w:cs="Arial"/>
          <w:sz w:val="20"/>
        </w:rPr>
      </w:pPr>
      <w:r>
        <w:rPr>
          <w:rFonts w:cs="Arial"/>
          <w:b/>
          <w:bCs/>
          <w:sz w:val="20"/>
        </w:rPr>
        <w:t xml:space="preserve">XII - </w:t>
      </w:r>
      <w:r w:rsidRPr="005B27DC">
        <w:rPr>
          <w:rFonts w:cs="Arial"/>
          <w:sz w:val="20"/>
        </w:rPr>
        <w:t>Promover, organizar e coordenar eventos técnicos e de negócios;</w:t>
      </w:r>
    </w:p>
    <w:p w:rsidR="00FC11B2" w:rsidRPr="005B27DC" w:rsidRDefault="00FC11B2" w:rsidP="00FC11B2">
      <w:pPr>
        <w:ind w:right="12"/>
        <w:jc w:val="both"/>
        <w:rPr>
          <w:rFonts w:cs="Arial"/>
          <w:sz w:val="20"/>
        </w:rPr>
      </w:pPr>
    </w:p>
    <w:p w:rsidR="00FC11B2" w:rsidRPr="005B27DC" w:rsidRDefault="00FC11B2" w:rsidP="00FC11B2">
      <w:pPr>
        <w:ind w:right="12"/>
        <w:jc w:val="both"/>
        <w:rPr>
          <w:rFonts w:cs="Arial"/>
          <w:sz w:val="20"/>
        </w:rPr>
      </w:pPr>
      <w:r>
        <w:rPr>
          <w:rFonts w:cs="Arial"/>
          <w:b/>
          <w:bCs/>
          <w:sz w:val="20"/>
        </w:rPr>
        <w:t xml:space="preserve">XIII - </w:t>
      </w:r>
      <w:r w:rsidRPr="005B27DC">
        <w:rPr>
          <w:rFonts w:cs="Arial"/>
          <w:sz w:val="20"/>
        </w:rPr>
        <w:t>Cumprir agendas e prazos</w:t>
      </w:r>
      <w:r>
        <w:rPr>
          <w:rFonts w:cs="Arial"/>
          <w:sz w:val="20"/>
        </w:rPr>
        <w:t>;</w:t>
      </w:r>
    </w:p>
    <w:p w:rsidR="00FC11B2" w:rsidRPr="005B27DC" w:rsidRDefault="00FC11B2" w:rsidP="00FC11B2">
      <w:pPr>
        <w:ind w:right="12"/>
        <w:jc w:val="both"/>
        <w:rPr>
          <w:rFonts w:cs="Arial"/>
          <w:sz w:val="20"/>
        </w:rPr>
      </w:pPr>
    </w:p>
    <w:p w:rsidR="00FC11B2" w:rsidRPr="00915919" w:rsidRDefault="00FC11B2" w:rsidP="00FC11B2">
      <w:pPr>
        <w:ind w:right="12"/>
        <w:jc w:val="both"/>
        <w:rPr>
          <w:rFonts w:cs="Arial"/>
          <w:sz w:val="20"/>
        </w:rPr>
      </w:pPr>
      <w:r w:rsidRPr="00915919">
        <w:rPr>
          <w:rFonts w:cs="Arial"/>
          <w:b/>
          <w:bCs/>
          <w:sz w:val="20"/>
        </w:rPr>
        <w:t xml:space="preserve">XIV - </w:t>
      </w:r>
      <w:r w:rsidRPr="00915919">
        <w:rPr>
          <w:rFonts w:cs="Arial"/>
          <w:sz w:val="20"/>
        </w:rPr>
        <w:t>Coordenar a participação do SEBRAE/PR nos eventos demandados, tomando providências para que es</w:t>
      </w:r>
      <w:r w:rsidR="00F05192" w:rsidRPr="00915919">
        <w:rPr>
          <w:rFonts w:cs="Arial"/>
          <w:sz w:val="20"/>
        </w:rPr>
        <w:t>s</w:t>
      </w:r>
      <w:r w:rsidRPr="00915919">
        <w:rPr>
          <w:rFonts w:cs="Arial"/>
          <w:sz w:val="20"/>
        </w:rPr>
        <w:t>a participação esteja dentro das expectativas da entidade;</w:t>
      </w:r>
    </w:p>
    <w:p w:rsidR="00FC11B2" w:rsidRPr="00915919" w:rsidRDefault="00FC11B2" w:rsidP="00FC11B2">
      <w:pPr>
        <w:ind w:right="12"/>
        <w:jc w:val="both"/>
        <w:rPr>
          <w:rFonts w:cs="Arial"/>
          <w:sz w:val="20"/>
        </w:rPr>
      </w:pPr>
    </w:p>
    <w:p w:rsidR="00FC11B2" w:rsidRPr="00915919" w:rsidRDefault="00FC11B2" w:rsidP="00FC11B2">
      <w:pPr>
        <w:ind w:right="12"/>
        <w:jc w:val="both"/>
        <w:rPr>
          <w:rFonts w:cs="Arial"/>
          <w:sz w:val="20"/>
        </w:rPr>
      </w:pPr>
      <w:r w:rsidRPr="00915919">
        <w:rPr>
          <w:rFonts w:cs="Arial"/>
          <w:b/>
          <w:bCs/>
          <w:sz w:val="20"/>
        </w:rPr>
        <w:t xml:space="preserve">XV - </w:t>
      </w:r>
      <w:r w:rsidRPr="00915919">
        <w:rPr>
          <w:rFonts w:cs="Arial"/>
          <w:sz w:val="20"/>
        </w:rPr>
        <w:t xml:space="preserve">Contratar e subcontratar pessoal, objetos, espaços e serviços necessários </w:t>
      </w:r>
      <w:r w:rsidR="00F05192" w:rsidRPr="00915919">
        <w:rPr>
          <w:rFonts w:cs="Arial"/>
          <w:sz w:val="20"/>
        </w:rPr>
        <w:t xml:space="preserve">à </w:t>
      </w:r>
      <w:r w:rsidRPr="00915919">
        <w:rPr>
          <w:rFonts w:cs="Arial"/>
          <w:sz w:val="20"/>
        </w:rPr>
        <w:t>execução dos eventos demandados pelo SEBRAE/PR, nas formas previstas em contrato;</w:t>
      </w:r>
    </w:p>
    <w:p w:rsidR="00FC11B2" w:rsidRPr="00915919" w:rsidRDefault="00FC11B2" w:rsidP="00FC11B2">
      <w:pPr>
        <w:ind w:right="12"/>
        <w:jc w:val="both"/>
        <w:rPr>
          <w:rFonts w:cs="Arial"/>
          <w:sz w:val="20"/>
        </w:rPr>
      </w:pPr>
    </w:p>
    <w:p w:rsidR="00FC11B2" w:rsidRPr="005B27DC" w:rsidRDefault="00FC11B2" w:rsidP="00FC11B2">
      <w:pPr>
        <w:ind w:right="12"/>
        <w:jc w:val="both"/>
        <w:rPr>
          <w:rFonts w:cs="Arial"/>
          <w:sz w:val="20"/>
        </w:rPr>
      </w:pPr>
      <w:r w:rsidRPr="00915919">
        <w:rPr>
          <w:rFonts w:cs="Arial"/>
          <w:b/>
          <w:bCs/>
          <w:sz w:val="20"/>
        </w:rPr>
        <w:t xml:space="preserve">XVI - </w:t>
      </w:r>
      <w:r w:rsidRPr="00915919">
        <w:rPr>
          <w:rFonts w:cs="Arial"/>
          <w:sz w:val="20"/>
        </w:rPr>
        <w:t>Realizar o processo burocrático junto aos órgãos governamentais competentes, providencia</w:t>
      </w:r>
      <w:r w:rsidR="00F05192" w:rsidRPr="00915919">
        <w:rPr>
          <w:rFonts w:cs="Arial"/>
          <w:sz w:val="20"/>
        </w:rPr>
        <w:t>n</w:t>
      </w:r>
      <w:r w:rsidRPr="00915919">
        <w:rPr>
          <w:rFonts w:cs="Arial"/>
          <w:sz w:val="20"/>
        </w:rPr>
        <w:t>do as licenças, alvarás e autorizações necessárias</w:t>
      </w:r>
      <w:r w:rsidRPr="005B27DC">
        <w:rPr>
          <w:rFonts w:cs="Arial"/>
          <w:sz w:val="20"/>
        </w:rPr>
        <w:t xml:space="preserve"> à realização do evento;</w:t>
      </w:r>
    </w:p>
    <w:p w:rsidR="00FC11B2" w:rsidRDefault="00FC11B2" w:rsidP="00FC11B2">
      <w:pPr>
        <w:ind w:left="-11" w:right="12"/>
        <w:jc w:val="both"/>
        <w:rPr>
          <w:rFonts w:cs="Arial"/>
          <w:b/>
          <w:bCs/>
          <w:sz w:val="20"/>
        </w:rPr>
      </w:pPr>
    </w:p>
    <w:p w:rsidR="00FC11B2" w:rsidRPr="005B27DC" w:rsidRDefault="00FC11B2" w:rsidP="00FC11B2">
      <w:pPr>
        <w:ind w:right="12"/>
        <w:jc w:val="both"/>
        <w:rPr>
          <w:rFonts w:cs="Arial"/>
          <w:sz w:val="20"/>
        </w:rPr>
      </w:pPr>
      <w:r>
        <w:rPr>
          <w:rFonts w:cs="Arial"/>
          <w:b/>
          <w:bCs/>
          <w:sz w:val="20"/>
        </w:rPr>
        <w:t xml:space="preserve">XVII - </w:t>
      </w:r>
      <w:r w:rsidRPr="005B27DC">
        <w:rPr>
          <w:rFonts w:cs="Arial"/>
          <w:sz w:val="20"/>
        </w:rPr>
        <w:t>Coordena</w:t>
      </w:r>
      <w:r>
        <w:rPr>
          <w:rFonts w:cs="Arial"/>
          <w:sz w:val="20"/>
        </w:rPr>
        <w:t xml:space="preserve">r </w:t>
      </w:r>
      <w:r w:rsidRPr="005B27DC">
        <w:rPr>
          <w:rFonts w:cs="Arial"/>
          <w:sz w:val="20"/>
        </w:rPr>
        <w:t xml:space="preserve">o evento, </w:t>
      </w:r>
      <w:r>
        <w:rPr>
          <w:rFonts w:cs="Arial"/>
          <w:sz w:val="20"/>
        </w:rPr>
        <w:t xml:space="preserve">realizando a </w:t>
      </w:r>
      <w:r w:rsidRPr="005B27DC">
        <w:rPr>
          <w:rFonts w:cs="Arial"/>
          <w:sz w:val="20"/>
        </w:rPr>
        <w:t>secretaria e serviços posteriores de acompanhamento, incluindo:</w:t>
      </w:r>
    </w:p>
    <w:p w:rsidR="00FC11B2" w:rsidRPr="005B27DC" w:rsidRDefault="00FC11B2" w:rsidP="00FC11B2">
      <w:pPr>
        <w:widowControl w:val="0"/>
        <w:jc w:val="both"/>
        <w:rPr>
          <w:rFonts w:cs="Arial"/>
          <w:snapToGrid w:val="0"/>
          <w:color w:val="000000"/>
          <w:sz w:val="20"/>
        </w:rPr>
      </w:pPr>
      <w:r w:rsidRPr="005B27DC">
        <w:rPr>
          <w:rFonts w:cs="Arial"/>
          <w:snapToGrid w:val="0"/>
          <w:color w:val="000000"/>
          <w:sz w:val="20"/>
        </w:rPr>
        <w:t>a) assistência a palestrantes e participantes;</w:t>
      </w:r>
    </w:p>
    <w:p w:rsidR="00FC11B2" w:rsidRPr="005B27DC" w:rsidRDefault="00FC11B2" w:rsidP="00FC11B2">
      <w:pPr>
        <w:widowControl w:val="0"/>
        <w:jc w:val="both"/>
        <w:rPr>
          <w:rFonts w:cs="Arial"/>
          <w:snapToGrid w:val="0"/>
          <w:color w:val="000000"/>
          <w:sz w:val="20"/>
        </w:rPr>
      </w:pPr>
      <w:r w:rsidRPr="005B27DC">
        <w:rPr>
          <w:rFonts w:cs="Arial"/>
          <w:snapToGrid w:val="0"/>
          <w:color w:val="000000"/>
          <w:sz w:val="20"/>
        </w:rPr>
        <w:t>b) transporte de convidados;</w:t>
      </w:r>
    </w:p>
    <w:p w:rsidR="00FC11B2" w:rsidRPr="005B27DC" w:rsidRDefault="00FC11B2" w:rsidP="00FC11B2">
      <w:pPr>
        <w:widowControl w:val="0"/>
        <w:jc w:val="both"/>
        <w:rPr>
          <w:rFonts w:cs="Arial"/>
          <w:snapToGrid w:val="0"/>
          <w:color w:val="000000"/>
          <w:sz w:val="20"/>
        </w:rPr>
      </w:pPr>
      <w:r w:rsidRPr="005B27DC">
        <w:rPr>
          <w:rFonts w:cs="Arial"/>
          <w:snapToGrid w:val="0"/>
          <w:color w:val="000000"/>
          <w:sz w:val="20"/>
        </w:rPr>
        <w:t>c) transporte de produtos;</w:t>
      </w:r>
    </w:p>
    <w:p w:rsidR="00FC11B2" w:rsidRPr="005B27DC" w:rsidRDefault="00FC11B2" w:rsidP="00FC11B2">
      <w:pPr>
        <w:widowControl w:val="0"/>
        <w:jc w:val="both"/>
        <w:rPr>
          <w:rFonts w:cs="Arial"/>
          <w:snapToGrid w:val="0"/>
          <w:color w:val="000000"/>
          <w:sz w:val="20"/>
        </w:rPr>
      </w:pPr>
      <w:r w:rsidRPr="005B27DC">
        <w:rPr>
          <w:rFonts w:cs="Arial"/>
          <w:snapToGrid w:val="0"/>
          <w:color w:val="000000"/>
          <w:sz w:val="20"/>
        </w:rPr>
        <w:t>d) elaboração de roteiro de cerimonial e contratação de mestre de cerimônia;</w:t>
      </w:r>
    </w:p>
    <w:p w:rsidR="00FC11B2" w:rsidRPr="005B27DC" w:rsidRDefault="00FC11B2" w:rsidP="00FC11B2">
      <w:pPr>
        <w:widowControl w:val="0"/>
        <w:jc w:val="both"/>
        <w:rPr>
          <w:rFonts w:cs="Arial"/>
          <w:snapToGrid w:val="0"/>
          <w:color w:val="000000"/>
          <w:sz w:val="20"/>
        </w:rPr>
      </w:pPr>
      <w:r w:rsidRPr="005B27DC">
        <w:rPr>
          <w:rFonts w:cs="Arial"/>
          <w:snapToGrid w:val="0"/>
          <w:color w:val="000000"/>
          <w:sz w:val="20"/>
        </w:rPr>
        <w:t>e) registro de participantes, elaboração, manuseio e distribuição de material;</w:t>
      </w:r>
    </w:p>
    <w:p w:rsidR="00FC11B2" w:rsidRPr="005B27DC" w:rsidRDefault="00FC11B2" w:rsidP="00FC11B2">
      <w:pPr>
        <w:widowControl w:val="0"/>
        <w:jc w:val="both"/>
        <w:rPr>
          <w:rFonts w:cs="Arial"/>
          <w:snapToGrid w:val="0"/>
          <w:color w:val="000000"/>
          <w:sz w:val="20"/>
        </w:rPr>
      </w:pPr>
      <w:r w:rsidRPr="005B27DC">
        <w:rPr>
          <w:rFonts w:cs="Arial"/>
          <w:snapToGrid w:val="0"/>
          <w:color w:val="000000"/>
          <w:sz w:val="20"/>
        </w:rPr>
        <w:t>f) planejamento da decoração do evento e arrumação de sala VIP;</w:t>
      </w:r>
    </w:p>
    <w:p w:rsidR="00FC11B2" w:rsidRPr="005B27DC" w:rsidRDefault="00FC11B2" w:rsidP="00FC11B2">
      <w:pPr>
        <w:widowControl w:val="0"/>
        <w:jc w:val="both"/>
        <w:rPr>
          <w:rFonts w:cs="Arial"/>
          <w:snapToGrid w:val="0"/>
          <w:color w:val="000000"/>
          <w:sz w:val="20"/>
        </w:rPr>
      </w:pPr>
      <w:r w:rsidRPr="005B27DC">
        <w:rPr>
          <w:rFonts w:cs="Arial"/>
          <w:snapToGrid w:val="0"/>
          <w:color w:val="000000"/>
          <w:sz w:val="20"/>
        </w:rPr>
        <w:t>g) realização de avaliação do evento, compilação de informações e elaboração de relatório final;</w:t>
      </w:r>
    </w:p>
    <w:p w:rsidR="00FC11B2" w:rsidRPr="00915919" w:rsidRDefault="00FC11B2" w:rsidP="00FC11B2">
      <w:pPr>
        <w:widowControl w:val="0"/>
        <w:jc w:val="both"/>
        <w:rPr>
          <w:rFonts w:cs="Arial"/>
          <w:snapToGrid w:val="0"/>
          <w:color w:val="000000"/>
          <w:sz w:val="20"/>
        </w:rPr>
      </w:pPr>
      <w:r w:rsidRPr="005B27DC">
        <w:rPr>
          <w:rFonts w:cs="Arial"/>
          <w:snapToGrid w:val="0"/>
          <w:color w:val="000000"/>
          <w:sz w:val="20"/>
        </w:rPr>
        <w:t xml:space="preserve">h) </w:t>
      </w:r>
      <w:r w:rsidRPr="00915919">
        <w:rPr>
          <w:rFonts w:cs="Arial"/>
          <w:snapToGrid w:val="0"/>
          <w:color w:val="000000"/>
          <w:sz w:val="20"/>
        </w:rPr>
        <w:t>contratação de serviços técnicos especializados;</w:t>
      </w:r>
    </w:p>
    <w:p w:rsidR="00FC11B2" w:rsidRPr="00915919" w:rsidRDefault="00FC11B2" w:rsidP="00FC11B2">
      <w:pPr>
        <w:widowControl w:val="0"/>
        <w:jc w:val="both"/>
        <w:rPr>
          <w:rFonts w:cs="Arial"/>
          <w:snapToGrid w:val="0"/>
          <w:color w:val="000000"/>
          <w:sz w:val="20"/>
        </w:rPr>
      </w:pPr>
      <w:r w:rsidRPr="00915919">
        <w:rPr>
          <w:rFonts w:cs="Arial"/>
          <w:snapToGrid w:val="0"/>
          <w:color w:val="000000"/>
          <w:sz w:val="20"/>
        </w:rPr>
        <w:t xml:space="preserve">i) </w:t>
      </w:r>
      <w:r w:rsidR="00F05192" w:rsidRPr="00915919">
        <w:rPr>
          <w:rFonts w:cs="Arial"/>
          <w:snapToGrid w:val="0"/>
          <w:color w:val="000000"/>
          <w:sz w:val="20"/>
        </w:rPr>
        <w:t xml:space="preserve">execução de </w:t>
      </w:r>
      <w:r w:rsidRPr="00915919">
        <w:rPr>
          <w:rFonts w:cs="Arial"/>
          <w:snapToGrid w:val="0"/>
          <w:color w:val="000000"/>
          <w:sz w:val="20"/>
        </w:rPr>
        <w:t>atividades recreativas e/ou artísticas;</w:t>
      </w:r>
    </w:p>
    <w:p w:rsidR="00FC11B2" w:rsidRDefault="00FC11B2" w:rsidP="00FC11B2">
      <w:pPr>
        <w:widowControl w:val="0"/>
        <w:jc w:val="both"/>
        <w:rPr>
          <w:rFonts w:cs="Arial"/>
          <w:snapToGrid w:val="0"/>
          <w:color w:val="000000"/>
          <w:sz w:val="20"/>
        </w:rPr>
      </w:pPr>
      <w:r w:rsidRPr="00915919">
        <w:rPr>
          <w:rFonts w:cs="Arial"/>
          <w:snapToGrid w:val="0"/>
          <w:color w:val="000000"/>
          <w:sz w:val="20"/>
        </w:rPr>
        <w:t>j) negociações com</w:t>
      </w:r>
      <w:r w:rsidRPr="005B27DC">
        <w:rPr>
          <w:rFonts w:cs="Arial"/>
          <w:snapToGrid w:val="0"/>
          <w:color w:val="000000"/>
          <w:sz w:val="20"/>
        </w:rPr>
        <w:t xml:space="preserve"> fornecedores e coordenação da ex</w:t>
      </w:r>
      <w:r>
        <w:rPr>
          <w:rFonts w:cs="Arial"/>
          <w:snapToGrid w:val="0"/>
          <w:color w:val="000000"/>
          <w:sz w:val="20"/>
        </w:rPr>
        <w:t>ecução dos serviços contratados;</w:t>
      </w:r>
    </w:p>
    <w:p w:rsidR="00FC11B2" w:rsidRDefault="00FC11B2" w:rsidP="00FC11B2">
      <w:pPr>
        <w:widowControl w:val="0"/>
        <w:jc w:val="both"/>
        <w:rPr>
          <w:rFonts w:cs="Arial"/>
          <w:snapToGrid w:val="0"/>
          <w:color w:val="000000"/>
          <w:sz w:val="20"/>
        </w:rPr>
      </w:pPr>
    </w:p>
    <w:p w:rsidR="00FC11B2" w:rsidRDefault="00FC11B2" w:rsidP="00FC11B2">
      <w:pPr>
        <w:widowControl w:val="0"/>
        <w:jc w:val="both"/>
        <w:rPr>
          <w:rFonts w:cs="Arial"/>
          <w:snapToGrid w:val="0"/>
          <w:color w:val="000000"/>
          <w:sz w:val="20"/>
        </w:rPr>
      </w:pPr>
      <w:r w:rsidRPr="00134A77">
        <w:rPr>
          <w:rFonts w:cs="Arial"/>
          <w:b/>
          <w:snapToGrid w:val="0"/>
          <w:color w:val="000000"/>
          <w:sz w:val="20"/>
        </w:rPr>
        <w:lastRenderedPageBreak/>
        <w:t>X</w:t>
      </w:r>
      <w:r>
        <w:rPr>
          <w:rFonts w:cs="Arial"/>
          <w:b/>
          <w:snapToGrid w:val="0"/>
          <w:color w:val="000000"/>
          <w:sz w:val="20"/>
        </w:rPr>
        <w:t>VIII</w:t>
      </w:r>
      <w:r w:rsidRPr="00134A77">
        <w:rPr>
          <w:rFonts w:cs="Arial"/>
          <w:b/>
          <w:snapToGrid w:val="0"/>
          <w:color w:val="000000"/>
          <w:sz w:val="20"/>
        </w:rPr>
        <w:t xml:space="preserve"> –</w:t>
      </w:r>
      <w:r>
        <w:rPr>
          <w:rFonts w:cs="Arial"/>
          <w:snapToGrid w:val="0"/>
          <w:color w:val="000000"/>
          <w:sz w:val="20"/>
        </w:rPr>
        <w:t xml:space="preserve"> Realizar a mensuração dos resultados, a fim de verificar a eficiência e eficácia do evento;</w:t>
      </w:r>
    </w:p>
    <w:p w:rsidR="00FC11B2" w:rsidRDefault="00FC11B2" w:rsidP="00FC11B2">
      <w:pPr>
        <w:widowControl w:val="0"/>
        <w:jc w:val="both"/>
        <w:rPr>
          <w:rFonts w:cs="Arial"/>
          <w:snapToGrid w:val="0"/>
          <w:color w:val="000000"/>
          <w:sz w:val="20"/>
        </w:rPr>
      </w:pPr>
    </w:p>
    <w:p w:rsidR="00FC11B2" w:rsidRPr="00915919" w:rsidRDefault="00FC11B2" w:rsidP="00FC11B2">
      <w:pPr>
        <w:widowControl w:val="0"/>
        <w:jc w:val="both"/>
        <w:rPr>
          <w:rFonts w:cs="Arial"/>
          <w:snapToGrid w:val="0"/>
          <w:color w:val="000000"/>
          <w:sz w:val="20"/>
        </w:rPr>
      </w:pPr>
      <w:r w:rsidRPr="009613E4">
        <w:rPr>
          <w:rFonts w:cs="Arial"/>
          <w:b/>
          <w:snapToGrid w:val="0"/>
          <w:color w:val="000000"/>
          <w:sz w:val="20"/>
        </w:rPr>
        <w:t>X</w:t>
      </w:r>
      <w:r w:rsidR="00915919">
        <w:rPr>
          <w:rFonts w:cs="Arial"/>
          <w:b/>
          <w:snapToGrid w:val="0"/>
          <w:color w:val="000000"/>
          <w:sz w:val="20"/>
        </w:rPr>
        <w:t>I</w:t>
      </w:r>
      <w:r w:rsidRPr="009613E4">
        <w:rPr>
          <w:rFonts w:cs="Arial"/>
          <w:b/>
          <w:snapToGrid w:val="0"/>
          <w:color w:val="000000"/>
          <w:sz w:val="20"/>
        </w:rPr>
        <w:t>X –</w:t>
      </w:r>
      <w:r>
        <w:rPr>
          <w:rFonts w:cs="Arial"/>
          <w:snapToGrid w:val="0"/>
          <w:color w:val="000000"/>
          <w:sz w:val="20"/>
        </w:rPr>
        <w:t xml:space="preserve"> </w:t>
      </w:r>
      <w:r w:rsidRPr="00915919">
        <w:rPr>
          <w:rFonts w:cs="Arial"/>
          <w:snapToGrid w:val="0"/>
          <w:color w:val="000000"/>
          <w:sz w:val="20"/>
        </w:rPr>
        <w:t xml:space="preserve">Executar demais serviços relacionados ao objeto desta licitação, a fim de garantir a execução do evento ou </w:t>
      </w:r>
      <w:r w:rsidR="00D00B37" w:rsidRPr="00915919">
        <w:rPr>
          <w:rFonts w:cs="Arial"/>
          <w:snapToGrid w:val="0"/>
          <w:color w:val="000000"/>
          <w:sz w:val="20"/>
        </w:rPr>
        <w:t xml:space="preserve">a </w:t>
      </w:r>
      <w:r w:rsidRPr="00915919">
        <w:rPr>
          <w:rFonts w:cs="Arial"/>
          <w:snapToGrid w:val="0"/>
          <w:color w:val="000000"/>
          <w:sz w:val="20"/>
        </w:rPr>
        <w:t xml:space="preserve">participação do SEBRAE/PR em eventos, cumprindo com suas necessidades e dentro das expectativas </w:t>
      </w:r>
      <w:r w:rsidR="00D00B37" w:rsidRPr="00915919">
        <w:rPr>
          <w:rFonts w:cs="Arial"/>
          <w:snapToGrid w:val="0"/>
          <w:color w:val="000000"/>
          <w:sz w:val="20"/>
        </w:rPr>
        <w:t>do SEBRAE/PR</w:t>
      </w:r>
      <w:r w:rsidRPr="00915919">
        <w:rPr>
          <w:rFonts w:cs="Arial"/>
          <w:snapToGrid w:val="0"/>
          <w:color w:val="000000"/>
          <w:sz w:val="20"/>
        </w:rPr>
        <w:t>.</w:t>
      </w:r>
    </w:p>
    <w:p w:rsidR="00F5601D" w:rsidRPr="00915919" w:rsidRDefault="00F5601D" w:rsidP="00A965B1">
      <w:pPr>
        <w:tabs>
          <w:tab w:val="left" w:pos="567"/>
        </w:tabs>
        <w:jc w:val="both"/>
        <w:rPr>
          <w:rFonts w:cs="Arial"/>
          <w:sz w:val="20"/>
        </w:rPr>
      </w:pPr>
    </w:p>
    <w:p w:rsidR="00527C5E" w:rsidRDefault="00527C5E" w:rsidP="00A965B1">
      <w:pPr>
        <w:tabs>
          <w:tab w:val="left" w:pos="567"/>
        </w:tabs>
        <w:jc w:val="both"/>
        <w:rPr>
          <w:rFonts w:cs="Arial"/>
          <w:sz w:val="20"/>
        </w:rPr>
      </w:pPr>
      <w:r w:rsidRPr="00915919">
        <w:rPr>
          <w:rFonts w:cs="Arial"/>
          <w:b/>
          <w:sz w:val="20"/>
        </w:rPr>
        <w:t>§</w:t>
      </w:r>
      <w:r w:rsidR="003F55AA" w:rsidRPr="00915919">
        <w:rPr>
          <w:rFonts w:cs="Arial"/>
          <w:b/>
          <w:sz w:val="20"/>
        </w:rPr>
        <w:t>1º</w:t>
      </w:r>
      <w:r w:rsidRPr="00915919">
        <w:rPr>
          <w:rFonts w:cs="Arial"/>
          <w:sz w:val="20"/>
        </w:rPr>
        <w:t xml:space="preserve"> As atividades descritas </w:t>
      </w:r>
      <w:r w:rsidR="003D380A" w:rsidRPr="00915919">
        <w:rPr>
          <w:rFonts w:cs="Arial"/>
          <w:sz w:val="20"/>
        </w:rPr>
        <w:t xml:space="preserve">nesta cláusula </w:t>
      </w:r>
      <w:r w:rsidR="003F55AA" w:rsidRPr="00915919">
        <w:rPr>
          <w:rFonts w:cs="Arial"/>
          <w:sz w:val="20"/>
        </w:rPr>
        <w:t xml:space="preserve">são </w:t>
      </w:r>
      <w:r w:rsidR="00C9695C" w:rsidRPr="00915919">
        <w:rPr>
          <w:rFonts w:cs="Arial"/>
          <w:sz w:val="20"/>
        </w:rPr>
        <w:t>e</w:t>
      </w:r>
      <w:r w:rsidR="003F55AA" w:rsidRPr="00915919">
        <w:rPr>
          <w:rFonts w:cs="Arial"/>
          <w:sz w:val="20"/>
        </w:rPr>
        <w:t xml:space="preserve">xemplificativas, podendo o </w:t>
      </w:r>
      <w:r w:rsidR="003F55AA" w:rsidRPr="00915919">
        <w:rPr>
          <w:rFonts w:cs="Arial"/>
          <w:b/>
          <w:sz w:val="20"/>
        </w:rPr>
        <w:t>SEBRAE/PR</w:t>
      </w:r>
      <w:r w:rsidR="003F55AA" w:rsidRPr="00915919">
        <w:rPr>
          <w:rFonts w:cs="Arial"/>
          <w:sz w:val="20"/>
        </w:rPr>
        <w:t xml:space="preserve"> solicitar </w:t>
      </w:r>
      <w:r w:rsidR="00C9695C" w:rsidRPr="00915919">
        <w:rPr>
          <w:rFonts w:cs="Arial"/>
          <w:sz w:val="20"/>
        </w:rPr>
        <w:t xml:space="preserve">à </w:t>
      </w:r>
      <w:r w:rsidR="00C9695C" w:rsidRPr="00915919">
        <w:rPr>
          <w:rFonts w:cs="Arial"/>
          <w:b/>
          <w:sz w:val="20"/>
        </w:rPr>
        <w:t>CONTRATADA</w:t>
      </w:r>
      <w:r w:rsidR="00C9695C" w:rsidRPr="00915919">
        <w:rPr>
          <w:rFonts w:cs="Arial"/>
          <w:sz w:val="20"/>
        </w:rPr>
        <w:t xml:space="preserve"> a execução de</w:t>
      </w:r>
      <w:r w:rsidR="00C9695C">
        <w:rPr>
          <w:rFonts w:cs="Arial"/>
          <w:sz w:val="20"/>
        </w:rPr>
        <w:t xml:space="preserve"> </w:t>
      </w:r>
      <w:r w:rsidR="003F55AA">
        <w:rPr>
          <w:rFonts w:cs="Arial"/>
          <w:sz w:val="20"/>
        </w:rPr>
        <w:t xml:space="preserve">outras atividades correlatas que sejam relacionadas ao </w:t>
      </w:r>
      <w:r w:rsidR="00FC11B2">
        <w:rPr>
          <w:rFonts w:cs="Arial"/>
          <w:sz w:val="20"/>
        </w:rPr>
        <w:t>objeto do presente contrato.</w:t>
      </w:r>
      <w:r>
        <w:rPr>
          <w:rFonts w:cs="Arial"/>
          <w:sz w:val="20"/>
        </w:rPr>
        <w:t xml:space="preserve"> </w:t>
      </w:r>
    </w:p>
    <w:p w:rsidR="00F5601D" w:rsidRDefault="00F5601D" w:rsidP="00A965B1">
      <w:pPr>
        <w:tabs>
          <w:tab w:val="left" w:pos="567"/>
        </w:tabs>
        <w:jc w:val="both"/>
        <w:rPr>
          <w:rFonts w:cs="Arial"/>
          <w:sz w:val="20"/>
        </w:rPr>
      </w:pPr>
    </w:p>
    <w:p w:rsidR="008E028E" w:rsidRPr="006F0F8C" w:rsidRDefault="008E028E" w:rsidP="00A965B1">
      <w:pPr>
        <w:tabs>
          <w:tab w:val="left" w:pos="567"/>
        </w:tabs>
        <w:jc w:val="both"/>
        <w:rPr>
          <w:rFonts w:cs="Arial"/>
          <w:sz w:val="20"/>
        </w:rPr>
      </w:pPr>
      <w:r w:rsidRPr="006F0F8C">
        <w:rPr>
          <w:rFonts w:cs="Arial"/>
          <w:b/>
          <w:bCs/>
          <w:sz w:val="20"/>
        </w:rPr>
        <w:t>§</w:t>
      </w:r>
      <w:r w:rsidR="003F55AA">
        <w:rPr>
          <w:rFonts w:cs="Arial"/>
          <w:b/>
          <w:bCs/>
          <w:sz w:val="20"/>
        </w:rPr>
        <w:t>2º</w:t>
      </w:r>
      <w:r w:rsidR="00C35C5E">
        <w:rPr>
          <w:rFonts w:cs="Arial"/>
          <w:b/>
          <w:bCs/>
          <w:sz w:val="20"/>
        </w:rPr>
        <w:t xml:space="preserve"> </w:t>
      </w:r>
      <w:r w:rsidRPr="006F0F8C">
        <w:rPr>
          <w:rFonts w:cs="Arial"/>
          <w:sz w:val="20"/>
        </w:rPr>
        <w:t xml:space="preserve">Os serviços </w:t>
      </w:r>
      <w:r w:rsidR="00527C5E">
        <w:rPr>
          <w:rFonts w:cs="Arial"/>
          <w:sz w:val="20"/>
        </w:rPr>
        <w:t xml:space="preserve">de </w:t>
      </w:r>
      <w:r w:rsidR="00FC11B2" w:rsidRPr="00C71CCB">
        <w:rPr>
          <w:rFonts w:cs="Arial"/>
          <w:sz w:val="20"/>
        </w:rPr>
        <w:t>gestão, planejamento, organização, promoção, coordenação, operacionalização, produção e assessoria de eventos</w:t>
      </w:r>
      <w:r w:rsidR="00FC11B2" w:rsidRPr="006F0F8C">
        <w:rPr>
          <w:rFonts w:cs="Arial"/>
          <w:sz w:val="20"/>
        </w:rPr>
        <w:t xml:space="preserve"> </w:t>
      </w:r>
      <w:r w:rsidRPr="006F0F8C">
        <w:rPr>
          <w:rFonts w:cs="Arial"/>
          <w:sz w:val="20"/>
        </w:rPr>
        <w:t>descritos n</w:t>
      </w:r>
      <w:r w:rsidR="00527C5E">
        <w:rPr>
          <w:rFonts w:cs="Arial"/>
          <w:sz w:val="20"/>
        </w:rPr>
        <w:t xml:space="preserve">a cláusula </w:t>
      </w:r>
      <w:r w:rsidR="003F55AA">
        <w:rPr>
          <w:rFonts w:cs="Arial"/>
          <w:sz w:val="20"/>
        </w:rPr>
        <w:t xml:space="preserve">primeira deste instrumento serão </w:t>
      </w:r>
      <w:r w:rsidRPr="006F0F8C">
        <w:rPr>
          <w:rFonts w:cs="Arial"/>
          <w:sz w:val="20"/>
        </w:rPr>
        <w:t xml:space="preserve">remunerados por meio das taxas de administração indicadas no </w:t>
      </w:r>
      <w:r w:rsidRPr="00C9695C">
        <w:rPr>
          <w:rFonts w:cs="Arial"/>
          <w:i/>
          <w:sz w:val="20"/>
        </w:rPr>
        <w:t>caput</w:t>
      </w:r>
      <w:r w:rsidRPr="006F0F8C">
        <w:rPr>
          <w:rFonts w:cs="Arial"/>
          <w:sz w:val="20"/>
        </w:rPr>
        <w:t xml:space="preserve"> da cláusula sétima, não cabendo qualquer outra forma de remuneração.</w:t>
      </w:r>
    </w:p>
    <w:p w:rsidR="008E028E" w:rsidRPr="006F0F8C" w:rsidRDefault="008E028E" w:rsidP="00ED6592">
      <w:pPr>
        <w:autoSpaceDE w:val="0"/>
        <w:autoSpaceDN w:val="0"/>
        <w:adjustRightInd w:val="0"/>
        <w:jc w:val="both"/>
        <w:rPr>
          <w:rFonts w:cs="Arial"/>
          <w:b/>
          <w:bCs/>
          <w:sz w:val="20"/>
        </w:rPr>
      </w:pPr>
    </w:p>
    <w:p w:rsidR="008E028E" w:rsidRPr="00915919" w:rsidRDefault="008E028E" w:rsidP="00A965B1">
      <w:pPr>
        <w:widowControl w:val="0"/>
        <w:tabs>
          <w:tab w:val="left" w:pos="720"/>
        </w:tabs>
        <w:jc w:val="both"/>
        <w:rPr>
          <w:rFonts w:cs="Arial"/>
          <w:snapToGrid w:val="0"/>
          <w:sz w:val="20"/>
        </w:rPr>
      </w:pPr>
      <w:r w:rsidRPr="006F0F8C">
        <w:rPr>
          <w:rFonts w:cs="Arial"/>
          <w:b/>
          <w:snapToGrid w:val="0"/>
          <w:sz w:val="20"/>
        </w:rPr>
        <w:t>§</w:t>
      </w:r>
      <w:r w:rsidR="003F55AA">
        <w:rPr>
          <w:rFonts w:cs="Arial"/>
          <w:b/>
          <w:snapToGrid w:val="0"/>
          <w:sz w:val="20"/>
        </w:rPr>
        <w:t>3</w:t>
      </w:r>
      <w:r w:rsidRPr="006F0F8C">
        <w:rPr>
          <w:rFonts w:cs="Arial"/>
          <w:b/>
          <w:snapToGrid w:val="0"/>
          <w:sz w:val="20"/>
        </w:rPr>
        <w:t>º</w:t>
      </w:r>
      <w:r w:rsidRPr="006F0F8C">
        <w:rPr>
          <w:rFonts w:cs="Arial"/>
          <w:snapToGrid w:val="0"/>
          <w:sz w:val="20"/>
        </w:rPr>
        <w:t xml:space="preserve"> Para a prestação </w:t>
      </w:r>
      <w:r w:rsidRPr="00915919">
        <w:rPr>
          <w:rFonts w:cs="Arial"/>
          <w:snapToGrid w:val="0"/>
          <w:sz w:val="20"/>
        </w:rPr>
        <w:t xml:space="preserve">do serviço objeto do presente contrato, a </w:t>
      </w:r>
      <w:r w:rsidRPr="00915919">
        <w:rPr>
          <w:rFonts w:cs="Arial"/>
          <w:b/>
          <w:snapToGrid w:val="0"/>
          <w:sz w:val="20"/>
        </w:rPr>
        <w:t xml:space="preserve">CONTRATADA </w:t>
      </w:r>
      <w:r w:rsidRPr="00915919">
        <w:rPr>
          <w:rFonts w:cs="Arial"/>
          <w:snapToGrid w:val="0"/>
          <w:sz w:val="20"/>
        </w:rPr>
        <w:t xml:space="preserve">deverá </w:t>
      </w:r>
      <w:r w:rsidR="003D380A" w:rsidRPr="00915919">
        <w:rPr>
          <w:rFonts w:cs="Arial"/>
          <w:snapToGrid w:val="0"/>
          <w:sz w:val="20"/>
        </w:rPr>
        <w:t xml:space="preserve">observar </w:t>
      </w:r>
      <w:r w:rsidRPr="00915919">
        <w:rPr>
          <w:rFonts w:cs="Arial"/>
          <w:snapToGrid w:val="0"/>
          <w:sz w:val="20"/>
        </w:rPr>
        <w:t xml:space="preserve">os </w:t>
      </w:r>
      <w:r w:rsidR="007A43C3" w:rsidRPr="00915919">
        <w:rPr>
          <w:rFonts w:cs="Arial"/>
          <w:snapToGrid w:val="0"/>
          <w:sz w:val="20"/>
        </w:rPr>
        <w:t xml:space="preserve">preços máximos dos </w:t>
      </w:r>
      <w:r w:rsidRPr="00915919">
        <w:rPr>
          <w:rFonts w:cs="Arial"/>
          <w:snapToGrid w:val="0"/>
          <w:sz w:val="20"/>
        </w:rPr>
        <w:t xml:space="preserve">produtos e serviços definidos na planilha </w:t>
      </w:r>
      <w:r w:rsidR="003F55AA" w:rsidRPr="00915919">
        <w:rPr>
          <w:rFonts w:cs="Arial"/>
          <w:snapToGrid w:val="0"/>
          <w:sz w:val="20"/>
        </w:rPr>
        <w:t xml:space="preserve">constante no </w:t>
      </w:r>
      <w:r w:rsidR="00FC11B2" w:rsidRPr="00915919">
        <w:rPr>
          <w:rFonts w:cs="Arial"/>
          <w:snapToGrid w:val="0"/>
          <w:sz w:val="20"/>
        </w:rPr>
        <w:t xml:space="preserve">ANEXO </w:t>
      </w:r>
      <w:r w:rsidR="00C9695C" w:rsidRPr="00915919">
        <w:rPr>
          <w:rFonts w:cs="Arial"/>
          <w:snapToGrid w:val="0"/>
          <w:sz w:val="20"/>
        </w:rPr>
        <w:t>II</w:t>
      </w:r>
      <w:r w:rsidRPr="00915919">
        <w:rPr>
          <w:rFonts w:cs="Arial"/>
          <w:snapToGrid w:val="0"/>
          <w:sz w:val="20"/>
        </w:rPr>
        <w:t xml:space="preserve"> </w:t>
      </w:r>
      <w:r w:rsidR="003F55AA" w:rsidRPr="00915919">
        <w:rPr>
          <w:rFonts w:cs="Arial"/>
          <w:snapToGrid w:val="0"/>
          <w:sz w:val="20"/>
        </w:rPr>
        <w:t>d</w:t>
      </w:r>
      <w:r w:rsidRPr="00915919">
        <w:rPr>
          <w:rFonts w:cs="Arial"/>
          <w:snapToGrid w:val="0"/>
          <w:sz w:val="20"/>
        </w:rPr>
        <w:t xml:space="preserve">o presente contrato. </w:t>
      </w:r>
    </w:p>
    <w:p w:rsidR="008E028E" w:rsidRPr="00915919" w:rsidRDefault="008E028E" w:rsidP="00A965B1">
      <w:pPr>
        <w:widowControl w:val="0"/>
        <w:tabs>
          <w:tab w:val="left" w:pos="720"/>
        </w:tabs>
        <w:jc w:val="both"/>
        <w:rPr>
          <w:rFonts w:cs="Arial"/>
          <w:snapToGrid w:val="0"/>
          <w:color w:val="FF0000"/>
          <w:sz w:val="20"/>
        </w:rPr>
      </w:pPr>
    </w:p>
    <w:p w:rsidR="001C2DD3" w:rsidRDefault="003F55AA" w:rsidP="001C2DD3">
      <w:pPr>
        <w:ind w:right="12"/>
        <w:jc w:val="both"/>
        <w:rPr>
          <w:rFonts w:cs="Arial"/>
          <w:b/>
          <w:sz w:val="20"/>
        </w:rPr>
      </w:pPr>
      <w:r w:rsidRPr="00915919">
        <w:rPr>
          <w:rFonts w:cs="Arial"/>
          <w:b/>
          <w:bCs/>
          <w:sz w:val="20"/>
        </w:rPr>
        <w:t>§4</w:t>
      </w:r>
      <w:r w:rsidR="008E028E" w:rsidRPr="00915919">
        <w:rPr>
          <w:rFonts w:cs="Arial"/>
          <w:b/>
          <w:bCs/>
          <w:sz w:val="20"/>
        </w:rPr>
        <w:t>º</w:t>
      </w:r>
      <w:r w:rsidR="008E028E" w:rsidRPr="00915919">
        <w:rPr>
          <w:rFonts w:cs="Arial"/>
          <w:sz w:val="20"/>
        </w:rPr>
        <w:t xml:space="preserve"> Para as contratações necessárias </w:t>
      </w:r>
      <w:r w:rsidR="00F46AE6" w:rsidRPr="00915919">
        <w:rPr>
          <w:rFonts w:cs="Arial"/>
          <w:sz w:val="20"/>
        </w:rPr>
        <w:t xml:space="preserve">à </w:t>
      </w:r>
      <w:r w:rsidR="008E028E" w:rsidRPr="00915919">
        <w:rPr>
          <w:rFonts w:cs="Arial"/>
          <w:sz w:val="20"/>
        </w:rPr>
        <w:t xml:space="preserve">execução do objeto e </w:t>
      </w:r>
      <w:r w:rsidR="00F46AE6" w:rsidRPr="00915919">
        <w:rPr>
          <w:rFonts w:cs="Arial"/>
          <w:sz w:val="20"/>
        </w:rPr>
        <w:t xml:space="preserve">cujos produtos e serviços não estejam previstos </w:t>
      </w:r>
      <w:r w:rsidR="008E028E" w:rsidRPr="00915919">
        <w:rPr>
          <w:rFonts w:cs="Arial"/>
          <w:sz w:val="20"/>
        </w:rPr>
        <w:t xml:space="preserve">na </w:t>
      </w:r>
      <w:r w:rsidR="00C9695C" w:rsidRPr="00915919">
        <w:rPr>
          <w:rFonts w:cs="Arial"/>
          <w:sz w:val="20"/>
        </w:rPr>
        <w:t xml:space="preserve">planilha </w:t>
      </w:r>
      <w:r w:rsidR="00F46AE6" w:rsidRPr="00915919">
        <w:rPr>
          <w:rFonts w:cs="Arial"/>
          <w:sz w:val="20"/>
        </w:rPr>
        <w:t xml:space="preserve">de </w:t>
      </w:r>
      <w:r w:rsidR="00FC11B2" w:rsidRPr="00915919">
        <w:rPr>
          <w:rFonts w:cs="Arial"/>
          <w:sz w:val="20"/>
        </w:rPr>
        <w:t xml:space="preserve">preços </w:t>
      </w:r>
      <w:r w:rsidR="00C9695C" w:rsidRPr="00915919">
        <w:rPr>
          <w:rFonts w:cs="Arial"/>
          <w:sz w:val="20"/>
        </w:rPr>
        <w:t xml:space="preserve">constante no </w:t>
      </w:r>
      <w:r w:rsidR="00FC11B2" w:rsidRPr="00915919">
        <w:rPr>
          <w:rFonts w:cs="Arial"/>
          <w:sz w:val="20"/>
        </w:rPr>
        <w:t xml:space="preserve">ANEXO </w:t>
      </w:r>
      <w:r w:rsidR="00C9695C" w:rsidRPr="00915919">
        <w:rPr>
          <w:rFonts w:cs="Arial"/>
          <w:sz w:val="20"/>
        </w:rPr>
        <w:t>II</w:t>
      </w:r>
      <w:r w:rsidR="00EA1A40" w:rsidRPr="00915919">
        <w:rPr>
          <w:rFonts w:cs="Arial"/>
          <w:sz w:val="20"/>
        </w:rPr>
        <w:t xml:space="preserve"> deste contrato</w:t>
      </w:r>
      <w:r w:rsidR="00D23444" w:rsidRPr="00915919">
        <w:rPr>
          <w:rFonts w:cs="Arial"/>
          <w:sz w:val="20"/>
        </w:rPr>
        <w:t xml:space="preserve">, </w:t>
      </w:r>
      <w:r w:rsidR="008E028E" w:rsidRPr="00915919">
        <w:rPr>
          <w:rFonts w:cs="Arial"/>
          <w:sz w:val="20"/>
        </w:rPr>
        <w:t>a</w:t>
      </w:r>
      <w:r w:rsidR="008E028E" w:rsidRPr="00C9695C">
        <w:rPr>
          <w:rFonts w:cs="Arial"/>
          <w:b/>
          <w:sz w:val="20"/>
        </w:rPr>
        <w:t xml:space="preserve"> CONTRATADA </w:t>
      </w:r>
      <w:r w:rsidR="008E028E" w:rsidRPr="00C9695C">
        <w:rPr>
          <w:rFonts w:cs="Arial"/>
          <w:sz w:val="20"/>
        </w:rPr>
        <w:t>deverá apresentar, para</w:t>
      </w:r>
      <w:r w:rsidR="008E028E" w:rsidRPr="006F0F8C">
        <w:rPr>
          <w:rFonts w:cs="Arial"/>
          <w:sz w:val="20"/>
        </w:rPr>
        <w:t xml:space="preserve"> fins de aprovação do </w:t>
      </w:r>
      <w:r w:rsidR="008E028E" w:rsidRPr="006F0F8C">
        <w:rPr>
          <w:rFonts w:cs="Arial"/>
          <w:b/>
          <w:sz w:val="20"/>
        </w:rPr>
        <w:t>SEBRAE/PR</w:t>
      </w:r>
      <w:r w:rsidR="008E028E" w:rsidRPr="006F0F8C">
        <w:rPr>
          <w:rFonts w:cs="Arial"/>
          <w:sz w:val="20"/>
        </w:rPr>
        <w:t xml:space="preserve">, no mínimo </w:t>
      </w:r>
      <w:proofErr w:type="gramStart"/>
      <w:r w:rsidR="008E028E" w:rsidRPr="006F0F8C">
        <w:rPr>
          <w:rFonts w:cs="Arial"/>
          <w:sz w:val="20"/>
        </w:rPr>
        <w:t>3</w:t>
      </w:r>
      <w:proofErr w:type="gramEnd"/>
      <w:r w:rsidR="008E028E" w:rsidRPr="006F0F8C">
        <w:rPr>
          <w:rFonts w:cs="Arial"/>
          <w:sz w:val="20"/>
        </w:rPr>
        <w:t xml:space="preserve"> (três) orçamentos, podendo o </w:t>
      </w:r>
      <w:r w:rsidR="008E028E" w:rsidRPr="006F0F8C">
        <w:rPr>
          <w:rFonts w:cs="Arial"/>
          <w:b/>
          <w:sz w:val="20"/>
        </w:rPr>
        <w:t>SEBRAE/PR</w:t>
      </w:r>
      <w:r w:rsidR="008E028E" w:rsidRPr="006F0F8C">
        <w:rPr>
          <w:rFonts w:cs="Arial"/>
          <w:sz w:val="20"/>
        </w:rPr>
        <w:t xml:space="preserve"> ainda realizar consulta aos seus fornecedores licitados ou demais fornecedores do mercado, não existindo nenhuma obrigatoriedade na aceitação dos orçamentos propostos pela </w:t>
      </w:r>
      <w:r w:rsidR="008E028E" w:rsidRPr="00D23444">
        <w:rPr>
          <w:rFonts w:cs="Arial"/>
          <w:b/>
          <w:sz w:val="20"/>
        </w:rPr>
        <w:t>CONTRATADA</w:t>
      </w:r>
      <w:r w:rsidR="00186C5C" w:rsidRPr="001C2DD3">
        <w:rPr>
          <w:rFonts w:cs="Arial"/>
          <w:sz w:val="20"/>
        </w:rPr>
        <w:t xml:space="preserve">. </w:t>
      </w:r>
      <w:r w:rsidR="001C2DD3" w:rsidRPr="001C2DD3">
        <w:rPr>
          <w:rFonts w:cs="Arial"/>
          <w:sz w:val="20"/>
        </w:rPr>
        <w:t xml:space="preserve">Havendo discordância quanto os orçamentos apresentados pela </w:t>
      </w:r>
      <w:r w:rsidR="001C2DD3" w:rsidRPr="001C2DD3">
        <w:rPr>
          <w:rFonts w:cs="Arial"/>
          <w:b/>
          <w:sz w:val="20"/>
        </w:rPr>
        <w:t>CONTRATADA</w:t>
      </w:r>
      <w:r w:rsidR="001C2DD3" w:rsidRPr="001C2DD3">
        <w:rPr>
          <w:rFonts w:cs="Arial"/>
          <w:sz w:val="20"/>
        </w:rPr>
        <w:t xml:space="preserve">, o </w:t>
      </w:r>
      <w:r w:rsidR="001C2DD3" w:rsidRPr="001C2DD3">
        <w:rPr>
          <w:rFonts w:cs="Arial"/>
          <w:b/>
          <w:sz w:val="20"/>
        </w:rPr>
        <w:t>SEBRAE/PR</w:t>
      </w:r>
      <w:r w:rsidR="001C2DD3" w:rsidRPr="001C2DD3">
        <w:rPr>
          <w:rFonts w:cs="Arial"/>
          <w:sz w:val="20"/>
        </w:rPr>
        <w:t xml:space="preserve"> poderá, por critérios de oportunidade e conveniência, contra-apresentar orçamentos, os quais deverão ser utilizados para fins de subcontratação</w:t>
      </w:r>
      <w:r w:rsidR="003A1D1A" w:rsidRPr="00B02752">
        <w:rPr>
          <w:rFonts w:cs="Arial"/>
          <w:sz w:val="20"/>
        </w:rPr>
        <w:t>.</w:t>
      </w:r>
    </w:p>
    <w:p w:rsidR="00915919" w:rsidRPr="00D23444" w:rsidRDefault="00915919" w:rsidP="00D23444">
      <w:pPr>
        <w:widowControl w:val="0"/>
        <w:tabs>
          <w:tab w:val="left" w:pos="360"/>
        </w:tabs>
        <w:jc w:val="both"/>
        <w:rPr>
          <w:rFonts w:cs="Arial"/>
          <w:b/>
          <w:sz w:val="20"/>
        </w:rPr>
      </w:pPr>
    </w:p>
    <w:p w:rsidR="008E028E" w:rsidRPr="00915919" w:rsidRDefault="008E028E" w:rsidP="00A965B1">
      <w:pPr>
        <w:ind w:right="12"/>
        <w:jc w:val="both"/>
        <w:rPr>
          <w:rFonts w:cs="Arial"/>
          <w:sz w:val="20"/>
        </w:rPr>
      </w:pPr>
      <w:r w:rsidRPr="00915919">
        <w:rPr>
          <w:rFonts w:cs="Arial"/>
          <w:b/>
          <w:bCs/>
          <w:sz w:val="20"/>
        </w:rPr>
        <w:t>§</w:t>
      </w:r>
      <w:r w:rsidR="005911F3">
        <w:rPr>
          <w:rFonts w:cs="Arial"/>
          <w:b/>
          <w:bCs/>
          <w:sz w:val="20"/>
        </w:rPr>
        <w:t>5</w:t>
      </w:r>
      <w:r w:rsidRPr="00915919">
        <w:rPr>
          <w:rFonts w:cs="Arial"/>
          <w:b/>
          <w:bCs/>
          <w:sz w:val="20"/>
        </w:rPr>
        <w:t xml:space="preserve">º </w:t>
      </w:r>
      <w:r w:rsidRPr="00915919">
        <w:rPr>
          <w:rFonts w:cs="Arial"/>
          <w:sz w:val="20"/>
        </w:rPr>
        <w:t xml:space="preserve">A realização de todo serviço será precedida de projeto a ser apresentado para a aprovação do </w:t>
      </w:r>
      <w:r w:rsidRPr="00915919">
        <w:rPr>
          <w:rFonts w:cs="Arial"/>
          <w:b/>
          <w:sz w:val="20"/>
        </w:rPr>
        <w:t>SEBRAE/PR</w:t>
      </w:r>
      <w:r w:rsidRPr="00915919">
        <w:rPr>
          <w:rFonts w:cs="Arial"/>
          <w:sz w:val="20"/>
        </w:rPr>
        <w:t>, inclusive com</w:t>
      </w:r>
      <w:r w:rsidR="00F46AE6" w:rsidRPr="00915919">
        <w:rPr>
          <w:rFonts w:cs="Arial"/>
          <w:sz w:val="20"/>
        </w:rPr>
        <w:t xml:space="preserve"> a</w:t>
      </w:r>
      <w:r w:rsidRPr="00915919">
        <w:rPr>
          <w:rFonts w:cs="Arial"/>
          <w:sz w:val="20"/>
        </w:rPr>
        <w:t xml:space="preserve"> previsão </w:t>
      </w:r>
      <w:r w:rsidR="00F46AE6" w:rsidRPr="00915919">
        <w:rPr>
          <w:rFonts w:cs="Arial"/>
          <w:sz w:val="20"/>
        </w:rPr>
        <w:t>do custo total de execução</w:t>
      </w:r>
      <w:r w:rsidRPr="00915919">
        <w:rPr>
          <w:rFonts w:cs="Arial"/>
          <w:sz w:val="20"/>
        </w:rPr>
        <w:t>.</w:t>
      </w:r>
    </w:p>
    <w:p w:rsidR="008E028E" w:rsidRPr="00915919" w:rsidRDefault="008E028E" w:rsidP="00A965B1">
      <w:pPr>
        <w:jc w:val="both"/>
        <w:rPr>
          <w:rFonts w:cs="Arial"/>
          <w:color w:val="FF0000"/>
          <w:sz w:val="20"/>
        </w:rPr>
      </w:pPr>
    </w:p>
    <w:p w:rsidR="008E028E" w:rsidRPr="006F0F8C" w:rsidRDefault="008E028E" w:rsidP="00A965B1">
      <w:pPr>
        <w:ind w:right="12"/>
        <w:jc w:val="both"/>
        <w:rPr>
          <w:rFonts w:cs="Arial"/>
          <w:sz w:val="20"/>
        </w:rPr>
      </w:pPr>
      <w:r w:rsidRPr="00915919">
        <w:rPr>
          <w:rFonts w:cs="Arial"/>
          <w:b/>
          <w:bCs/>
          <w:sz w:val="20"/>
        </w:rPr>
        <w:t>§</w:t>
      </w:r>
      <w:r w:rsidR="005911F3">
        <w:rPr>
          <w:rFonts w:cs="Arial"/>
          <w:b/>
          <w:bCs/>
          <w:sz w:val="20"/>
        </w:rPr>
        <w:t>6</w:t>
      </w:r>
      <w:r w:rsidRPr="00915919">
        <w:rPr>
          <w:rFonts w:cs="Arial"/>
          <w:b/>
          <w:bCs/>
          <w:sz w:val="20"/>
        </w:rPr>
        <w:t xml:space="preserve">º </w:t>
      </w:r>
      <w:r w:rsidRPr="00915919">
        <w:rPr>
          <w:rFonts w:cs="Arial"/>
          <w:sz w:val="20"/>
        </w:rPr>
        <w:t xml:space="preserve">Todo serviço deverá ser registrado em relatório a ser apresentado no final do mês, para conferência e visto </w:t>
      </w:r>
      <w:r w:rsidR="00F46AE6" w:rsidRPr="00915919">
        <w:rPr>
          <w:rFonts w:cs="Arial"/>
          <w:sz w:val="20"/>
        </w:rPr>
        <w:t xml:space="preserve">de representante do SEBRAE/PR </w:t>
      </w:r>
      <w:r w:rsidRPr="00915919">
        <w:rPr>
          <w:rFonts w:cs="Arial"/>
          <w:sz w:val="20"/>
        </w:rPr>
        <w:t>autorizando o pagamento.</w:t>
      </w:r>
    </w:p>
    <w:p w:rsidR="008E028E" w:rsidRPr="006F0F8C" w:rsidRDefault="008E028E" w:rsidP="00A965B1">
      <w:pPr>
        <w:jc w:val="both"/>
        <w:rPr>
          <w:rFonts w:cs="Arial"/>
          <w:color w:val="FF0000"/>
          <w:sz w:val="20"/>
        </w:rPr>
      </w:pPr>
    </w:p>
    <w:p w:rsidR="008E028E" w:rsidRPr="006F0F8C" w:rsidRDefault="008E028E" w:rsidP="00A965B1">
      <w:pPr>
        <w:ind w:right="12"/>
        <w:jc w:val="both"/>
        <w:rPr>
          <w:rFonts w:cs="Arial"/>
          <w:sz w:val="20"/>
        </w:rPr>
      </w:pPr>
      <w:r w:rsidRPr="006F0F8C">
        <w:rPr>
          <w:rFonts w:cs="Arial"/>
          <w:b/>
          <w:bCs/>
          <w:sz w:val="20"/>
        </w:rPr>
        <w:t>§</w:t>
      </w:r>
      <w:r w:rsidR="005911F3">
        <w:rPr>
          <w:rFonts w:cs="Arial"/>
          <w:b/>
          <w:bCs/>
          <w:sz w:val="20"/>
        </w:rPr>
        <w:t>7</w:t>
      </w:r>
      <w:r w:rsidRPr="006F0F8C">
        <w:rPr>
          <w:rFonts w:cs="Arial"/>
          <w:b/>
          <w:bCs/>
          <w:sz w:val="20"/>
        </w:rPr>
        <w:t xml:space="preserve">º </w:t>
      </w:r>
      <w:r w:rsidRPr="006F0F8C">
        <w:rPr>
          <w:rFonts w:cs="Arial"/>
          <w:sz w:val="20"/>
        </w:rPr>
        <w:t xml:space="preserve">As despesas de transporte de material deverão compor o projeto do evento e devem ser aprovadas pelo </w:t>
      </w:r>
      <w:r w:rsidRPr="006F0F8C">
        <w:rPr>
          <w:rFonts w:cs="Arial"/>
          <w:b/>
          <w:sz w:val="20"/>
        </w:rPr>
        <w:t>SEBRAE/PR</w:t>
      </w:r>
      <w:r w:rsidRPr="006F0F8C">
        <w:rPr>
          <w:rFonts w:cs="Arial"/>
          <w:sz w:val="20"/>
        </w:rPr>
        <w:t xml:space="preserve"> antes de sua execução.</w:t>
      </w:r>
    </w:p>
    <w:p w:rsidR="008E028E" w:rsidRDefault="008E028E" w:rsidP="00A965B1">
      <w:pPr>
        <w:jc w:val="both"/>
        <w:rPr>
          <w:rFonts w:cs="Arial"/>
          <w:color w:val="FF0000"/>
          <w:sz w:val="20"/>
        </w:rPr>
      </w:pPr>
    </w:p>
    <w:p w:rsidR="00325889" w:rsidRDefault="005911F3" w:rsidP="00325889">
      <w:pPr>
        <w:jc w:val="both"/>
        <w:rPr>
          <w:rFonts w:cs="Arial"/>
          <w:sz w:val="20"/>
        </w:rPr>
      </w:pPr>
      <w:r>
        <w:rPr>
          <w:rFonts w:cs="Arial"/>
          <w:b/>
          <w:sz w:val="20"/>
        </w:rPr>
        <w:t>§8</w:t>
      </w:r>
      <w:r w:rsidR="00325889" w:rsidRPr="00325889">
        <w:rPr>
          <w:rFonts w:cs="Arial"/>
          <w:b/>
          <w:sz w:val="20"/>
        </w:rPr>
        <w:t>º</w:t>
      </w:r>
      <w:r w:rsidR="00325889">
        <w:rPr>
          <w:rFonts w:cs="Arial"/>
          <w:sz w:val="20"/>
        </w:rPr>
        <w:t xml:space="preserve"> A </w:t>
      </w:r>
      <w:r w:rsidR="00325889" w:rsidRPr="00325889">
        <w:rPr>
          <w:rFonts w:cs="Arial"/>
          <w:b/>
          <w:sz w:val="20"/>
        </w:rPr>
        <w:t>CONTRATAD</w:t>
      </w:r>
      <w:r w:rsidR="00325889" w:rsidRPr="00915919">
        <w:rPr>
          <w:rFonts w:cs="Arial"/>
          <w:b/>
          <w:sz w:val="20"/>
        </w:rPr>
        <w:t>A</w:t>
      </w:r>
      <w:r w:rsidR="00325889" w:rsidRPr="00915919">
        <w:rPr>
          <w:rFonts w:cs="Arial"/>
          <w:sz w:val="20"/>
        </w:rPr>
        <w:t xml:space="preserve"> deverá realizar a gestão de serviços e bens contratados diretamente pelo </w:t>
      </w:r>
      <w:r w:rsidR="00325889" w:rsidRPr="00915919">
        <w:rPr>
          <w:rFonts w:cs="Arial"/>
          <w:b/>
          <w:sz w:val="20"/>
        </w:rPr>
        <w:t>SEBRAE/PR</w:t>
      </w:r>
      <w:r w:rsidR="00325889" w:rsidRPr="00915919">
        <w:rPr>
          <w:rFonts w:cs="Arial"/>
          <w:sz w:val="20"/>
        </w:rPr>
        <w:t xml:space="preserve">, conforme demanda, quando será remunerada na forma prevista no </w:t>
      </w:r>
      <w:r w:rsidR="00915919" w:rsidRPr="00915919">
        <w:rPr>
          <w:rFonts w:cs="Arial"/>
          <w:sz w:val="20"/>
        </w:rPr>
        <w:t xml:space="preserve">inciso II </w:t>
      </w:r>
      <w:r w:rsidR="00325889" w:rsidRPr="00915919">
        <w:rPr>
          <w:rFonts w:cs="Arial"/>
          <w:sz w:val="20"/>
        </w:rPr>
        <w:t>da cláusula sétima deste contrato.</w:t>
      </w:r>
      <w:r w:rsidR="001D5EFA">
        <w:rPr>
          <w:rFonts w:cs="Arial"/>
          <w:sz w:val="20"/>
        </w:rPr>
        <w:t xml:space="preserve"> </w:t>
      </w:r>
    </w:p>
    <w:p w:rsidR="00325889" w:rsidRDefault="00325889" w:rsidP="00325889">
      <w:pPr>
        <w:jc w:val="both"/>
        <w:rPr>
          <w:rFonts w:cs="Arial"/>
          <w:sz w:val="20"/>
        </w:rPr>
      </w:pPr>
    </w:p>
    <w:p w:rsidR="00325889" w:rsidRDefault="005911F3" w:rsidP="00325889">
      <w:pPr>
        <w:jc w:val="both"/>
        <w:rPr>
          <w:rFonts w:cs="Arial"/>
          <w:sz w:val="20"/>
        </w:rPr>
      </w:pPr>
      <w:r>
        <w:rPr>
          <w:rFonts w:cs="Arial"/>
          <w:b/>
          <w:sz w:val="20"/>
        </w:rPr>
        <w:t>§9</w:t>
      </w:r>
      <w:r w:rsidR="00325889" w:rsidRPr="00325889">
        <w:rPr>
          <w:rFonts w:cs="Arial"/>
          <w:b/>
          <w:sz w:val="20"/>
        </w:rPr>
        <w:t>º</w:t>
      </w:r>
      <w:r w:rsidR="00325889">
        <w:rPr>
          <w:rFonts w:cs="Arial"/>
          <w:sz w:val="20"/>
        </w:rPr>
        <w:t xml:space="preserve"> A </w:t>
      </w:r>
      <w:r w:rsidR="00325889" w:rsidRPr="00325889">
        <w:rPr>
          <w:rFonts w:cs="Arial"/>
          <w:b/>
          <w:sz w:val="20"/>
        </w:rPr>
        <w:t>CONTRATADA</w:t>
      </w:r>
      <w:r w:rsidR="00325889">
        <w:rPr>
          <w:rFonts w:cs="Arial"/>
          <w:sz w:val="20"/>
        </w:rPr>
        <w:t xml:space="preserve"> deverá realizar a venda de estandes e buscar patrocínios para os eventos, conforme demanda do </w:t>
      </w:r>
      <w:r w:rsidR="00325889" w:rsidRPr="00325889">
        <w:rPr>
          <w:rFonts w:cs="Arial"/>
          <w:b/>
          <w:sz w:val="20"/>
        </w:rPr>
        <w:t>SEBRAE/PR</w:t>
      </w:r>
      <w:r w:rsidR="00325889">
        <w:rPr>
          <w:rFonts w:cs="Arial"/>
          <w:sz w:val="20"/>
        </w:rPr>
        <w:t xml:space="preserve">, quando será </w:t>
      </w:r>
      <w:r w:rsidR="00CE1A49">
        <w:rPr>
          <w:rFonts w:cs="Arial"/>
          <w:sz w:val="20"/>
        </w:rPr>
        <w:t xml:space="preserve">remunerada na forma prevista no </w:t>
      </w:r>
      <w:r w:rsidR="00915919">
        <w:rPr>
          <w:rFonts w:cs="Arial"/>
          <w:sz w:val="20"/>
        </w:rPr>
        <w:t xml:space="preserve">inciso III da </w:t>
      </w:r>
      <w:r w:rsidR="00325889" w:rsidRPr="00915919">
        <w:rPr>
          <w:rFonts w:cs="Arial"/>
          <w:sz w:val="20"/>
        </w:rPr>
        <w:t>cláusula sétima</w:t>
      </w:r>
      <w:r w:rsidR="00325889">
        <w:rPr>
          <w:rFonts w:cs="Arial"/>
          <w:sz w:val="20"/>
        </w:rPr>
        <w:t xml:space="preserve"> deste contrato.</w:t>
      </w:r>
    </w:p>
    <w:p w:rsidR="00325889" w:rsidRDefault="00325889" w:rsidP="00A965B1">
      <w:pPr>
        <w:jc w:val="both"/>
        <w:rPr>
          <w:rFonts w:cs="Arial"/>
          <w:color w:val="FF0000"/>
          <w:sz w:val="20"/>
        </w:rPr>
      </w:pPr>
    </w:p>
    <w:p w:rsidR="008E028E" w:rsidRPr="006F0F8C" w:rsidRDefault="008E028E" w:rsidP="00A965B1">
      <w:pPr>
        <w:ind w:right="12"/>
        <w:jc w:val="both"/>
        <w:rPr>
          <w:rFonts w:cs="Arial"/>
          <w:sz w:val="20"/>
        </w:rPr>
      </w:pPr>
      <w:r w:rsidRPr="006F0F8C">
        <w:rPr>
          <w:rFonts w:cs="Arial"/>
          <w:b/>
          <w:bCs/>
          <w:sz w:val="20"/>
        </w:rPr>
        <w:t>§</w:t>
      </w:r>
      <w:r w:rsidR="005911F3">
        <w:rPr>
          <w:rFonts w:cs="Arial"/>
          <w:b/>
          <w:bCs/>
          <w:sz w:val="20"/>
        </w:rPr>
        <w:t>10</w:t>
      </w:r>
      <w:r w:rsidRPr="006F0F8C">
        <w:rPr>
          <w:rFonts w:cs="Arial"/>
          <w:b/>
          <w:bCs/>
          <w:sz w:val="20"/>
        </w:rPr>
        <w:t xml:space="preserve">º </w:t>
      </w:r>
      <w:r w:rsidRPr="006F0F8C">
        <w:rPr>
          <w:rFonts w:cs="Arial"/>
          <w:sz w:val="20"/>
        </w:rPr>
        <w:t>Não haverá pagamento adicional ou complementar para os serviços realizados fora dos dias úteis ou fora do horário comercial.</w:t>
      </w:r>
    </w:p>
    <w:p w:rsidR="008E028E" w:rsidRPr="006F0F8C" w:rsidRDefault="008E028E" w:rsidP="00A965B1">
      <w:pPr>
        <w:ind w:right="12"/>
        <w:jc w:val="both"/>
        <w:rPr>
          <w:rFonts w:cs="Arial"/>
          <w:sz w:val="20"/>
        </w:rPr>
      </w:pPr>
    </w:p>
    <w:p w:rsidR="008E028E" w:rsidRPr="006F0F8C" w:rsidRDefault="008E028E" w:rsidP="00A965B1">
      <w:pPr>
        <w:jc w:val="both"/>
        <w:rPr>
          <w:rFonts w:cs="Arial"/>
          <w:sz w:val="20"/>
        </w:rPr>
      </w:pPr>
      <w:r w:rsidRPr="006F0F8C">
        <w:rPr>
          <w:rFonts w:cs="Arial"/>
          <w:b/>
          <w:sz w:val="20"/>
        </w:rPr>
        <w:t>§</w:t>
      </w:r>
      <w:r w:rsidR="003F55AA">
        <w:rPr>
          <w:rFonts w:cs="Arial"/>
          <w:b/>
          <w:sz w:val="20"/>
        </w:rPr>
        <w:t>1</w:t>
      </w:r>
      <w:r w:rsidR="005911F3">
        <w:rPr>
          <w:rFonts w:cs="Arial"/>
          <w:b/>
          <w:sz w:val="20"/>
        </w:rPr>
        <w:t>1</w:t>
      </w:r>
      <w:r w:rsidRPr="006F0F8C">
        <w:rPr>
          <w:rFonts w:cs="Arial"/>
          <w:b/>
          <w:sz w:val="20"/>
        </w:rPr>
        <w:t xml:space="preserve">º </w:t>
      </w:r>
      <w:r w:rsidRPr="006F0F8C">
        <w:rPr>
          <w:rFonts w:cs="Arial"/>
          <w:sz w:val="20"/>
        </w:rPr>
        <w:t xml:space="preserve">Para os serviços prestados fora da cidade de </w:t>
      </w:r>
      <w:r w:rsidR="001015BC">
        <w:rPr>
          <w:rFonts w:cs="Arial"/>
          <w:sz w:val="20"/>
        </w:rPr>
        <w:t>Pato Branco, Francisco Beltrão</w:t>
      </w:r>
      <w:r w:rsidR="003F7FBD">
        <w:rPr>
          <w:rFonts w:cs="Arial"/>
          <w:sz w:val="20"/>
        </w:rPr>
        <w:t xml:space="preserve"> </w:t>
      </w:r>
      <w:r w:rsidR="001015BC">
        <w:rPr>
          <w:rFonts w:cs="Arial"/>
          <w:sz w:val="20"/>
        </w:rPr>
        <w:t>ou</w:t>
      </w:r>
      <w:r w:rsidRPr="006F0F8C">
        <w:rPr>
          <w:rFonts w:cs="Arial"/>
          <w:sz w:val="20"/>
        </w:rPr>
        <w:t xml:space="preserve"> Região Metropolitana, o </w:t>
      </w:r>
      <w:r w:rsidRPr="006F0F8C">
        <w:rPr>
          <w:rFonts w:cs="Arial"/>
          <w:b/>
          <w:sz w:val="20"/>
        </w:rPr>
        <w:t>SEBRAE/PR</w:t>
      </w:r>
      <w:r w:rsidRPr="006F0F8C">
        <w:rPr>
          <w:rFonts w:cs="Arial"/>
          <w:sz w:val="20"/>
        </w:rPr>
        <w:t xml:space="preserve"> reembolsará as despesas de viagem, hospedagem e alimentação, de acordo com a Norma Interna 02/2001, quando expressamente autorizadas.</w:t>
      </w:r>
    </w:p>
    <w:p w:rsidR="008E028E" w:rsidRPr="006F0F8C" w:rsidRDefault="008E028E" w:rsidP="00A965B1">
      <w:pPr>
        <w:jc w:val="both"/>
        <w:rPr>
          <w:rFonts w:cs="Arial"/>
          <w:sz w:val="20"/>
        </w:rPr>
      </w:pPr>
    </w:p>
    <w:p w:rsidR="008E028E" w:rsidRPr="006F0F8C" w:rsidRDefault="008E028E" w:rsidP="00A965B1">
      <w:pPr>
        <w:jc w:val="both"/>
        <w:rPr>
          <w:rFonts w:cs="Arial"/>
          <w:sz w:val="20"/>
        </w:rPr>
      </w:pPr>
      <w:r w:rsidRPr="006F0F8C">
        <w:rPr>
          <w:rFonts w:cs="Arial"/>
          <w:b/>
          <w:sz w:val="20"/>
        </w:rPr>
        <w:t>§</w:t>
      </w:r>
      <w:r w:rsidR="003F55AA">
        <w:rPr>
          <w:rFonts w:cs="Arial"/>
          <w:b/>
          <w:sz w:val="20"/>
        </w:rPr>
        <w:t>1</w:t>
      </w:r>
      <w:r w:rsidR="005911F3">
        <w:rPr>
          <w:rFonts w:cs="Arial"/>
          <w:b/>
          <w:sz w:val="20"/>
        </w:rPr>
        <w:t>2</w:t>
      </w:r>
      <w:r w:rsidRPr="006F0F8C">
        <w:rPr>
          <w:rFonts w:cs="Arial"/>
          <w:b/>
          <w:sz w:val="20"/>
        </w:rPr>
        <w:t>º</w:t>
      </w:r>
      <w:r w:rsidRPr="006F0F8C">
        <w:rPr>
          <w:rFonts w:cs="Arial"/>
          <w:sz w:val="20"/>
        </w:rPr>
        <w:t xml:space="preserve"> Os serviços serão demandados conforme as necessidades específicas do </w:t>
      </w:r>
      <w:r w:rsidRPr="006F0F8C">
        <w:rPr>
          <w:rFonts w:cs="Arial"/>
          <w:b/>
          <w:sz w:val="20"/>
        </w:rPr>
        <w:t>SEBRAE/PR</w:t>
      </w:r>
      <w:r w:rsidRPr="006F0F8C">
        <w:rPr>
          <w:rFonts w:cs="Arial"/>
          <w:sz w:val="20"/>
        </w:rPr>
        <w:t xml:space="preserve">, podendo ser </w:t>
      </w:r>
      <w:r w:rsidRPr="00915919">
        <w:rPr>
          <w:rFonts w:cs="Arial"/>
          <w:sz w:val="20"/>
        </w:rPr>
        <w:t>demandado</w:t>
      </w:r>
      <w:r w:rsidR="001D5EFA" w:rsidRPr="00915919">
        <w:rPr>
          <w:rFonts w:cs="Arial"/>
          <w:sz w:val="20"/>
        </w:rPr>
        <w:t>s</w:t>
      </w:r>
      <w:r w:rsidRPr="00915919">
        <w:rPr>
          <w:rFonts w:cs="Arial"/>
          <w:sz w:val="20"/>
        </w:rPr>
        <w:t xml:space="preserve"> apenas alguns dos serviços previstos n</w:t>
      </w:r>
      <w:r w:rsidR="00C9695C" w:rsidRPr="00915919">
        <w:rPr>
          <w:rFonts w:cs="Arial"/>
          <w:sz w:val="20"/>
        </w:rPr>
        <w:t xml:space="preserve">o </w:t>
      </w:r>
      <w:r w:rsidR="00C9695C" w:rsidRPr="00915919">
        <w:rPr>
          <w:rFonts w:cs="Arial"/>
          <w:i/>
          <w:sz w:val="20"/>
        </w:rPr>
        <w:t>caput</w:t>
      </w:r>
      <w:r w:rsidR="00C9695C" w:rsidRPr="00915919">
        <w:rPr>
          <w:rFonts w:cs="Arial"/>
          <w:sz w:val="20"/>
        </w:rPr>
        <w:t xml:space="preserve"> desta cláusula e anexos deste</w:t>
      </w:r>
      <w:r w:rsidRPr="00915919">
        <w:rPr>
          <w:rFonts w:cs="Arial"/>
          <w:sz w:val="20"/>
        </w:rPr>
        <w:t xml:space="preserve"> instrumento.</w:t>
      </w:r>
    </w:p>
    <w:p w:rsidR="008E028E" w:rsidRDefault="008E028E" w:rsidP="00A965B1">
      <w:pPr>
        <w:jc w:val="both"/>
        <w:rPr>
          <w:rFonts w:cs="Arial"/>
          <w:sz w:val="20"/>
        </w:rPr>
      </w:pPr>
    </w:p>
    <w:p w:rsidR="00E51863" w:rsidRDefault="00E51863" w:rsidP="00A965B1">
      <w:pPr>
        <w:jc w:val="both"/>
        <w:rPr>
          <w:rFonts w:cs="Arial"/>
          <w:sz w:val="20"/>
        </w:rPr>
      </w:pPr>
    </w:p>
    <w:p w:rsidR="00E51863" w:rsidRPr="006F0F8C" w:rsidRDefault="00372D63" w:rsidP="00A965B1">
      <w:pPr>
        <w:jc w:val="both"/>
        <w:rPr>
          <w:rFonts w:cs="Arial"/>
          <w:sz w:val="20"/>
        </w:rPr>
      </w:pPr>
      <w:r>
        <w:rPr>
          <w:rFonts w:cs="Arial"/>
          <w:sz w:val="20"/>
        </w:rPr>
        <w:t xml:space="preserve"> </w:t>
      </w: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lastRenderedPageBreak/>
        <w:t xml:space="preserve">CLÁUSULA TERCEIRA – DO RESPONSÁVEL TÉCNICO </w:t>
      </w:r>
    </w:p>
    <w:p w:rsidR="008E028E" w:rsidRPr="006F0F8C" w:rsidRDefault="008E028E" w:rsidP="00A965B1">
      <w:pPr>
        <w:ind w:right="12"/>
        <w:jc w:val="both"/>
        <w:rPr>
          <w:rFonts w:cs="Arial"/>
          <w:iCs/>
          <w:sz w:val="20"/>
        </w:rPr>
      </w:pPr>
      <w:r w:rsidRPr="006F0F8C">
        <w:rPr>
          <w:rFonts w:cs="Arial"/>
          <w:iCs/>
          <w:sz w:val="20"/>
        </w:rPr>
        <w:t xml:space="preserve">O responsável técnico da </w:t>
      </w:r>
      <w:r w:rsidRPr="00915919">
        <w:rPr>
          <w:rFonts w:cs="Arial"/>
          <w:b/>
          <w:iCs/>
          <w:sz w:val="20"/>
        </w:rPr>
        <w:t>CONTRATADA</w:t>
      </w:r>
      <w:r w:rsidRPr="00915919">
        <w:rPr>
          <w:rFonts w:cs="Arial"/>
          <w:iCs/>
          <w:sz w:val="20"/>
        </w:rPr>
        <w:t xml:space="preserve"> será o </w:t>
      </w:r>
      <w:proofErr w:type="gramStart"/>
      <w:r w:rsidRPr="00915919">
        <w:rPr>
          <w:rFonts w:cs="Arial"/>
          <w:iCs/>
          <w:sz w:val="20"/>
        </w:rPr>
        <w:t>Sr.</w:t>
      </w:r>
      <w:proofErr w:type="gramEnd"/>
      <w:r w:rsidRPr="00915919">
        <w:rPr>
          <w:rFonts w:cs="Arial"/>
          <w:iCs/>
          <w:sz w:val="20"/>
        </w:rPr>
        <w:t xml:space="preserve"> </w:t>
      </w:r>
      <w:r w:rsidR="00C312A6" w:rsidRPr="00915919">
        <w:rPr>
          <w:rFonts w:cs="Arial"/>
          <w:iCs/>
          <w:sz w:val="20"/>
        </w:rPr>
        <w:t>____________________________</w:t>
      </w:r>
      <w:r w:rsidRPr="00915919">
        <w:rPr>
          <w:rFonts w:cs="Arial"/>
          <w:iCs/>
          <w:sz w:val="20"/>
        </w:rPr>
        <w:t xml:space="preserve">, o qual será o responsável pelo contato com o </w:t>
      </w:r>
      <w:r w:rsidR="00D34FB1" w:rsidRPr="00915919">
        <w:rPr>
          <w:rFonts w:cs="Arial"/>
          <w:iCs/>
          <w:sz w:val="20"/>
        </w:rPr>
        <w:t xml:space="preserve">empregado </w:t>
      </w:r>
      <w:r w:rsidRPr="00915919">
        <w:rPr>
          <w:rFonts w:cs="Arial"/>
          <w:iCs/>
          <w:sz w:val="20"/>
        </w:rPr>
        <w:t xml:space="preserve">do </w:t>
      </w:r>
      <w:r w:rsidRPr="00915919">
        <w:rPr>
          <w:rFonts w:cs="Arial"/>
          <w:b/>
          <w:iCs/>
          <w:sz w:val="20"/>
        </w:rPr>
        <w:t>SEBRAE/PR</w:t>
      </w:r>
      <w:r w:rsidRPr="00915919">
        <w:rPr>
          <w:rFonts w:cs="Arial"/>
          <w:iCs/>
          <w:sz w:val="20"/>
        </w:rPr>
        <w:t xml:space="preserve"> indicado na cláusula quinta para qualquer assunto relacionado </w:t>
      </w:r>
      <w:r w:rsidR="00D34FB1" w:rsidRPr="00915919">
        <w:rPr>
          <w:rFonts w:cs="Arial"/>
          <w:iCs/>
          <w:sz w:val="20"/>
        </w:rPr>
        <w:t xml:space="preserve">ao </w:t>
      </w:r>
      <w:r w:rsidRPr="00915919">
        <w:rPr>
          <w:rFonts w:cs="Arial"/>
          <w:iCs/>
          <w:sz w:val="20"/>
        </w:rPr>
        <w:t>objeto deste contrato.</w:t>
      </w:r>
    </w:p>
    <w:p w:rsidR="008E028E" w:rsidRDefault="008E028E" w:rsidP="00A965B1">
      <w:pPr>
        <w:ind w:right="12"/>
        <w:jc w:val="both"/>
        <w:rPr>
          <w:rFonts w:cs="Arial"/>
          <w:iCs/>
          <w:sz w:val="20"/>
        </w:rPr>
      </w:pPr>
    </w:p>
    <w:p w:rsidR="00B03CAE" w:rsidRDefault="00B03CAE" w:rsidP="00A965B1">
      <w:pPr>
        <w:ind w:right="12"/>
        <w:jc w:val="both"/>
        <w:rPr>
          <w:rFonts w:cs="Arial"/>
          <w:iCs/>
          <w:sz w:val="20"/>
        </w:rPr>
      </w:pPr>
      <w:r w:rsidRPr="00B03CAE">
        <w:rPr>
          <w:rFonts w:cs="Arial"/>
          <w:b/>
          <w:iCs/>
          <w:sz w:val="20"/>
        </w:rPr>
        <w:t>§1º</w:t>
      </w:r>
      <w:r>
        <w:rPr>
          <w:rFonts w:cs="Arial"/>
          <w:iCs/>
          <w:sz w:val="20"/>
        </w:rPr>
        <w:t xml:space="preserve"> O </w:t>
      </w:r>
      <w:r w:rsidRPr="00915919">
        <w:rPr>
          <w:rFonts w:cs="Arial"/>
          <w:iCs/>
          <w:sz w:val="20"/>
        </w:rPr>
        <w:t xml:space="preserve">profissional mencionado no </w:t>
      </w:r>
      <w:r w:rsidRPr="00915919">
        <w:rPr>
          <w:rFonts w:cs="Arial"/>
          <w:i/>
          <w:iCs/>
          <w:sz w:val="20"/>
        </w:rPr>
        <w:t>caput</w:t>
      </w:r>
      <w:r w:rsidRPr="00915919">
        <w:rPr>
          <w:rFonts w:cs="Arial"/>
          <w:iCs/>
          <w:sz w:val="20"/>
        </w:rPr>
        <w:t xml:space="preserve"> desta cláusula deverá obrigatoriamente manter domicílio profissional no </w:t>
      </w:r>
      <w:r w:rsidR="00D34FB1" w:rsidRPr="00915919">
        <w:rPr>
          <w:rFonts w:cs="Arial"/>
          <w:iCs/>
          <w:sz w:val="20"/>
        </w:rPr>
        <w:t>m</w:t>
      </w:r>
      <w:r w:rsidRPr="00915919">
        <w:rPr>
          <w:rFonts w:cs="Arial"/>
          <w:iCs/>
          <w:sz w:val="20"/>
        </w:rPr>
        <w:t xml:space="preserve">unicípio de </w:t>
      </w:r>
      <w:r w:rsidR="001015BC">
        <w:rPr>
          <w:rFonts w:cs="Arial"/>
          <w:iCs/>
          <w:sz w:val="20"/>
        </w:rPr>
        <w:t>Pato Branco, Francisco Beltrão</w:t>
      </w:r>
      <w:r w:rsidR="00065F6C">
        <w:rPr>
          <w:rFonts w:cs="Arial"/>
          <w:iCs/>
          <w:sz w:val="20"/>
        </w:rPr>
        <w:t xml:space="preserve"> o</w:t>
      </w:r>
      <w:r w:rsidRPr="00915919">
        <w:rPr>
          <w:rFonts w:cs="Arial"/>
          <w:iCs/>
          <w:sz w:val="20"/>
        </w:rPr>
        <w:t>u sua região Metropolitana, estando à disposição para atendimento do SEBRAE</w:t>
      </w:r>
      <w:r>
        <w:rPr>
          <w:rFonts w:cs="Arial"/>
          <w:iCs/>
          <w:sz w:val="20"/>
        </w:rPr>
        <w:t xml:space="preserve">/PR sempre que solicitado, </w:t>
      </w:r>
      <w:proofErr w:type="gramStart"/>
      <w:r>
        <w:rPr>
          <w:rFonts w:cs="Arial"/>
          <w:iCs/>
          <w:sz w:val="20"/>
        </w:rPr>
        <w:t>sob pena</w:t>
      </w:r>
      <w:proofErr w:type="gramEnd"/>
      <w:r>
        <w:rPr>
          <w:rFonts w:cs="Arial"/>
          <w:iCs/>
          <w:sz w:val="20"/>
        </w:rPr>
        <w:t xml:space="preserve"> de aplicação das penalidades previstas neste contrato.</w:t>
      </w:r>
    </w:p>
    <w:p w:rsidR="00B03CAE" w:rsidRPr="006F0F8C" w:rsidRDefault="00B03CAE" w:rsidP="00A965B1">
      <w:pPr>
        <w:ind w:right="12"/>
        <w:jc w:val="both"/>
        <w:rPr>
          <w:rFonts w:cs="Arial"/>
          <w:iCs/>
          <w:sz w:val="20"/>
        </w:rPr>
      </w:pPr>
    </w:p>
    <w:p w:rsidR="008E028E" w:rsidRPr="006F0F8C" w:rsidRDefault="00B03CAE" w:rsidP="00A965B1">
      <w:pPr>
        <w:ind w:right="12"/>
        <w:jc w:val="both"/>
        <w:rPr>
          <w:rFonts w:cs="Arial"/>
          <w:iCs/>
          <w:sz w:val="20"/>
        </w:rPr>
      </w:pPr>
      <w:r>
        <w:rPr>
          <w:rFonts w:cs="Arial"/>
          <w:b/>
          <w:iCs/>
          <w:sz w:val="20"/>
        </w:rPr>
        <w:t xml:space="preserve">§2º </w:t>
      </w:r>
      <w:r w:rsidR="008E028E" w:rsidRPr="006F0F8C">
        <w:rPr>
          <w:rFonts w:cs="Arial"/>
          <w:iCs/>
          <w:sz w:val="20"/>
        </w:rPr>
        <w:t xml:space="preserve">A substituição do responsável técnico indicado no </w:t>
      </w:r>
      <w:r w:rsidR="008E028E" w:rsidRPr="006F0F8C">
        <w:rPr>
          <w:rFonts w:cs="Arial"/>
          <w:i/>
          <w:iCs/>
          <w:sz w:val="20"/>
        </w:rPr>
        <w:t>caput</w:t>
      </w:r>
      <w:r w:rsidR="008E028E" w:rsidRPr="006F0F8C">
        <w:rPr>
          <w:rFonts w:cs="Arial"/>
          <w:iCs/>
          <w:sz w:val="20"/>
        </w:rPr>
        <w:t xml:space="preserve"> apenas será possível mediante autorização expressa do </w:t>
      </w:r>
      <w:r w:rsidR="008E028E" w:rsidRPr="006F0F8C">
        <w:rPr>
          <w:rFonts w:cs="Arial"/>
          <w:b/>
          <w:iCs/>
          <w:sz w:val="20"/>
        </w:rPr>
        <w:t>SEBRAE/PR</w:t>
      </w:r>
      <w:r w:rsidR="008E028E" w:rsidRPr="006F0F8C">
        <w:rPr>
          <w:rFonts w:cs="Arial"/>
          <w:iCs/>
          <w:sz w:val="20"/>
        </w:rPr>
        <w:t xml:space="preserve">, devendo o substituto possuir qualidade técnica </w:t>
      </w:r>
      <w:r w:rsidR="008E028E" w:rsidRPr="00915919">
        <w:rPr>
          <w:rFonts w:cs="Arial"/>
          <w:iCs/>
          <w:sz w:val="20"/>
        </w:rPr>
        <w:t xml:space="preserve">equivalente </w:t>
      </w:r>
      <w:r w:rsidR="00172E01" w:rsidRPr="00915919">
        <w:rPr>
          <w:rFonts w:cs="Arial"/>
          <w:iCs/>
          <w:sz w:val="20"/>
        </w:rPr>
        <w:t>à</w:t>
      </w:r>
      <w:r w:rsidR="008E028E" w:rsidRPr="00915919">
        <w:rPr>
          <w:rFonts w:cs="Arial"/>
          <w:iCs/>
          <w:sz w:val="20"/>
        </w:rPr>
        <w:t xml:space="preserve"> do profissional substituído.</w:t>
      </w:r>
    </w:p>
    <w:p w:rsidR="008E028E" w:rsidRPr="006F0F8C" w:rsidRDefault="008E028E" w:rsidP="00A965B1">
      <w:pPr>
        <w:ind w:right="12"/>
        <w:jc w:val="both"/>
        <w:rPr>
          <w:rFonts w:cs="Arial"/>
          <w:sz w:val="20"/>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QUARTA – DO RESPONSÁVEL FINANCEIRO</w:t>
      </w:r>
    </w:p>
    <w:p w:rsidR="008E028E" w:rsidRPr="006F0F8C" w:rsidRDefault="008E028E" w:rsidP="00A965B1">
      <w:pPr>
        <w:ind w:right="12"/>
        <w:jc w:val="both"/>
        <w:rPr>
          <w:rFonts w:cs="Arial"/>
          <w:iCs/>
          <w:sz w:val="20"/>
        </w:rPr>
      </w:pPr>
      <w:r w:rsidRPr="006F0F8C">
        <w:rPr>
          <w:rFonts w:cs="Arial"/>
          <w:iCs/>
          <w:sz w:val="20"/>
        </w:rPr>
        <w:t xml:space="preserve">O responsável </w:t>
      </w:r>
      <w:r w:rsidR="00106705">
        <w:rPr>
          <w:rFonts w:cs="Arial"/>
          <w:iCs/>
          <w:sz w:val="20"/>
        </w:rPr>
        <w:t xml:space="preserve">pela administração fiscal e </w:t>
      </w:r>
      <w:r w:rsidRPr="006F0F8C">
        <w:rPr>
          <w:rFonts w:cs="Arial"/>
          <w:iCs/>
          <w:sz w:val="20"/>
        </w:rPr>
        <w:t>financeir</w:t>
      </w:r>
      <w:r w:rsidR="00106705">
        <w:rPr>
          <w:rFonts w:cs="Arial"/>
          <w:iCs/>
          <w:sz w:val="20"/>
        </w:rPr>
        <w:t>a</w:t>
      </w:r>
      <w:r w:rsidRPr="006F0F8C">
        <w:rPr>
          <w:rFonts w:cs="Arial"/>
          <w:iCs/>
          <w:sz w:val="20"/>
        </w:rPr>
        <w:t xml:space="preserve"> da </w:t>
      </w:r>
      <w:r w:rsidRPr="006F0F8C">
        <w:rPr>
          <w:rFonts w:cs="Arial"/>
          <w:b/>
          <w:iCs/>
          <w:sz w:val="20"/>
        </w:rPr>
        <w:t>CONTRATADA</w:t>
      </w:r>
      <w:r w:rsidRPr="006F0F8C">
        <w:rPr>
          <w:rFonts w:cs="Arial"/>
          <w:iCs/>
          <w:sz w:val="20"/>
        </w:rPr>
        <w:t xml:space="preserve"> será o </w:t>
      </w:r>
      <w:proofErr w:type="gramStart"/>
      <w:r w:rsidRPr="006F0F8C">
        <w:rPr>
          <w:rFonts w:cs="Arial"/>
          <w:iCs/>
          <w:sz w:val="20"/>
        </w:rPr>
        <w:t>Sr.</w:t>
      </w:r>
      <w:proofErr w:type="gramEnd"/>
      <w:r w:rsidRPr="006F0F8C">
        <w:rPr>
          <w:rFonts w:cs="Arial"/>
          <w:iCs/>
          <w:sz w:val="20"/>
        </w:rPr>
        <w:t xml:space="preserve"> </w:t>
      </w:r>
      <w:r w:rsidR="00C312A6">
        <w:rPr>
          <w:rFonts w:cs="Arial"/>
          <w:iCs/>
          <w:sz w:val="20"/>
        </w:rPr>
        <w:t>_________________________</w:t>
      </w:r>
      <w:r w:rsidRPr="006F0F8C">
        <w:rPr>
          <w:rFonts w:cs="Arial"/>
          <w:iCs/>
          <w:sz w:val="20"/>
        </w:rPr>
        <w:t xml:space="preserve">, o qual será o responsável pelo contato com o </w:t>
      </w:r>
      <w:r w:rsidR="002F094F" w:rsidRPr="00915919">
        <w:rPr>
          <w:rFonts w:cs="Arial"/>
          <w:iCs/>
          <w:sz w:val="20"/>
        </w:rPr>
        <w:t xml:space="preserve">empregado </w:t>
      </w:r>
      <w:r w:rsidRPr="00915919">
        <w:rPr>
          <w:rFonts w:cs="Arial"/>
          <w:iCs/>
          <w:sz w:val="20"/>
        </w:rPr>
        <w:t xml:space="preserve">do </w:t>
      </w:r>
      <w:r w:rsidRPr="00915919">
        <w:rPr>
          <w:rFonts w:cs="Arial"/>
          <w:b/>
          <w:iCs/>
          <w:sz w:val="20"/>
        </w:rPr>
        <w:t xml:space="preserve">SEBRAE/PR </w:t>
      </w:r>
      <w:r w:rsidRPr="00915919">
        <w:rPr>
          <w:rFonts w:cs="Arial"/>
          <w:iCs/>
          <w:sz w:val="20"/>
        </w:rPr>
        <w:t>indicado na cláusula quinta para tratativas relacionadas a notas fisca</w:t>
      </w:r>
      <w:r w:rsidRPr="006F0F8C">
        <w:rPr>
          <w:rFonts w:cs="Arial"/>
          <w:iCs/>
          <w:sz w:val="20"/>
        </w:rPr>
        <w:t>is ou questões financeiras relacionadas ao objeto desta contratação.</w:t>
      </w:r>
    </w:p>
    <w:p w:rsidR="008E028E" w:rsidRPr="006F0F8C" w:rsidRDefault="008E028E" w:rsidP="00A965B1">
      <w:pPr>
        <w:ind w:right="12"/>
        <w:jc w:val="both"/>
        <w:rPr>
          <w:rFonts w:cs="Arial"/>
          <w:iCs/>
          <w:sz w:val="20"/>
        </w:rPr>
      </w:pPr>
    </w:p>
    <w:p w:rsidR="008E028E" w:rsidRPr="006F0F8C" w:rsidRDefault="008E028E" w:rsidP="00A965B1">
      <w:pPr>
        <w:ind w:right="12"/>
        <w:jc w:val="both"/>
        <w:rPr>
          <w:rFonts w:cs="Arial"/>
          <w:iCs/>
          <w:sz w:val="20"/>
        </w:rPr>
      </w:pPr>
      <w:r w:rsidRPr="006F0F8C">
        <w:rPr>
          <w:rFonts w:cs="Arial"/>
          <w:b/>
          <w:iCs/>
          <w:sz w:val="20"/>
        </w:rPr>
        <w:t>Parágrafo único.</w:t>
      </w:r>
      <w:r w:rsidRPr="006F0F8C">
        <w:rPr>
          <w:rFonts w:cs="Arial"/>
          <w:iCs/>
          <w:sz w:val="20"/>
        </w:rPr>
        <w:t xml:space="preserve"> A substituição do responsável financeiro indicado no </w:t>
      </w:r>
      <w:r w:rsidRPr="00106705">
        <w:rPr>
          <w:rFonts w:cs="Arial"/>
          <w:i/>
          <w:iCs/>
          <w:sz w:val="20"/>
        </w:rPr>
        <w:t>caput</w:t>
      </w:r>
      <w:r w:rsidRPr="006F0F8C">
        <w:rPr>
          <w:rFonts w:cs="Arial"/>
          <w:iCs/>
          <w:sz w:val="20"/>
        </w:rPr>
        <w:t xml:space="preserve"> apenas será possível mediante autorização expressa do </w:t>
      </w:r>
      <w:r w:rsidRPr="006F0F8C">
        <w:rPr>
          <w:rFonts w:cs="Arial"/>
          <w:b/>
          <w:iCs/>
          <w:sz w:val="20"/>
        </w:rPr>
        <w:t>SEBRAE/PR</w:t>
      </w:r>
      <w:r w:rsidRPr="006F0F8C">
        <w:rPr>
          <w:rFonts w:cs="Arial"/>
          <w:iCs/>
          <w:sz w:val="20"/>
        </w:rPr>
        <w:t>.</w:t>
      </w:r>
    </w:p>
    <w:p w:rsidR="008E028E" w:rsidRPr="006F0F8C" w:rsidRDefault="008E028E" w:rsidP="00A965B1">
      <w:pPr>
        <w:ind w:right="12"/>
        <w:jc w:val="both"/>
        <w:rPr>
          <w:rFonts w:cs="Arial"/>
          <w:iCs/>
          <w:sz w:val="20"/>
        </w:rPr>
      </w:pPr>
    </w:p>
    <w:p w:rsidR="008E028E" w:rsidRPr="00915919"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915919">
        <w:rPr>
          <w:rFonts w:cs="Arial"/>
          <w:sz w:val="20"/>
        </w:rPr>
        <w:t>CLÁUSULA QUINTA – DA GESTÃO DO CONTRATO</w:t>
      </w:r>
    </w:p>
    <w:p w:rsidR="008E028E" w:rsidRPr="006F0F8C" w:rsidRDefault="008E028E" w:rsidP="00A965B1">
      <w:pPr>
        <w:jc w:val="both"/>
        <w:rPr>
          <w:rFonts w:cs="Arial"/>
          <w:sz w:val="20"/>
        </w:rPr>
      </w:pPr>
      <w:r w:rsidRPr="00915919">
        <w:rPr>
          <w:rFonts w:cs="Arial"/>
          <w:sz w:val="20"/>
        </w:rPr>
        <w:t>A execução deste contrato ser</w:t>
      </w:r>
      <w:r w:rsidR="00C312A6" w:rsidRPr="00915919">
        <w:rPr>
          <w:rFonts w:cs="Arial"/>
          <w:sz w:val="20"/>
        </w:rPr>
        <w:t xml:space="preserve">á acompanhada e fiscalizada </w:t>
      </w:r>
      <w:proofErr w:type="gramStart"/>
      <w:r w:rsidR="00C312A6" w:rsidRPr="00915919">
        <w:rPr>
          <w:rFonts w:cs="Arial"/>
          <w:sz w:val="20"/>
        </w:rPr>
        <w:t>pelo(</w:t>
      </w:r>
      <w:proofErr w:type="gramEnd"/>
      <w:r w:rsidR="00C312A6" w:rsidRPr="00915919">
        <w:rPr>
          <w:rFonts w:cs="Arial"/>
          <w:sz w:val="20"/>
        </w:rPr>
        <w:t>a)</w:t>
      </w:r>
      <w:r w:rsidRPr="00915919">
        <w:rPr>
          <w:rFonts w:cs="Arial"/>
          <w:sz w:val="20"/>
        </w:rPr>
        <w:t xml:space="preserve"> Sr</w:t>
      </w:r>
      <w:r w:rsidR="00C312A6" w:rsidRPr="00915919">
        <w:rPr>
          <w:rFonts w:cs="Arial"/>
          <w:sz w:val="20"/>
        </w:rPr>
        <w:t>(</w:t>
      </w:r>
      <w:r w:rsidRPr="00915919">
        <w:rPr>
          <w:rFonts w:cs="Arial"/>
          <w:sz w:val="20"/>
        </w:rPr>
        <w:t>a</w:t>
      </w:r>
      <w:r w:rsidR="00C312A6" w:rsidRPr="00915919">
        <w:rPr>
          <w:rFonts w:cs="Arial"/>
          <w:sz w:val="20"/>
        </w:rPr>
        <w:t>)</w:t>
      </w:r>
      <w:r w:rsidRPr="00915919">
        <w:rPr>
          <w:rFonts w:cs="Arial"/>
          <w:sz w:val="20"/>
        </w:rPr>
        <w:t xml:space="preserve">. </w:t>
      </w:r>
      <w:r w:rsidR="00C312A6" w:rsidRPr="00915919">
        <w:rPr>
          <w:rFonts w:cs="Arial"/>
          <w:sz w:val="20"/>
        </w:rPr>
        <w:t xml:space="preserve">___________________ ou </w:t>
      </w:r>
      <w:proofErr w:type="gramStart"/>
      <w:r w:rsidR="00C312A6" w:rsidRPr="00915919">
        <w:rPr>
          <w:rFonts w:cs="Arial"/>
          <w:sz w:val="20"/>
        </w:rPr>
        <w:t>outr</w:t>
      </w:r>
      <w:r w:rsidR="002F094F" w:rsidRPr="00915919">
        <w:rPr>
          <w:rFonts w:cs="Arial"/>
          <w:sz w:val="20"/>
        </w:rPr>
        <w:t>o(</w:t>
      </w:r>
      <w:proofErr w:type="gramEnd"/>
      <w:r w:rsidR="002F094F" w:rsidRPr="00915919">
        <w:rPr>
          <w:rFonts w:cs="Arial"/>
          <w:sz w:val="20"/>
        </w:rPr>
        <w:t>a)</w:t>
      </w:r>
      <w:r w:rsidR="00C312A6" w:rsidRPr="00915919">
        <w:rPr>
          <w:rFonts w:cs="Arial"/>
          <w:sz w:val="20"/>
        </w:rPr>
        <w:t xml:space="preserve"> </w:t>
      </w:r>
      <w:r w:rsidR="002F094F" w:rsidRPr="00915919">
        <w:rPr>
          <w:rFonts w:cs="Arial"/>
          <w:sz w:val="20"/>
        </w:rPr>
        <w:t>empregado</w:t>
      </w:r>
      <w:r w:rsidR="00C312A6" w:rsidRPr="00915919">
        <w:rPr>
          <w:rFonts w:cs="Arial"/>
          <w:sz w:val="20"/>
        </w:rPr>
        <w:t>(a)</w:t>
      </w:r>
      <w:r w:rsidRPr="00915919">
        <w:rPr>
          <w:rFonts w:cs="Arial"/>
          <w:sz w:val="20"/>
        </w:rPr>
        <w:t xml:space="preserve"> designad</w:t>
      </w:r>
      <w:r w:rsidR="00C312A6" w:rsidRPr="00915919">
        <w:rPr>
          <w:rFonts w:cs="Arial"/>
          <w:sz w:val="20"/>
        </w:rPr>
        <w:t>o</w:t>
      </w:r>
      <w:r w:rsidR="002F094F" w:rsidRPr="00915919">
        <w:rPr>
          <w:rFonts w:cs="Arial"/>
          <w:sz w:val="20"/>
        </w:rPr>
        <w:t>(a)</w:t>
      </w:r>
      <w:r w:rsidRPr="00915919">
        <w:rPr>
          <w:rFonts w:cs="Arial"/>
          <w:sz w:val="20"/>
        </w:rPr>
        <w:t xml:space="preserve"> pela ger</w:t>
      </w:r>
      <w:r w:rsidR="002F094F" w:rsidRPr="00915919">
        <w:rPr>
          <w:rFonts w:cs="Arial"/>
          <w:sz w:val="20"/>
        </w:rPr>
        <w:t>ê</w:t>
      </w:r>
      <w:r w:rsidRPr="00915919">
        <w:rPr>
          <w:rFonts w:cs="Arial"/>
          <w:sz w:val="20"/>
        </w:rPr>
        <w:t>n</w:t>
      </w:r>
      <w:r w:rsidR="00C312A6" w:rsidRPr="00915919">
        <w:rPr>
          <w:rFonts w:cs="Arial"/>
          <w:sz w:val="20"/>
        </w:rPr>
        <w:t xml:space="preserve">cia </w:t>
      </w:r>
      <w:r w:rsidRPr="00915919">
        <w:rPr>
          <w:rFonts w:cs="Arial"/>
          <w:sz w:val="20"/>
        </w:rPr>
        <w:t>da</w:t>
      </w:r>
      <w:r w:rsidR="00C663C1">
        <w:rPr>
          <w:rFonts w:cs="Arial"/>
          <w:sz w:val="20"/>
        </w:rPr>
        <w:t xml:space="preserve"> Regional </w:t>
      </w:r>
      <w:r w:rsidR="00F74C11">
        <w:rPr>
          <w:rFonts w:cs="Arial"/>
          <w:sz w:val="20"/>
        </w:rPr>
        <w:t>Sudoeste</w:t>
      </w:r>
      <w:r w:rsidRPr="006F0F8C">
        <w:rPr>
          <w:rFonts w:cs="Arial"/>
          <w:sz w:val="20"/>
        </w:rPr>
        <w:t>.</w:t>
      </w:r>
    </w:p>
    <w:p w:rsidR="008E028E" w:rsidRPr="006F0F8C" w:rsidRDefault="008E028E" w:rsidP="00A965B1">
      <w:pPr>
        <w:ind w:right="12"/>
        <w:jc w:val="both"/>
        <w:rPr>
          <w:rFonts w:cs="Arial"/>
          <w:sz w:val="20"/>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SEXTA – DAS OBRIGAÇÕES</w:t>
      </w:r>
    </w:p>
    <w:p w:rsidR="008E028E" w:rsidRPr="006F0F8C" w:rsidRDefault="008E028E" w:rsidP="00A965B1">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6F0F8C">
        <w:rPr>
          <w:rFonts w:cs="Arial"/>
          <w:b w:val="0"/>
          <w:sz w:val="20"/>
        </w:rPr>
        <w:t>Além das demais obrigações declinadas neste instrumento, são obrigações:</w:t>
      </w:r>
    </w:p>
    <w:p w:rsidR="008E028E" w:rsidRPr="006F0F8C" w:rsidRDefault="008E028E" w:rsidP="00A965B1">
      <w:pPr>
        <w:jc w:val="both"/>
        <w:rPr>
          <w:rFonts w:cs="Arial"/>
          <w:sz w:val="20"/>
        </w:rPr>
      </w:pPr>
    </w:p>
    <w:p w:rsidR="008E028E" w:rsidRPr="006F0F8C" w:rsidRDefault="008E028E" w:rsidP="00EF72B5">
      <w:pPr>
        <w:pStyle w:val="Corpodetexto"/>
        <w:numPr>
          <w:ilvl w:val="0"/>
          <w:numId w:val="12"/>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sz w:val="20"/>
        </w:rPr>
      </w:pPr>
      <w:proofErr w:type="gramStart"/>
      <w:r w:rsidRPr="006F0F8C">
        <w:rPr>
          <w:rFonts w:cs="Arial"/>
          <w:b w:val="0"/>
          <w:sz w:val="20"/>
        </w:rPr>
        <w:t>do</w:t>
      </w:r>
      <w:proofErr w:type="gramEnd"/>
      <w:r w:rsidRPr="006F0F8C">
        <w:rPr>
          <w:rFonts w:cs="Arial"/>
          <w:b w:val="0"/>
          <w:sz w:val="20"/>
        </w:rPr>
        <w:t xml:space="preserve"> </w:t>
      </w:r>
      <w:r w:rsidRPr="006F0F8C">
        <w:rPr>
          <w:rFonts w:cs="Arial"/>
          <w:sz w:val="20"/>
        </w:rPr>
        <w:t>SEBRAE/PR</w:t>
      </w:r>
      <w:r w:rsidRPr="006F0F8C">
        <w:rPr>
          <w:rFonts w:cs="Arial"/>
          <w:b w:val="0"/>
          <w:sz w:val="20"/>
        </w:rPr>
        <w:t>:</w:t>
      </w:r>
    </w:p>
    <w:p w:rsidR="008E028E" w:rsidRPr="00915919" w:rsidRDefault="008E028E" w:rsidP="00EF72B5">
      <w:pPr>
        <w:numPr>
          <w:ilvl w:val="0"/>
          <w:numId w:val="11"/>
        </w:numPr>
        <w:tabs>
          <w:tab w:val="clear" w:pos="360"/>
          <w:tab w:val="num" w:pos="284"/>
        </w:tabs>
        <w:ind w:left="284" w:hanging="284"/>
        <w:jc w:val="both"/>
        <w:rPr>
          <w:rFonts w:cs="Arial"/>
          <w:sz w:val="20"/>
        </w:rPr>
      </w:pPr>
      <w:proofErr w:type="gramStart"/>
      <w:r w:rsidRPr="006F0F8C">
        <w:rPr>
          <w:rFonts w:cs="Arial"/>
          <w:sz w:val="20"/>
        </w:rPr>
        <w:t>encaminhar</w:t>
      </w:r>
      <w:proofErr w:type="gramEnd"/>
      <w:r w:rsidRPr="006F0F8C">
        <w:rPr>
          <w:rFonts w:cs="Arial"/>
          <w:sz w:val="20"/>
        </w:rPr>
        <w:t xml:space="preserve"> à </w:t>
      </w:r>
      <w:r w:rsidRPr="00915919">
        <w:rPr>
          <w:rFonts w:cs="Arial"/>
          <w:b/>
          <w:sz w:val="20"/>
        </w:rPr>
        <w:t>CONTRATADA</w:t>
      </w:r>
      <w:r w:rsidR="002F094F" w:rsidRPr="00915919">
        <w:rPr>
          <w:rFonts w:cs="Arial"/>
          <w:sz w:val="20"/>
        </w:rPr>
        <w:t>,</w:t>
      </w:r>
      <w:r w:rsidRPr="00915919">
        <w:rPr>
          <w:rFonts w:cs="Arial"/>
          <w:b/>
          <w:sz w:val="20"/>
        </w:rPr>
        <w:t xml:space="preserve"> </w:t>
      </w:r>
      <w:r w:rsidRPr="00915919">
        <w:rPr>
          <w:rFonts w:cs="Arial"/>
          <w:sz w:val="20"/>
        </w:rPr>
        <w:t>por e-mail ou fax</w:t>
      </w:r>
      <w:r w:rsidR="00C445D2" w:rsidRPr="00915919">
        <w:rPr>
          <w:rFonts w:cs="Arial"/>
          <w:sz w:val="20"/>
        </w:rPr>
        <w:t>,</w:t>
      </w:r>
      <w:r w:rsidRPr="00915919">
        <w:rPr>
          <w:rFonts w:cs="Arial"/>
          <w:sz w:val="20"/>
        </w:rPr>
        <w:t xml:space="preserve"> as solicitações dos serviços a serem executados, detalhando e prestando todas as informações necessárias à execução da tarefa;</w:t>
      </w:r>
    </w:p>
    <w:p w:rsidR="008E028E" w:rsidRPr="00915919" w:rsidRDefault="008E028E" w:rsidP="00EF72B5">
      <w:pPr>
        <w:numPr>
          <w:ilvl w:val="0"/>
          <w:numId w:val="11"/>
        </w:numPr>
        <w:tabs>
          <w:tab w:val="clear" w:pos="360"/>
          <w:tab w:val="num" w:pos="284"/>
        </w:tabs>
        <w:ind w:left="284" w:hanging="284"/>
        <w:jc w:val="both"/>
        <w:rPr>
          <w:rFonts w:cs="Arial"/>
          <w:sz w:val="20"/>
        </w:rPr>
      </w:pPr>
      <w:proofErr w:type="gramStart"/>
      <w:r w:rsidRPr="00915919">
        <w:rPr>
          <w:rFonts w:cs="Arial"/>
          <w:sz w:val="20"/>
        </w:rPr>
        <w:t>informar</w:t>
      </w:r>
      <w:proofErr w:type="gramEnd"/>
      <w:r w:rsidRPr="00915919">
        <w:rPr>
          <w:rFonts w:cs="Arial"/>
          <w:sz w:val="20"/>
        </w:rPr>
        <w:t xml:space="preserve"> nas solicitações o código de débito a ser lançado na nota fiscal;</w:t>
      </w:r>
    </w:p>
    <w:p w:rsidR="008E028E" w:rsidRPr="006F0F8C" w:rsidRDefault="008E028E" w:rsidP="00EF72B5">
      <w:pPr>
        <w:numPr>
          <w:ilvl w:val="0"/>
          <w:numId w:val="11"/>
        </w:numPr>
        <w:tabs>
          <w:tab w:val="clear" w:pos="360"/>
          <w:tab w:val="num" w:pos="284"/>
        </w:tabs>
        <w:ind w:left="284" w:hanging="284"/>
        <w:jc w:val="both"/>
        <w:rPr>
          <w:rFonts w:cs="Arial"/>
          <w:sz w:val="20"/>
        </w:rPr>
      </w:pPr>
      <w:proofErr w:type="gramStart"/>
      <w:r w:rsidRPr="00915919">
        <w:rPr>
          <w:rFonts w:cs="Arial"/>
          <w:sz w:val="20"/>
        </w:rPr>
        <w:t>notificar</w:t>
      </w:r>
      <w:proofErr w:type="gramEnd"/>
      <w:r w:rsidRPr="00915919">
        <w:rPr>
          <w:rFonts w:cs="Arial"/>
          <w:sz w:val="20"/>
        </w:rPr>
        <w:t xml:space="preserve"> a </w:t>
      </w:r>
      <w:r w:rsidRPr="00915919">
        <w:rPr>
          <w:rFonts w:cs="Arial"/>
          <w:b/>
          <w:sz w:val="20"/>
        </w:rPr>
        <w:t>CONTRATADA</w:t>
      </w:r>
      <w:r w:rsidRPr="00915919">
        <w:rPr>
          <w:rFonts w:cs="Arial"/>
          <w:sz w:val="20"/>
        </w:rPr>
        <w:t>, formal e tempestivamente</w:t>
      </w:r>
      <w:r w:rsidRPr="006F0F8C">
        <w:rPr>
          <w:rFonts w:cs="Arial"/>
          <w:sz w:val="20"/>
        </w:rPr>
        <w:t>, sobre as irregularidades observadas no cumprimento do contrato;</w:t>
      </w:r>
    </w:p>
    <w:p w:rsidR="008E028E" w:rsidRPr="006F0F8C" w:rsidRDefault="008E028E" w:rsidP="00EF72B5">
      <w:pPr>
        <w:numPr>
          <w:ilvl w:val="0"/>
          <w:numId w:val="11"/>
        </w:numPr>
        <w:tabs>
          <w:tab w:val="clear" w:pos="360"/>
          <w:tab w:val="num" w:pos="284"/>
        </w:tabs>
        <w:ind w:left="284" w:hanging="284"/>
        <w:jc w:val="both"/>
        <w:rPr>
          <w:rFonts w:cs="Arial"/>
          <w:sz w:val="20"/>
        </w:rPr>
      </w:pPr>
      <w:proofErr w:type="gramStart"/>
      <w:r w:rsidRPr="006F0F8C">
        <w:rPr>
          <w:rFonts w:cs="Arial"/>
          <w:sz w:val="20"/>
        </w:rPr>
        <w:t>efetuar</w:t>
      </w:r>
      <w:proofErr w:type="gramEnd"/>
      <w:r w:rsidRPr="006F0F8C">
        <w:rPr>
          <w:rFonts w:cs="Arial"/>
          <w:sz w:val="20"/>
        </w:rPr>
        <w:t xml:space="preserve"> os pagamentos apenas após a aprovação da execução do objeto do contrato, na forma prevista neste instrumento.</w:t>
      </w:r>
    </w:p>
    <w:p w:rsidR="008E028E" w:rsidRPr="006F0F8C" w:rsidRDefault="008E028E" w:rsidP="00A965B1">
      <w:pPr>
        <w:jc w:val="both"/>
        <w:rPr>
          <w:rFonts w:cs="Arial"/>
          <w:sz w:val="20"/>
        </w:rPr>
      </w:pPr>
    </w:p>
    <w:p w:rsidR="008E028E" w:rsidRPr="006F0F8C" w:rsidRDefault="008E028E" w:rsidP="00EF72B5">
      <w:pPr>
        <w:pStyle w:val="Corpodetexto"/>
        <w:numPr>
          <w:ilvl w:val="0"/>
          <w:numId w:val="12"/>
        </w:numPr>
        <w:pBdr>
          <w:top w:val="none" w:sz="0" w:space="0" w:color="auto"/>
          <w:left w:val="none" w:sz="0" w:space="0" w:color="auto"/>
          <w:bottom w:val="none" w:sz="0" w:space="0" w:color="auto"/>
          <w:right w:val="none" w:sz="0" w:space="0" w:color="auto"/>
        </w:pBdr>
        <w:shd w:val="clear" w:color="auto" w:fill="auto"/>
        <w:tabs>
          <w:tab w:val="num" w:pos="567"/>
        </w:tabs>
        <w:ind w:right="0"/>
        <w:jc w:val="both"/>
        <w:rPr>
          <w:rFonts w:cs="Arial"/>
          <w:b w:val="0"/>
          <w:sz w:val="20"/>
        </w:rPr>
      </w:pPr>
      <w:proofErr w:type="gramStart"/>
      <w:r w:rsidRPr="006F0F8C">
        <w:rPr>
          <w:rFonts w:cs="Arial"/>
          <w:b w:val="0"/>
          <w:sz w:val="20"/>
        </w:rPr>
        <w:t>da</w:t>
      </w:r>
      <w:proofErr w:type="gramEnd"/>
      <w:r w:rsidRPr="006F0F8C">
        <w:rPr>
          <w:rFonts w:cs="Arial"/>
          <w:b w:val="0"/>
          <w:sz w:val="20"/>
        </w:rPr>
        <w:t xml:space="preserve"> </w:t>
      </w:r>
      <w:r w:rsidRPr="006F0F8C">
        <w:rPr>
          <w:rFonts w:cs="Arial"/>
          <w:sz w:val="20"/>
        </w:rPr>
        <w:t>CONTRATADA</w:t>
      </w:r>
      <w:r w:rsidRPr="006F0F8C">
        <w:rPr>
          <w:rFonts w:cs="Arial"/>
          <w:b w:val="0"/>
          <w:sz w:val="20"/>
        </w:rPr>
        <w:t xml:space="preserve">: </w:t>
      </w:r>
    </w:p>
    <w:p w:rsidR="008E028E" w:rsidRPr="006F0F8C" w:rsidRDefault="008E028E" w:rsidP="00A965B1">
      <w:pPr>
        <w:jc w:val="both"/>
        <w:rPr>
          <w:rFonts w:cs="Arial"/>
          <w:sz w:val="20"/>
        </w:rPr>
      </w:pPr>
    </w:p>
    <w:p w:rsidR="008E028E" w:rsidRPr="006F0F8C" w:rsidRDefault="008E028E" w:rsidP="00EF72B5">
      <w:pPr>
        <w:numPr>
          <w:ilvl w:val="0"/>
          <w:numId w:val="13"/>
        </w:numPr>
        <w:tabs>
          <w:tab w:val="clear" w:pos="720"/>
          <w:tab w:val="num" w:pos="360"/>
        </w:tabs>
        <w:ind w:left="360"/>
        <w:jc w:val="both"/>
        <w:rPr>
          <w:rFonts w:cs="Arial"/>
          <w:sz w:val="20"/>
        </w:rPr>
      </w:pPr>
      <w:proofErr w:type="gramStart"/>
      <w:r w:rsidRPr="006F0F8C">
        <w:rPr>
          <w:rFonts w:cs="Arial"/>
          <w:sz w:val="20"/>
        </w:rPr>
        <w:t>executar</w:t>
      </w:r>
      <w:proofErr w:type="gramEnd"/>
      <w:r w:rsidRPr="006F0F8C">
        <w:rPr>
          <w:rFonts w:cs="Arial"/>
          <w:sz w:val="20"/>
        </w:rPr>
        <w:t xml:space="preserve"> o objeto do contrato em estrita conformidade com as disposições constantes neste instrumento e no edital;</w:t>
      </w:r>
    </w:p>
    <w:p w:rsidR="008E028E" w:rsidRPr="00915919" w:rsidRDefault="008E028E" w:rsidP="00EF72B5">
      <w:pPr>
        <w:numPr>
          <w:ilvl w:val="0"/>
          <w:numId w:val="13"/>
        </w:numPr>
        <w:tabs>
          <w:tab w:val="clear" w:pos="720"/>
          <w:tab w:val="num" w:pos="360"/>
        </w:tabs>
        <w:ind w:left="360"/>
        <w:jc w:val="both"/>
        <w:rPr>
          <w:rFonts w:cs="Arial"/>
          <w:sz w:val="20"/>
        </w:rPr>
      </w:pPr>
      <w:proofErr w:type="gramStart"/>
      <w:r w:rsidRPr="006F0F8C">
        <w:rPr>
          <w:rFonts w:cs="Arial"/>
          <w:sz w:val="20"/>
        </w:rPr>
        <w:t>executar</w:t>
      </w:r>
      <w:proofErr w:type="gramEnd"/>
      <w:r w:rsidRPr="006F0F8C">
        <w:rPr>
          <w:rFonts w:cs="Arial"/>
          <w:sz w:val="20"/>
        </w:rPr>
        <w:t xml:space="preserve">, como parte integrante de suas </w:t>
      </w:r>
      <w:r w:rsidRPr="00915919">
        <w:rPr>
          <w:rFonts w:cs="Arial"/>
          <w:sz w:val="20"/>
        </w:rPr>
        <w:t xml:space="preserve">obrigações, os serviços que, mesmo não previstos expressamente no objeto, tenham relação direta com a </w:t>
      </w:r>
      <w:r w:rsidR="00C445D2" w:rsidRPr="00915919">
        <w:rPr>
          <w:rFonts w:cs="Arial"/>
          <w:sz w:val="20"/>
        </w:rPr>
        <w:t xml:space="preserve">sua </w:t>
      </w:r>
      <w:r w:rsidRPr="00915919">
        <w:rPr>
          <w:rFonts w:cs="Arial"/>
          <w:sz w:val="20"/>
        </w:rPr>
        <w:t xml:space="preserve">atividade e se façam necessários ao perfeito cumprimento das obrigações assumidas junto ao </w:t>
      </w:r>
      <w:r w:rsidRPr="00915919">
        <w:rPr>
          <w:rFonts w:cs="Arial"/>
          <w:b/>
          <w:sz w:val="20"/>
        </w:rPr>
        <w:t>SEBRAE/PR</w:t>
      </w:r>
      <w:r w:rsidRPr="00915919">
        <w:rPr>
          <w:rFonts w:cs="Arial"/>
          <w:sz w:val="20"/>
        </w:rPr>
        <w:t xml:space="preserve">; </w:t>
      </w:r>
    </w:p>
    <w:p w:rsidR="008E028E" w:rsidRPr="00915919" w:rsidRDefault="008E028E" w:rsidP="00EF72B5">
      <w:pPr>
        <w:numPr>
          <w:ilvl w:val="0"/>
          <w:numId w:val="13"/>
        </w:numPr>
        <w:tabs>
          <w:tab w:val="clear" w:pos="720"/>
          <w:tab w:val="num" w:pos="360"/>
        </w:tabs>
        <w:ind w:left="360"/>
        <w:jc w:val="both"/>
        <w:rPr>
          <w:rFonts w:cs="Arial"/>
          <w:sz w:val="20"/>
        </w:rPr>
      </w:pPr>
      <w:proofErr w:type="gramStart"/>
      <w:r w:rsidRPr="00915919">
        <w:rPr>
          <w:rFonts w:cs="Arial"/>
          <w:sz w:val="20"/>
        </w:rPr>
        <w:t>manter</w:t>
      </w:r>
      <w:proofErr w:type="gramEnd"/>
      <w:r w:rsidRPr="00915919">
        <w:rPr>
          <w:rFonts w:cs="Arial"/>
          <w:sz w:val="20"/>
        </w:rPr>
        <w:t xml:space="preserve">-se, durante toda a execução do contrato, em compatibilidade com todas as condições de habilitação e qualificação exigidas na licitação, principalmente com relação </w:t>
      </w:r>
      <w:r w:rsidR="00C445D2" w:rsidRPr="00915919">
        <w:rPr>
          <w:rFonts w:cs="Arial"/>
          <w:sz w:val="20"/>
        </w:rPr>
        <w:t>à</w:t>
      </w:r>
      <w:r w:rsidRPr="00915919">
        <w:rPr>
          <w:rFonts w:cs="Arial"/>
          <w:sz w:val="20"/>
        </w:rPr>
        <w:t>s exigências legais e comerciais para a prestação dos serviços objeto deste contrato;</w:t>
      </w:r>
    </w:p>
    <w:p w:rsidR="008E028E" w:rsidRPr="006F0F8C" w:rsidRDefault="008E028E" w:rsidP="00EF72B5">
      <w:pPr>
        <w:numPr>
          <w:ilvl w:val="0"/>
          <w:numId w:val="13"/>
        </w:numPr>
        <w:tabs>
          <w:tab w:val="clear" w:pos="720"/>
          <w:tab w:val="num" w:pos="360"/>
        </w:tabs>
        <w:ind w:left="360"/>
        <w:jc w:val="both"/>
        <w:rPr>
          <w:rFonts w:cs="Arial"/>
          <w:sz w:val="20"/>
        </w:rPr>
      </w:pPr>
      <w:proofErr w:type="gramStart"/>
      <w:r w:rsidRPr="00915919">
        <w:rPr>
          <w:rFonts w:cs="Arial"/>
          <w:sz w:val="20"/>
        </w:rPr>
        <w:t>apresentar</w:t>
      </w:r>
      <w:proofErr w:type="gramEnd"/>
      <w:r w:rsidR="00C445D2" w:rsidRPr="00915919">
        <w:rPr>
          <w:rFonts w:cs="Arial"/>
          <w:sz w:val="20"/>
        </w:rPr>
        <w:t>,</w:t>
      </w:r>
      <w:r w:rsidR="00AA27D6" w:rsidRPr="00915919">
        <w:rPr>
          <w:rFonts w:cs="Arial"/>
          <w:sz w:val="20"/>
        </w:rPr>
        <w:t xml:space="preserve"> juntamente com a nota fiscal</w:t>
      </w:r>
      <w:r w:rsidR="00C445D2" w:rsidRPr="00915919">
        <w:rPr>
          <w:rFonts w:cs="Arial"/>
          <w:sz w:val="20"/>
        </w:rPr>
        <w:t>,</w:t>
      </w:r>
      <w:r w:rsidRPr="00915919">
        <w:rPr>
          <w:rFonts w:cs="Arial"/>
          <w:sz w:val="20"/>
        </w:rPr>
        <w:t xml:space="preserve"> comprovantes de</w:t>
      </w:r>
      <w:r w:rsidRPr="006F0F8C">
        <w:rPr>
          <w:rFonts w:cs="Arial"/>
          <w:sz w:val="20"/>
        </w:rPr>
        <w:t xml:space="preserve"> pagamento dos tributos que incidirem sobre a execução dos serviços prestados e da regularidade para com a Seguridade Social – INSS e FGTS;</w:t>
      </w:r>
    </w:p>
    <w:p w:rsidR="008E028E" w:rsidRPr="006F0F8C" w:rsidRDefault="008E028E" w:rsidP="00EF72B5">
      <w:pPr>
        <w:numPr>
          <w:ilvl w:val="0"/>
          <w:numId w:val="13"/>
        </w:numPr>
        <w:tabs>
          <w:tab w:val="clear" w:pos="720"/>
          <w:tab w:val="num" w:pos="360"/>
        </w:tabs>
        <w:ind w:left="360"/>
        <w:jc w:val="both"/>
        <w:rPr>
          <w:rFonts w:cs="Arial"/>
          <w:sz w:val="20"/>
        </w:rPr>
      </w:pPr>
      <w:proofErr w:type="gramStart"/>
      <w:r w:rsidRPr="006F0F8C">
        <w:rPr>
          <w:rFonts w:cs="Arial"/>
          <w:sz w:val="20"/>
        </w:rPr>
        <w:t>arcar</w:t>
      </w:r>
      <w:proofErr w:type="gramEnd"/>
      <w:r w:rsidRPr="006F0F8C">
        <w:rPr>
          <w:rFonts w:cs="Arial"/>
          <w:sz w:val="20"/>
        </w:rPr>
        <w:t xml:space="preserve"> com todas as despesas e encargos decorrentes da presente contratação, especialmente os referentes a tributos, encargos sociais, contribuições para a Previdência Social e demais despesas diretas ou indiretas;</w:t>
      </w:r>
    </w:p>
    <w:p w:rsidR="008E028E" w:rsidRPr="00915919" w:rsidRDefault="008E028E" w:rsidP="00EF72B5">
      <w:pPr>
        <w:numPr>
          <w:ilvl w:val="0"/>
          <w:numId w:val="13"/>
        </w:numPr>
        <w:tabs>
          <w:tab w:val="clear" w:pos="720"/>
          <w:tab w:val="num" w:pos="360"/>
        </w:tabs>
        <w:ind w:left="360"/>
        <w:jc w:val="both"/>
        <w:rPr>
          <w:rFonts w:cs="Arial"/>
          <w:sz w:val="20"/>
        </w:rPr>
      </w:pPr>
      <w:proofErr w:type="gramStart"/>
      <w:r w:rsidRPr="006F0F8C">
        <w:rPr>
          <w:rFonts w:cs="Arial"/>
          <w:sz w:val="20"/>
        </w:rPr>
        <w:t>responder</w:t>
      </w:r>
      <w:proofErr w:type="gramEnd"/>
      <w:r w:rsidRPr="006F0F8C">
        <w:rPr>
          <w:rFonts w:cs="Arial"/>
          <w:sz w:val="20"/>
        </w:rPr>
        <w:t xml:space="preserve"> perante o </w:t>
      </w:r>
      <w:r w:rsidRPr="00915919">
        <w:rPr>
          <w:rFonts w:cs="Arial"/>
          <w:b/>
          <w:sz w:val="20"/>
        </w:rPr>
        <w:t>SEBRAE/PR</w:t>
      </w:r>
      <w:r w:rsidRPr="00915919">
        <w:rPr>
          <w:rFonts w:cs="Arial"/>
          <w:sz w:val="20"/>
        </w:rPr>
        <w:t xml:space="preserve"> e terceiros por eventuais prejuízos e danos decorrentes da execução do contrato;</w:t>
      </w:r>
    </w:p>
    <w:p w:rsidR="008E028E" w:rsidRPr="006F0F8C" w:rsidRDefault="008E028E" w:rsidP="00EF72B5">
      <w:pPr>
        <w:numPr>
          <w:ilvl w:val="0"/>
          <w:numId w:val="13"/>
        </w:numPr>
        <w:tabs>
          <w:tab w:val="clear" w:pos="720"/>
          <w:tab w:val="num" w:pos="360"/>
        </w:tabs>
        <w:ind w:left="360"/>
        <w:jc w:val="both"/>
        <w:rPr>
          <w:rFonts w:cs="Arial"/>
          <w:sz w:val="20"/>
        </w:rPr>
      </w:pPr>
      <w:proofErr w:type="gramStart"/>
      <w:r w:rsidRPr="00915919">
        <w:rPr>
          <w:rFonts w:cs="Arial"/>
          <w:sz w:val="20"/>
        </w:rPr>
        <w:lastRenderedPageBreak/>
        <w:t>responsabilizar</w:t>
      </w:r>
      <w:proofErr w:type="gramEnd"/>
      <w:r w:rsidRPr="00915919">
        <w:rPr>
          <w:rFonts w:cs="Arial"/>
          <w:sz w:val="20"/>
        </w:rPr>
        <w:t>-se integralmente por todo e qualquer dano, prejuízo ou ofensa que</w:t>
      </w:r>
      <w:r w:rsidR="00DF75FC" w:rsidRPr="00915919">
        <w:rPr>
          <w:rFonts w:cs="Arial"/>
          <w:sz w:val="20"/>
        </w:rPr>
        <w:t>,</w:t>
      </w:r>
      <w:r w:rsidRPr="00915919">
        <w:rPr>
          <w:rFonts w:cs="Arial"/>
          <w:sz w:val="20"/>
        </w:rPr>
        <w:t xml:space="preserve"> de forma direta ou indireta</w:t>
      </w:r>
      <w:r w:rsidR="00DF75FC" w:rsidRPr="00915919">
        <w:rPr>
          <w:rFonts w:cs="Arial"/>
          <w:sz w:val="20"/>
        </w:rPr>
        <w:t>,</w:t>
      </w:r>
      <w:r w:rsidRPr="00915919">
        <w:rPr>
          <w:rFonts w:cs="Arial"/>
          <w:sz w:val="20"/>
        </w:rPr>
        <w:t xml:space="preserve"> possa resultar ao </w:t>
      </w:r>
      <w:r w:rsidRPr="00915919">
        <w:rPr>
          <w:rFonts w:cs="Arial"/>
          <w:b/>
          <w:sz w:val="20"/>
        </w:rPr>
        <w:t xml:space="preserve">SEBRAE/PR </w:t>
      </w:r>
      <w:r w:rsidRPr="00915919">
        <w:rPr>
          <w:rFonts w:cs="Arial"/>
          <w:sz w:val="20"/>
        </w:rPr>
        <w:t xml:space="preserve">ou a terceiros, decorrentes dos serviços prestados por meio de seus empregados, prepostos ou terceiros, independentemente de culpa, dolo, imperícia ou negligência, exceto em casos fortuitos ou de força maior </w:t>
      </w:r>
      <w:r w:rsidR="00DF75FC" w:rsidRPr="00915919">
        <w:rPr>
          <w:rFonts w:cs="Arial"/>
          <w:sz w:val="20"/>
        </w:rPr>
        <w:t xml:space="preserve">previstos </w:t>
      </w:r>
      <w:r w:rsidRPr="00915919">
        <w:rPr>
          <w:rFonts w:cs="Arial"/>
          <w:sz w:val="20"/>
        </w:rPr>
        <w:t xml:space="preserve">no Código Civil Brasileiro, ficando o </w:t>
      </w:r>
      <w:r w:rsidRPr="00915919">
        <w:rPr>
          <w:rFonts w:cs="Arial"/>
          <w:b/>
          <w:sz w:val="20"/>
        </w:rPr>
        <w:t>SEBRAE/PR</w:t>
      </w:r>
      <w:r w:rsidRPr="00915919">
        <w:rPr>
          <w:rFonts w:cs="Arial"/>
          <w:sz w:val="20"/>
        </w:rPr>
        <w:t xml:space="preserve">, de qualquer forma, isento de toda e qualquer reclamação ou ressarcimento, bem assim autorizado a reter dos valores devidos à </w:t>
      </w:r>
      <w:r w:rsidRPr="00915919">
        <w:rPr>
          <w:rFonts w:cs="Arial"/>
          <w:b/>
          <w:sz w:val="20"/>
        </w:rPr>
        <w:t>CONTRATADA</w:t>
      </w:r>
      <w:r w:rsidRPr="00915919">
        <w:rPr>
          <w:rFonts w:cs="Arial"/>
          <w:sz w:val="20"/>
        </w:rPr>
        <w:t xml:space="preserve"> aqueles necessários para se ressarcir de qualquer</w:t>
      </w:r>
      <w:r w:rsidRPr="006F0F8C">
        <w:rPr>
          <w:rFonts w:cs="Arial"/>
          <w:sz w:val="20"/>
        </w:rPr>
        <w:t xml:space="preserve"> pagamento a que se obrigue em razão de tais fatos;</w:t>
      </w:r>
    </w:p>
    <w:p w:rsidR="008E028E" w:rsidRPr="006F0F8C" w:rsidRDefault="008E028E" w:rsidP="00EF72B5">
      <w:pPr>
        <w:numPr>
          <w:ilvl w:val="0"/>
          <w:numId w:val="13"/>
        </w:numPr>
        <w:tabs>
          <w:tab w:val="clear" w:pos="720"/>
          <w:tab w:val="num" w:pos="360"/>
        </w:tabs>
        <w:ind w:left="360"/>
        <w:jc w:val="both"/>
        <w:rPr>
          <w:rFonts w:cs="Arial"/>
          <w:sz w:val="20"/>
        </w:rPr>
      </w:pPr>
      <w:proofErr w:type="gramStart"/>
      <w:r w:rsidRPr="006F0F8C">
        <w:rPr>
          <w:rFonts w:cs="Arial"/>
          <w:sz w:val="20"/>
        </w:rPr>
        <w:t>assumir</w:t>
      </w:r>
      <w:proofErr w:type="gramEnd"/>
      <w:r w:rsidRPr="006F0F8C">
        <w:rPr>
          <w:rFonts w:cs="Arial"/>
          <w:sz w:val="20"/>
        </w:rPr>
        <w:t xml:space="preserve"> a defesa e responsabilizar-se pelo ônus resultante de quaisquer ações, demandas, custos e despesas decorrentes de ações judiciais, relacionadas com o cumprimento do presente contrato; </w:t>
      </w:r>
    </w:p>
    <w:p w:rsidR="008E028E" w:rsidRPr="006F0F8C" w:rsidRDefault="008E028E" w:rsidP="00EF72B5">
      <w:pPr>
        <w:numPr>
          <w:ilvl w:val="0"/>
          <w:numId w:val="13"/>
        </w:numPr>
        <w:tabs>
          <w:tab w:val="clear" w:pos="720"/>
          <w:tab w:val="num" w:pos="360"/>
        </w:tabs>
        <w:ind w:left="360"/>
        <w:jc w:val="both"/>
        <w:rPr>
          <w:rFonts w:cs="Arial"/>
          <w:sz w:val="20"/>
        </w:rPr>
      </w:pPr>
      <w:proofErr w:type="gramStart"/>
      <w:r w:rsidRPr="006F0F8C">
        <w:rPr>
          <w:rFonts w:cs="Arial"/>
          <w:sz w:val="20"/>
        </w:rPr>
        <w:t>informar</w:t>
      </w:r>
      <w:proofErr w:type="gramEnd"/>
      <w:r w:rsidRPr="006F0F8C">
        <w:rPr>
          <w:rFonts w:cs="Arial"/>
          <w:sz w:val="20"/>
        </w:rPr>
        <w:t xml:space="preserve"> ao </w:t>
      </w:r>
      <w:r w:rsidRPr="006F0F8C">
        <w:rPr>
          <w:rFonts w:cs="Arial"/>
          <w:b/>
          <w:sz w:val="20"/>
        </w:rPr>
        <w:t>SEBRAE/PR</w:t>
      </w:r>
      <w:r w:rsidRPr="006F0F8C">
        <w:rPr>
          <w:rFonts w:cs="Arial"/>
          <w:sz w:val="20"/>
        </w:rPr>
        <w:t xml:space="preserve"> a ocorrência de fatos que possam interferir, direta ou indiretamente, na regularidade do contrato;</w:t>
      </w:r>
    </w:p>
    <w:p w:rsidR="008E028E" w:rsidRPr="006F0F8C" w:rsidRDefault="008E028E" w:rsidP="00EF72B5">
      <w:pPr>
        <w:numPr>
          <w:ilvl w:val="0"/>
          <w:numId w:val="13"/>
        </w:numPr>
        <w:tabs>
          <w:tab w:val="clear" w:pos="720"/>
          <w:tab w:val="num" w:pos="360"/>
        </w:tabs>
        <w:ind w:left="360"/>
        <w:jc w:val="both"/>
        <w:rPr>
          <w:rFonts w:cs="Arial"/>
          <w:sz w:val="20"/>
        </w:rPr>
      </w:pPr>
      <w:proofErr w:type="gramStart"/>
      <w:r w:rsidRPr="006F0F8C">
        <w:rPr>
          <w:rFonts w:cs="Arial"/>
          <w:sz w:val="20"/>
        </w:rPr>
        <w:t>prestar</w:t>
      </w:r>
      <w:proofErr w:type="gramEnd"/>
      <w:r w:rsidRPr="006F0F8C">
        <w:rPr>
          <w:rFonts w:cs="Arial"/>
          <w:sz w:val="20"/>
        </w:rPr>
        <w:t xml:space="preserve"> os esclarecimentos julgados necessários, bem como informar e manter atualizado(s) o(s) número(s) de fac-símile, telefone, endereço eletrônico (e-mail) e o nome da pessoa autorizada para contatos;</w:t>
      </w:r>
    </w:p>
    <w:p w:rsidR="008E028E" w:rsidRPr="006F0F8C" w:rsidRDefault="008E028E" w:rsidP="00EF72B5">
      <w:pPr>
        <w:numPr>
          <w:ilvl w:val="0"/>
          <w:numId w:val="13"/>
        </w:numPr>
        <w:tabs>
          <w:tab w:val="clear" w:pos="720"/>
          <w:tab w:val="num" w:pos="360"/>
        </w:tabs>
        <w:ind w:left="360"/>
        <w:jc w:val="both"/>
        <w:rPr>
          <w:rFonts w:cs="Arial"/>
          <w:sz w:val="20"/>
        </w:rPr>
      </w:pPr>
      <w:proofErr w:type="gramStart"/>
      <w:r w:rsidRPr="006F0F8C">
        <w:rPr>
          <w:rFonts w:cs="Arial"/>
          <w:sz w:val="20"/>
        </w:rPr>
        <w:t>manter</w:t>
      </w:r>
      <w:proofErr w:type="gramEnd"/>
      <w:r w:rsidRPr="006F0F8C">
        <w:rPr>
          <w:rFonts w:cs="Arial"/>
          <w:sz w:val="20"/>
        </w:rPr>
        <w:t xml:space="preserve"> </w:t>
      </w:r>
      <w:r w:rsidR="00065F6C">
        <w:rPr>
          <w:rFonts w:cs="Arial"/>
          <w:sz w:val="20"/>
        </w:rPr>
        <w:t xml:space="preserve">até o fim da vigência deste contrato </w:t>
      </w:r>
      <w:r w:rsidRPr="006F0F8C">
        <w:rPr>
          <w:rFonts w:cs="Arial"/>
          <w:sz w:val="20"/>
        </w:rPr>
        <w:t xml:space="preserve">na cidade de </w:t>
      </w:r>
      <w:r w:rsidR="001015BC">
        <w:rPr>
          <w:rFonts w:cs="Arial"/>
          <w:sz w:val="20"/>
        </w:rPr>
        <w:t>Pato Branco ou Francisco Beltrão</w:t>
      </w:r>
      <w:r w:rsidRPr="006F0F8C">
        <w:rPr>
          <w:rFonts w:cs="Arial"/>
          <w:sz w:val="20"/>
        </w:rPr>
        <w:t xml:space="preserve">/PR ou sua região metropolitana, </w:t>
      </w:r>
      <w:r w:rsidR="00065F6C">
        <w:rPr>
          <w:rFonts w:cs="Arial"/>
          <w:sz w:val="20"/>
        </w:rPr>
        <w:t xml:space="preserve">- e se não tiver instalar </w:t>
      </w:r>
      <w:r w:rsidRPr="006F0F8C">
        <w:rPr>
          <w:rFonts w:cs="Arial"/>
          <w:sz w:val="20"/>
        </w:rPr>
        <w:t xml:space="preserve">no prazo máximo de 30 (trinta) dias da assinatura deste contrato </w:t>
      </w:r>
      <w:r w:rsidR="00065F6C">
        <w:rPr>
          <w:rFonts w:cs="Arial"/>
          <w:sz w:val="20"/>
        </w:rPr>
        <w:t xml:space="preserve">- </w:t>
      </w:r>
      <w:r w:rsidRPr="006F0F8C">
        <w:rPr>
          <w:rFonts w:cs="Arial"/>
          <w:sz w:val="20"/>
        </w:rPr>
        <w:t xml:space="preserve">estabelecimento para atender o </w:t>
      </w:r>
      <w:r w:rsidRPr="006F0F8C">
        <w:rPr>
          <w:rFonts w:cs="Arial"/>
          <w:b/>
          <w:sz w:val="20"/>
        </w:rPr>
        <w:t>SEBRAE/PR</w:t>
      </w:r>
      <w:r w:rsidRPr="006F0F8C">
        <w:rPr>
          <w:rFonts w:cs="Arial"/>
          <w:sz w:val="20"/>
        </w:rPr>
        <w:t>, com estrutura física, recursos humanos e equipamentos necessários à realização dos serviços objeto deste contrato</w:t>
      </w:r>
      <w:r w:rsidR="00AA27D6">
        <w:rPr>
          <w:rFonts w:cs="Arial"/>
          <w:sz w:val="20"/>
        </w:rPr>
        <w:t>, sob pena de rescisão do presente contrato</w:t>
      </w:r>
      <w:r w:rsidRPr="006F0F8C">
        <w:rPr>
          <w:rFonts w:cs="Arial"/>
          <w:sz w:val="20"/>
        </w:rPr>
        <w:t xml:space="preserve">; </w:t>
      </w:r>
    </w:p>
    <w:p w:rsidR="008E028E" w:rsidRPr="00915919" w:rsidRDefault="008E028E" w:rsidP="00EF72B5">
      <w:pPr>
        <w:numPr>
          <w:ilvl w:val="0"/>
          <w:numId w:val="13"/>
        </w:numPr>
        <w:tabs>
          <w:tab w:val="clear" w:pos="720"/>
          <w:tab w:val="num" w:pos="360"/>
        </w:tabs>
        <w:ind w:left="360"/>
        <w:jc w:val="both"/>
        <w:rPr>
          <w:rFonts w:cs="Arial"/>
          <w:sz w:val="20"/>
        </w:rPr>
      </w:pPr>
      <w:proofErr w:type="gramStart"/>
      <w:r w:rsidRPr="006F0F8C">
        <w:rPr>
          <w:rFonts w:cs="Arial"/>
          <w:sz w:val="20"/>
        </w:rPr>
        <w:t>manter</w:t>
      </w:r>
      <w:proofErr w:type="gramEnd"/>
      <w:r w:rsidRPr="006F0F8C">
        <w:rPr>
          <w:rFonts w:cs="Arial"/>
          <w:sz w:val="20"/>
        </w:rPr>
        <w:t xml:space="preserve"> o mais completo e absoluto sigilo sobre quaisquer dados, informações, documentos, especificações técnicas e comerciais dos </w:t>
      </w:r>
      <w:r w:rsidRPr="00915919">
        <w:rPr>
          <w:rFonts w:cs="Arial"/>
          <w:sz w:val="20"/>
        </w:rPr>
        <w:t xml:space="preserve">materiais do </w:t>
      </w:r>
      <w:r w:rsidRPr="00915919">
        <w:rPr>
          <w:rFonts w:cs="Arial"/>
          <w:b/>
          <w:sz w:val="20"/>
        </w:rPr>
        <w:t>SEBRAE/PR</w:t>
      </w:r>
      <w:r w:rsidRPr="00915919">
        <w:rPr>
          <w:rFonts w:cs="Arial"/>
          <w:sz w:val="20"/>
        </w:rPr>
        <w:t xml:space="preserve">, de que venha a tomar conhecimento ou ter acesso, ou que venham a </w:t>
      </w:r>
      <w:r w:rsidR="00DF75FC" w:rsidRPr="00915919">
        <w:rPr>
          <w:rFonts w:cs="Arial"/>
          <w:sz w:val="20"/>
        </w:rPr>
        <w:t xml:space="preserve">lhe </w:t>
      </w:r>
      <w:r w:rsidRPr="00915919">
        <w:rPr>
          <w:rFonts w:cs="Arial"/>
          <w:sz w:val="20"/>
        </w:rPr>
        <w:t xml:space="preserve">ser confiados, relacionados ou não com a prestação de serviço objeto deste contrato; </w:t>
      </w:r>
    </w:p>
    <w:p w:rsidR="008E028E" w:rsidRPr="006F0F8C" w:rsidRDefault="008E028E" w:rsidP="00EF72B5">
      <w:pPr>
        <w:numPr>
          <w:ilvl w:val="0"/>
          <w:numId w:val="13"/>
        </w:numPr>
        <w:tabs>
          <w:tab w:val="clear" w:pos="720"/>
          <w:tab w:val="num" w:pos="360"/>
        </w:tabs>
        <w:ind w:left="360"/>
        <w:jc w:val="both"/>
        <w:rPr>
          <w:rFonts w:cs="Arial"/>
          <w:sz w:val="20"/>
        </w:rPr>
      </w:pPr>
      <w:proofErr w:type="gramStart"/>
      <w:r w:rsidRPr="006F0F8C">
        <w:rPr>
          <w:rFonts w:cs="Arial"/>
          <w:sz w:val="20"/>
        </w:rPr>
        <w:t>divulgar</w:t>
      </w:r>
      <w:proofErr w:type="gramEnd"/>
      <w:r w:rsidRPr="006F0F8C">
        <w:rPr>
          <w:rFonts w:cs="Arial"/>
          <w:sz w:val="20"/>
        </w:rPr>
        <w:t xml:space="preserve"> apenas informações acerca da prestação dos serviços objeto deste contrato, que envolva o nome do </w:t>
      </w:r>
      <w:r w:rsidRPr="006F0F8C">
        <w:rPr>
          <w:rFonts w:cs="Arial"/>
          <w:b/>
          <w:sz w:val="20"/>
        </w:rPr>
        <w:t>SEBRAE/PR</w:t>
      </w:r>
      <w:r w:rsidRPr="006F0F8C">
        <w:rPr>
          <w:rFonts w:cs="Arial"/>
          <w:sz w:val="20"/>
        </w:rPr>
        <w:t xml:space="preserve">, mediante sua prévia e expressa autorização; </w:t>
      </w:r>
    </w:p>
    <w:p w:rsidR="008E028E" w:rsidRPr="00915919" w:rsidRDefault="008E028E" w:rsidP="00EF72B5">
      <w:pPr>
        <w:numPr>
          <w:ilvl w:val="0"/>
          <w:numId w:val="13"/>
        </w:numPr>
        <w:tabs>
          <w:tab w:val="clear" w:pos="720"/>
          <w:tab w:val="num" w:pos="360"/>
        </w:tabs>
        <w:ind w:left="360"/>
        <w:jc w:val="both"/>
        <w:rPr>
          <w:rFonts w:cs="Arial"/>
          <w:sz w:val="20"/>
        </w:rPr>
      </w:pPr>
      <w:proofErr w:type="gramStart"/>
      <w:r w:rsidRPr="006F0F8C">
        <w:rPr>
          <w:rFonts w:cs="Arial"/>
          <w:sz w:val="20"/>
        </w:rPr>
        <w:t>solucionar</w:t>
      </w:r>
      <w:proofErr w:type="gramEnd"/>
      <w:r w:rsidRPr="006F0F8C">
        <w:rPr>
          <w:rFonts w:cs="Arial"/>
          <w:sz w:val="20"/>
        </w:rPr>
        <w:t xml:space="preserve"> todos os eventuais problemas pertinentes ou relacionados com o objeto deste contrato, mesmo que para isso outra solução não  prevista neste tenha que ser apresentada, para aprovação e implementação, sem ônus adicionais para o </w:t>
      </w:r>
      <w:r w:rsidRPr="00915919">
        <w:rPr>
          <w:rFonts w:cs="Arial"/>
          <w:b/>
          <w:sz w:val="20"/>
        </w:rPr>
        <w:t>SEBRAE/PR</w:t>
      </w:r>
      <w:r w:rsidRPr="00915919">
        <w:rPr>
          <w:rFonts w:cs="Arial"/>
          <w:sz w:val="20"/>
        </w:rPr>
        <w:t>;</w:t>
      </w:r>
    </w:p>
    <w:p w:rsidR="008E028E" w:rsidRPr="00915919" w:rsidRDefault="008E028E" w:rsidP="00EF72B5">
      <w:pPr>
        <w:numPr>
          <w:ilvl w:val="0"/>
          <w:numId w:val="13"/>
        </w:numPr>
        <w:tabs>
          <w:tab w:val="clear" w:pos="720"/>
          <w:tab w:val="num" w:pos="360"/>
        </w:tabs>
        <w:ind w:left="360"/>
        <w:jc w:val="both"/>
        <w:rPr>
          <w:rFonts w:cs="Arial"/>
          <w:sz w:val="20"/>
        </w:rPr>
      </w:pPr>
      <w:proofErr w:type="gramStart"/>
      <w:r w:rsidRPr="00915919">
        <w:rPr>
          <w:rFonts w:cs="Arial"/>
          <w:sz w:val="20"/>
        </w:rPr>
        <w:t>atender</w:t>
      </w:r>
      <w:proofErr w:type="gramEnd"/>
      <w:r w:rsidRPr="00915919">
        <w:rPr>
          <w:rFonts w:cs="Arial"/>
          <w:sz w:val="20"/>
        </w:rPr>
        <w:t xml:space="preserve"> às determinações da fiscalização do </w:t>
      </w:r>
      <w:r w:rsidRPr="00915919">
        <w:rPr>
          <w:rFonts w:cs="Arial"/>
          <w:b/>
          <w:sz w:val="20"/>
        </w:rPr>
        <w:t>SEBRAE/PR</w:t>
      </w:r>
      <w:r w:rsidR="00DF75FC" w:rsidRPr="00915919">
        <w:rPr>
          <w:rFonts w:cs="Arial"/>
          <w:sz w:val="20"/>
        </w:rPr>
        <w:t>.</w:t>
      </w:r>
      <w:r w:rsidRPr="00915919">
        <w:rPr>
          <w:rFonts w:cs="Arial"/>
          <w:sz w:val="20"/>
        </w:rPr>
        <w:t xml:space="preserve"> </w:t>
      </w:r>
    </w:p>
    <w:p w:rsidR="008E028E" w:rsidRPr="006F0F8C" w:rsidRDefault="008E028E" w:rsidP="00A965B1">
      <w:pPr>
        <w:ind w:left="360"/>
        <w:jc w:val="both"/>
        <w:rPr>
          <w:rFonts w:cs="Arial"/>
          <w:sz w:val="20"/>
        </w:rPr>
      </w:pPr>
    </w:p>
    <w:p w:rsidR="008E028E" w:rsidRPr="006F0F8C" w:rsidRDefault="008E028E" w:rsidP="00A965B1">
      <w:pPr>
        <w:autoSpaceDE w:val="0"/>
        <w:autoSpaceDN w:val="0"/>
        <w:adjustRightInd w:val="0"/>
        <w:jc w:val="both"/>
        <w:rPr>
          <w:rFonts w:cs="Arial"/>
          <w:sz w:val="20"/>
        </w:rPr>
      </w:pPr>
      <w:r w:rsidRPr="006F0F8C">
        <w:rPr>
          <w:rFonts w:cs="Arial"/>
          <w:b/>
          <w:sz w:val="20"/>
        </w:rPr>
        <w:t>Parágrafo único.</w:t>
      </w:r>
      <w:r w:rsidRPr="006F0F8C">
        <w:rPr>
          <w:rFonts w:cs="Arial"/>
          <w:sz w:val="20"/>
        </w:rPr>
        <w:t xml:space="preserve"> A verificação do descumprimento de qualquer das obrigações previstas no presente instrumento ensejará a rescisão de pleno direito do contrato, sem prejuízo da aplicação das penalidades administrativas previstas.</w:t>
      </w:r>
    </w:p>
    <w:p w:rsidR="008E028E" w:rsidRPr="006F0F8C" w:rsidRDefault="008E028E" w:rsidP="00A965B1">
      <w:pPr>
        <w:autoSpaceDE w:val="0"/>
        <w:autoSpaceDN w:val="0"/>
        <w:adjustRightInd w:val="0"/>
        <w:jc w:val="both"/>
        <w:rPr>
          <w:rFonts w:cs="Arial"/>
          <w:sz w:val="20"/>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SÉTIMA - DO PREÇO</w:t>
      </w:r>
    </w:p>
    <w:p w:rsidR="00A113DB" w:rsidRPr="00915919" w:rsidRDefault="00A113DB" w:rsidP="008C035B">
      <w:pPr>
        <w:autoSpaceDE w:val="0"/>
        <w:autoSpaceDN w:val="0"/>
        <w:adjustRightInd w:val="0"/>
        <w:jc w:val="both"/>
        <w:rPr>
          <w:rFonts w:cs="Arial"/>
          <w:sz w:val="20"/>
        </w:rPr>
      </w:pPr>
      <w:r>
        <w:rPr>
          <w:rFonts w:cs="Arial"/>
          <w:sz w:val="20"/>
        </w:rPr>
        <w:t xml:space="preserve">A remuneração paga pelo SEBRAE/PR </w:t>
      </w:r>
      <w:r w:rsidRPr="00915919">
        <w:rPr>
          <w:rFonts w:cs="Arial"/>
          <w:sz w:val="20"/>
        </w:rPr>
        <w:t xml:space="preserve">à </w:t>
      </w:r>
      <w:r w:rsidR="009C746B" w:rsidRPr="00915919">
        <w:rPr>
          <w:rFonts w:cs="Arial"/>
          <w:b/>
          <w:sz w:val="20"/>
        </w:rPr>
        <w:t>CONTRATADA</w:t>
      </w:r>
      <w:r w:rsidRPr="00915919">
        <w:rPr>
          <w:rFonts w:cs="Arial"/>
          <w:sz w:val="20"/>
        </w:rPr>
        <w:t xml:space="preserve"> se dará da seguinte forma:</w:t>
      </w:r>
    </w:p>
    <w:p w:rsidR="00A113DB" w:rsidRPr="00915919" w:rsidRDefault="00A113DB" w:rsidP="008C035B">
      <w:pPr>
        <w:autoSpaceDE w:val="0"/>
        <w:autoSpaceDN w:val="0"/>
        <w:adjustRightInd w:val="0"/>
        <w:jc w:val="both"/>
        <w:rPr>
          <w:rFonts w:cs="Arial"/>
          <w:sz w:val="20"/>
        </w:rPr>
      </w:pPr>
    </w:p>
    <w:p w:rsidR="00A113DB" w:rsidRDefault="00A113DB" w:rsidP="008C035B">
      <w:pPr>
        <w:autoSpaceDE w:val="0"/>
        <w:autoSpaceDN w:val="0"/>
        <w:adjustRightInd w:val="0"/>
        <w:jc w:val="both"/>
        <w:rPr>
          <w:rFonts w:cs="Arial"/>
          <w:sz w:val="20"/>
        </w:rPr>
      </w:pPr>
      <w:r w:rsidRPr="00585218">
        <w:rPr>
          <w:rFonts w:cs="Arial"/>
          <w:b/>
          <w:sz w:val="20"/>
        </w:rPr>
        <w:t>I –</w:t>
      </w:r>
      <w:r w:rsidRPr="00585218">
        <w:rPr>
          <w:rFonts w:cs="Arial"/>
          <w:sz w:val="20"/>
        </w:rPr>
        <w:t xml:space="preserve"> Os serviços de gestão, planejamento, organização, promoção, coordenação, operacionalização produção e assessoria de eventos serão remunerad</w:t>
      </w:r>
      <w:r w:rsidR="00847823" w:rsidRPr="00585218">
        <w:rPr>
          <w:rFonts w:cs="Arial"/>
          <w:sz w:val="20"/>
        </w:rPr>
        <w:t>o</w:t>
      </w:r>
      <w:r w:rsidRPr="00585218">
        <w:rPr>
          <w:rFonts w:cs="Arial"/>
          <w:sz w:val="20"/>
        </w:rPr>
        <w:t>s por meio das seguintes taxas de administração:</w:t>
      </w:r>
    </w:p>
    <w:p w:rsidR="008E028E" w:rsidRDefault="008E028E" w:rsidP="008C035B">
      <w:pPr>
        <w:autoSpaceDE w:val="0"/>
        <w:autoSpaceDN w:val="0"/>
        <w:adjustRightInd w:val="0"/>
        <w:jc w:val="both"/>
        <w:rPr>
          <w:rFonts w:cs="Arial"/>
          <w:sz w:val="20"/>
        </w:rPr>
      </w:pPr>
    </w:p>
    <w:tbl>
      <w:tblPr>
        <w:tblW w:w="7371"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5"/>
        <w:gridCol w:w="2126"/>
      </w:tblGrid>
      <w:tr w:rsidR="00FA7833" w:rsidRPr="00712D55" w:rsidTr="00C663C1">
        <w:trPr>
          <w:trHeight w:val="308"/>
          <w:jc w:val="center"/>
        </w:trPr>
        <w:tc>
          <w:tcPr>
            <w:tcW w:w="5245" w:type="dxa"/>
            <w:tcBorders>
              <w:top w:val="nil"/>
              <w:left w:val="nil"/>
            </w:tcBorders>
            <w:vAlign w:val="center"/>
          </w:tcPr>
          <w:p w:rsidR="00FA7833" w:rsidRPr="00712D55" w:rsidRDefault="00FA7833" w:rsidP="00671B24">
            <w:pPr>
              <w:pStyle w:val="Corpodetexto2"/>
              <w:spacing w:before="100" w:beforeAutospacing="1" w:after="100" w:afterAutospacing="1"/>
              <w:ind w:right="11"/>
              <w:rPr>
                <w:rFonts w:cs="Arial"/>
                <w:b w:val="0"/>
                <w:i w:val="0"/>
                <w:sz w:val="20"/>
                <w:u w:val="none"/>
              </w:rPr>
            </w:pPr>
          </w:p>
        </w:tc>
        <w:tc>
          <w:tcPr>
            <w:tcW w:w="2126" w:type="dxa"/>
            <w:vAlign w:val="center"/>
          </w:tcPr>
          <w:p w:rsidR="00FA7833" w:rsidRPr="00712D55" w:rsidRDefault="00FA7833" w:rsidP="00671B24">
            <w:pPr>
              <w:pStyle w:val="Corpodetexto2"/>
              <w:ind w:right="12"/>
              <w:jc w:val="center"/>
              <w:rPr>
                <w:rFonts w:cs="Arial"/>
                <w:b w:val="0"/>
                <w:bCs/>
                <w:i w:val="0"/>
                <w:sz w:val="20"/>
                <w:u w:val="none"/>
              </w:rPr>
            </w:pPr>
            <w:r>
              <w:rPr>
                <w:rFonts w:cs="Arial"/>
                <w:b w:val="0"/>
                <w:bCs/>
                <w:i w:val="0"/>
                <w:sz w:val="20"/>
                <w:u w:val="none"/>
              </w:rPr>
              <w:t>Taxa de Administração (%)</w:t>
            </w:r>
          </w:p>
        </w:tc>
      </w:tr>
      <w:tr w:rsidR="00FA7833" w:rsidRPr="00712D55" w:rsidTr="00C663C1">
        <w:trPr>
          <w:jc w:val="center"/>
        </w:trPr>
        <w:tc>
          <w:tcPr>
            <w:tcW w:w="5245" w:type="dxa"/>
            <w:vAlign w:val="center"/>
          </w:tcPr>
          <w:p w:rsidR="00FA7833" w:rsidRPr="00712D55" w:rsidRDefault="00FA7833" w:rsidP="00C663C1">
            <w:pPr>
              <w:pStyle w:val="Corpodetexto2"/>
              <w:ind w:right="12"/>
              <w:jc w:val="left"/>
              <w:rPr>
                <w:rFonts w:cs="Arial"/>
                <w:b w:val="0"/>
                <w:i w:val="0"/>
                <w:sz w:val="20"/>
                <w:u w:val="none"/>
              </w:rPr>
            </w:pPr>
            <w:r w:rsidRPr="00712D55">
              <w:rPr>
                <w:rFonts w:cs="Arial"/>
                <w:b w:val="0"/>
                <w:i w:val="0"/>
                <w:sz w:val="20"/>
                <w:u w:val="none"/>
              </w:rPr>
              <w:t xml:space="preserve">Taxa de Administração – para eventos com orçamentos de R$ </w:t>
            </w:r>
            <w:smartTag w:uri="urn:schemas-microsoft-com:office:smarttags" w:element="metricconverter">
              <w:smartTagPr>
                <w:attr w:name="ProductID" w:val="1,00 a"/>
              </w:smartTagPr>
              <w:r w:rsidRPr="00712D55">
                <w:rPr>
                  <w:rFonts w:cs="Arial"/>
                  <w:b w:val="0"/>
                  <w:i w:val="0"/>
                  <w:sz w:val="20"/>
                  <w:u w:val="none"/>
                </w:rPr>
                <w:t>1,00 a</w:t>
              </w:r>
            </w:smartTag>
            <w:r w:rsidR="00C663C1" w:rsidRPr="00712D55">
              <w:rPr>
                <w:rFonts w:cs="Arial"/>
                <w:b w:val="0"/>
                <w:i w:val="0"/>
                <w:sz w:val="20"/>
                <w:u w:val="none"/>
              </w:rPr>
              <w:t xml:space="preserve"> </w:t>
            </w:r>
            <w:r w:rsidR="00C663C1">
              <w:rPr>
                <w:rFonts w:cs="Arial"/>
                <w:b w:val="0"/>
                <w:i w:val="0"/>
                <w:sz w:val="20"/>
                <w:u w:val="none"/>
              </w:rPr>
              <w:t>R</w:t>
            </w:r>
            <w:r w:rsidRPr="00712D55">
              <w:rPr>
                <w:rFonts w:cs="Arial"/>
                <w:b w:val="0"/>
                <w:i w:val="0"/>
                <w:sz w:val="20"/>
                <w:u w:val="none"/>
              </w:rPr>
              <w:t>$ 10.000,00</w:t>
            </w:r>
          </w:p>
        </w:tc>
        <w:tc>
          <w:tcPr>
            <w:tcW w:w="2126" w:type="dxa"/>
            <w:vAlign w:val="center"/>
          </w:tcPr>
          <w:p w:rsidR="00FA7833" w:rsidRPr="00712D55" w:rsidRDefault="00FA7833" w:rsidP="00671B24">
            <w:pPr>
              <w:pStyle w:val="Corpodetexto2"/>
              <w:ind w:right="12"/>
              <w:jc w:val="center"/>
              <w:rPr>
                <w:rFonts w:cs="Arial"/>
                <w:b w:val="0"/>
                <w:i w:val="0"/>
                <w:sz w:val="20"/>
                <w:u w:val="none"/>
              </w:rPr>
            </w:pPr>
          </w:p>
        </w:tc>
      </w:tr>
      <w:tr w:rsidR="00FA7833" w:rsidRPr="00712D55" w:rsidTr="00C663C1">
        <w:trPr>
          <w:jc w:val="center"/>
        </w:trPr>
        <w:tc>
          <w:tcPr>
            <w:tcW w:w="5245" w:type="dxa"/>
            <w:vAlign w:val="center"/>
          </w:tcPr>
          <w:p w:rsidR="00FA7833" w:rsidRPr="00712D55" w:rsidRDefault="00FA7833" w:rsidP="00C663C1">
            <w:pPr>
              <w:pStyle w:val="Corpodetexto2"/>
              <w:ind w:right="12"/>
              <w:jc w:val="left"/>
              <w:rPr>
                <w:rFonts w:cs="Arial"/>
                <w:b w:val="0"/>
                <w:i w:val="0"/>
                <w:sz w:val="20"/>
                <w:u w:val="none"/>
              </w:rPr>
            </w:pPr>
            <w:r w:rsidRPr="00712D55">
              <w:rPr>
                <w:rFonts w:cs="Arial"/>
                <w:b w:val="0"/>
                <w:i w:val="0"/>
                <w:sz w:val="20"/>
                <w:u w:val="none"/>
              </w:rPr>
              <w:t>Taxa de Administração – para eventos com orçamentos de R$ 10.00</w:t>
            </w:r>
            <w:r>
              <w:rPr>
                <w:rFonts w:cs="Arial"/>
                <w:b w:val="0"/>
                <w:i w:val="0"/>
                <w:sz w:val="20"/>
                <w:u w:val="none"/>
              </w:rPr>
              <w:t>0</w:t>
            </w:r>
            <w:r w:rsidRPr="00712D55">
              <w:rPr>
                <w:rFonts w:cs="Arial"/>
                <w:b w:val="0"/>
                <w:i w:val="0"/>
                <w:sz w:val="20"/>
                <w:u w:val="none"/>
              </w:rPr>
              <w:t>,0</w:t>
            </w:r>
            <w:r>
              <w:rPr>
                <w:rFonts w:cs="Arial"/>
                <w:b w:val="0"/>
                <w:i w:val="0"/>
                <w:sz w:val="20"/>
                <w:u w:val="none"/>
              </w:rPr>
              <w:t>1</w:t>
            </w:r>
            <w:r w:rsidRPr="00712D55">
              <w:rPr>
                <w:rFonts w:cs="Arial"/>
                <w:b w:val="0"/>
                <w:i w:val="0"/>
                <w:sz w:val="20"/>
                <w:u w:val="none"/>
              </w:rPr>
              <w:t xml:space="preserve"> a R$ 35.000,00</w:t>
            </w:r>
          </w:p>
        </w:tc>
        <w:tc>
          <w:tcPr>
            <w:tcW w:w="2126" w:type="dxa"/>
            <w:vAlign w:val="center"/>
          </w:tcPr>
          <w:p w:rsidR="00FA7833" w:rsidRPr="00712D55" w:rsidRDefault="00FA7833" w:rsidP="00671B24">
            <w:pPr>
              <w:pStyle w:val="Corpodetexto2"/>
              <w:ind w:right="12"/>
              <w:jc w:val="center"/>
              <w:rPr>
                <w:rFonts w:cs="Arial"/>
                <w:b w:val="0"/>
                <w:i w:val="0"/>
                <w:sz w:val="20"/>
                <w:u w:val="none"/>
              </w:rPr>
            </w:pPr>
          </w:p>
        </w:tc>
      </w:tr>
      <w:tr w:rsidR="00FA7833" w:rsidRPr="00712D55" w:rsidTr="00C663C1">
        <w:trPr>
          <w:jc w:val="center"/>
        </w:trPr>
        <w:tc>
          <w:tcPr>
            <w:tcW w:w="5245" w:type="dxa"/>
            <w:vAlign w:val="center"/>
          </w:tcPr>
          <w:p w:rsidR="00FA7833" w:rsidRPr="00712D55" w:rsidRDefault="00FA7833" w:rsidP="00C663C1">
            <w:pPr>
              <w:pStyle w:val="Corpodetexto2"/>
              <w:ind w:right="12"/>
              <w:jc w:val="left"/>
              <w:rPr>
                <w:rFonts w:cs="Arial"/>
                <w:b w:val="0"/>
                <w:i w:val="0"/>
                <w:sz w:val="20"/>
                <w:u w:val="none"/>
              </w:rPr>
            </w:pPr>
            <w:r w:rsidRPr="00712D55">
              <w:rPr>
                <w:rFonts w:cs="Arial"/>
                <w:b w:val="0"/>
                <w:i w:val="0"/>
                <w:sz w:val="20"/>
                <w:u w:val="none"/>
              </w:rPr>
              <w:t>Taxa de Administração</w:t>
            </w:r>
            <w:r>
              <w:rPr>
                <w:rFonts w:cs="Arial"/>
                <w:b w:val="0"/>
                <w:i w:val="0"/>
                <w:sz w:val="20"/>
                <w:u w:val="none"/>
              </w:rPr>
              <w:t xml:space="preserve"> </w:t>
            </w:r>
            <w:r w:rsidRPr="00712D55">
              <w:rPr>
                <w:rFonts w:cs="Arial"/>
                <w:b w:val="0"/>
                <w:i w:val="0"/>
                <w:sz w:val="20"/>
                <w:u w:val="none"/>
              </w:rPr>
              <w:t>– para eventos com orçamentos de R$ 35.00</w:t>
            </w:r>
            <w:r>
              <w:rPr>
                <w:rFonts w:cs="Arial"/>
                <w:b w:val="0"/>
                <w:i w:val="0"/>
                <w:sz w:val="20"/>
                <w:u w:val="none"/>
              </w:rPr>
              <w:t>0</w:t>
            </w:r>
            <w:r w:rsidRPr="00712D55">
              <w:rPr>
                <w:rFonts w:cs="Arial"/>
                <w:b w:val="0"/>
                <w:i w:val="0"/>
                <w:sz w:val="20"/>
                <w:u w:val="none"/>
              </w:rPr>
              <w:t>,0</w:t>
            </w:r>
            <w:r>
              <w:rPr>
                <w:rFonts w:cs="Arial"/>
                <w:b w:val="0"/>
                <w:i w:val="0"/>
                <w:sz w:val="20"/>
                <w:u w:val="none"/>
              </w:rPr>
              <w:t>1</w:t>
            </w:r>
            <w:r w:rsidRPr="00712D55">
              <w:rPr>
                <w:rFonts w:cs="Arial"/>
                <w:b w:val="0"/>
                <w:i w:val="0"/>
                <w:sz w:val="20"/>
                <w:u w:val="none"/>
              </w:rPr>
              <w:t xml:space="preserve"> a R$ </w:t>
            </w:r>
            <w:r>
              <w:rPr>
                <w:rFonts w:cs="Arial"/>
                <w:b w:val="0"/>
                <w:i w:val="0"/>
                <w:sz w:val="20"/>
                <w:u w:val="none"/>
              </w:rPr>
              <w:t>5</w:t>
            </w:r>
            <w:r w:rsidRPr="00712D55">
              <w:rPr>
                <w:rFonts w:cs="Arial"/>
                <w:b w:val="0"/>
                <w:i w:val="0"/>
                <w:sz w:val="20"/>
                <w:u w:val="none"/>
              </w:rPr>
              <w:t>0.000,00</w:t>
            </w:r>
          </w:p>
        </w:tc>
        <w:tc>
          <w:tcPr>
            <w:tcW w:w="2126" w:type="dxa"/>
            <w:vAlign w:val="center"/>
          </w:tcPr>
          <w:p w:rsidR="00FA7833" w:rsidRPr="00712D55" w:rsidRDefault="00FA7833" w:rsidP="00671B24">
            <w:pPr>
              <w:pStyle w:val="Corpodetexto2"/>
              <w:ind w:right="12"/>
              <w:jc w:val="center"/>
              <w:rPr>
                <w:rFonts w:cs="Arial"/>
                <w:b w:val="0"/>
                <w:i w:val="0"/>
                <w:sz w:val="20"/>
                <w:u w:val="none"/>
              </w:rPr>
            </w:pPr>
          </w:p>
        </w:tc>
      </w:tr>
    </w:tbl>
    <w:p w:rsidR="00106705" w:rsidRDefault="00106705" w:rsidP="008C035B">
      <w:pPr>
        <w:autoSpaceDE w:val="0"/>
        <w:autoSpaceDN w:val="0"/>
        <w:adjustRightInd w:val="0"/>
        <w:jc w:val="both"/>
        <w:rPr>
          <w:rFonts w:cs="Arial"/>
          <w:sz w:val="20"/>
        </w:rPr>
      </w:pPr>
    </w:p>
    <w:p w:rsidR="00A113DB" w:rsidRPr="000A0D8F" w:rsidRDefault="00B031FF" w:rsidP="00A965B1">
      <w:pPr>
        <w:jc w:val="both"/>
        <w:rPr>
          <w:sz w:val="20"/>
        </w:rPr>
      </w:pPr>
      <w:r w:rsidRPr="00B031FF">
        <w:rPr>
          <w:rFonts w:cs="Arial"/>
          <w:sz w:val="20"/>
        </w:rPr>
        <w:t>a)</w:t>
      </w:r>
      <w:r w:rsidR="008E028E" w:rsidRPr="006F0F8C">
        <w:rPr>
          <w:rFonts w:cs="Arial"/>
          <w:b/>
          <w:sz w:val="20"/>
        </w:rPr>
        <w:t xml:space="preserve"> </w:t>
      </w:r>
      <w:r w:rsidR="00A113DB" w:rsidRPr="000A0D8F">
        <w:rPr>
          <w:rFonts w:cs="Arial"/>
          <w:sz w:val="20"/>
        </w:rPr>
        <w:t xml:space="preserve">As </w:t>
      </w:r>
      <w:r w:rsidR="00A113DB" w:rsidRPr="00C325A2">
        <w:rPr>
          <w:rFonts w:cs="Arial"/>
          <w:sz w:val="20"/>
        </w:rPr>
        <w:t>taxas de administração indicadas nes</w:t>
      </w:r>
      <w:r w:rsidR="00847823" w:rsidRPr="00C325A2">
        <w:rPr>
          <w:rFonts w:cs="Arial"/>
          <w:sz w:val="20"/>
        </w:rPr>
        <w:t>t</w:t>
      </w:r>
      <w:r w:rsidR="00A113DB" w:rsidRPr="00C325A2">
        <w:rPr>
          <w:rFonts w:cs="Arial"/>
          <w:sz w:val="20"/>
        </w:rPr>
        <w:t>e inciso serão calculadas com b</w:t>
      </w:r>
      <w:r w:rsidR="000A0D8F" w:rsidRPr="00C325A2">
        <w:rPr>
          <w:rFonts w:cs="Arial"/>
          <w:sz w:val="20"/>
        </w:rPr>
        <w:t xml:space="preserve">ase no valor total dos bens ou serviços indicados na planilha do Anexo II, os quais serão subcontratados ou realizados </w:t>
      </w:r>
      <w:r w:rsidR="00847823" w:rsidRPr="00C325A2">
        <w:rPr>
          <w:rFonts w:cs="Arial"/>
          <w:sz w:val="20"/>
        </w:rPr>
        <w:t xml:space="preserve">diretamente </w:t>
      </w:r>
      <w:r w:rsidR="000A0D8F" w:rsidRPr="00C325A2">
        <w:rPr>
          <w:rFonts w:cs="Arial"/>
          <w:sz w:val="20"/>
        </w:rPr>
        <w:t xml:space="preserve">pela </w:t>
      </w:r>
      <w:r w:rsidR="000A0D8F" w:rsidRPr="00C325A2">
        <w:rPr>
          <w:rFonts w:cs="Arial"/>
          <w:b/>
          <w:sz w:val="20"/>
        </w:rPr>
        <w:t>CONTRATADA</w:t>
      </w:r>
      <w:r w:rsidR="00847823" w:rsidRPr="00C325A2">
        <w:rPr>
          <w:rFonts w:cs="Arial"/>
          <w:b/>
          <w:sz w:val="20"/>
        </w:rPr>
        <w:t>,</w:t>
      </w:r>
      <w:r w:rsidR="000A0D8F" w:rsidRPr="00C325A2">
        <w:rPr>
          <w:rFonts w:cs="Arial"/>
          <w:sz w:val="20"/>
        </w:rPr>
        <w:t xml:space="preserve"> na forma </w:t>
      </w:r>
      <w:r w:rsidR="00847823" w:rsidRPr="00C325A2">
        <w:rPr>
          <w:rFonts w:cs="Arial"/>
          <w:sz w:val="20"/>
        </w:rPr>
        <w:t xml:space="preserve">prevista </w:t>
      </w:r>
      <w:r w:rsidR="000A0D8F" w:rsidRPr="00C325A2">
        <w:rPr>
          <w:rFonts w:cs="Arial"/>
          <w:sz w:val="20"/>
        </w:rPr>
        <w:t xml:space="preserve">neste contrato, os quais já </w:t>
      </w:r>
      <w:r w:rsidR="00847823" w:rsidRPr="00C325A2">
        <w:rPr>
          <w:rFonts w:cs="Arial"/>
          <w:sz w:val="20"/>
        </w:rPr>
        <w:t xml:space="preserve">incluirão </w:t>
      </w:r>
      <w:r w:rsidR="000A0D8F" w:rsidRPr="00C325A2">
        <w:rPr>
          <w:rFonts w:cs="Arial"/>
          <w:sz w:val="20"/>
        </w:rPr>
        <w:t xml:space="preserve">todos os custos diretos ou indiretos, principalmente tributários, e serão pagos diretamente pela </w:t>
      </w:r>
      <w:r w:rsidR="000A0D8F" w:rsidRPr="00C325A2">
        <w:rPr>
          <w:rFonts w:cs="Arial"/>
          <w:b/>
          <w:sz w:val="20"/>
        </w:rPr>
        <w:t>CONTRATADA</w:t>
      </w:r>
      <w:r w:rsidR="00847823" w:rsidRPr="00C325A2">
        <w:rPr>
          <w:rFonts w:cs="Arial"/>
          <w:sz w:val="20"/>
        </w:rPr>
        <w:t>. Na taxa</w:t>
      </w:r>
      <w:r w:rsidR="000A0D8F" w:rsidRPr="00C325A2">
        <w:rPr>
          <w:rFonts w:cs="Arial"/>
          <w:sz w:val="20"/>
        </w:rPr>
        <w:t xml:space="preserve"> de administração </w:t>
      </w:r>
      <w:proofErr w:type="gramStart"/>
      <w:r w:rsidR="00847823" w:rsidRPr="00C325A2">
        <w:rPr>
          <w:rFonts w:cs="Arial"/>
          <w:sz w:val="20"/>
        </w:rPr>
        <w:t>está</w:t>
      </w:r>
      <w:proofErr w:type="gramEnd"/>
      <w:r w:rsidR="00A113DB" w:rsidRPr="00C325A2">
        <w:rPr>
          <w:rFonts w:cs="Arial"/>
          <w:sz w:val="20"/>
        </w:rPr>
        <w:t xml:space="preserve"> </w:t>
      </w:r>
      <w:r w:rsidR="000A0D8F" w:rsidRPr="00C325A2">
        <w:rPr>
          <w:rFonts w:cs="Arial"/>
          <w:sz w:val="20"/>
        </w:rPr>
        <w:t xml:space="preserve">ainda </w:t>
      </w:r>
      <w:r w:rsidR="00A113DB" w:rsidRPr="00C325A2">
        <w:rPr>
          <w:rFonts w:cs="Arial"/>
          <w:sz w:val="20"/>
        </w:rPr>
        <w:t xml:space="preserve">incluso todo o custo com </w:t>
      </w:r>
      <w:r w:rsidR="00847823" w:rsidRPr="00C325A2">
        <w:rPr>
          <w:rFonts w:cs="Arial"/>
          <w:sz w:val="20"/>
        </w:rPr>
        <w:t xml:space="preserve">a </w:t>
      </w:r>
      <w:r w:rsidR="00A113DB" w:rsidRPr="00C325A2">
        <w:rPr>
          <w:rFonts w:cs="Arial"/>
          <w:sz w:val="20"/>
        </w:rPr>
        <w:t>manutenção da estrutura da empresa, funcionários, equipamentos, despesas operacionais, lucro, tributos e demais despesas decorrentes de sua atividade</w:t>
      </w:r>
      <w:r w:rsidR="00A113DB" w:rsidRPr="00C325A2">
        <w:rPr>
          <w:sz w:val="20"/>
        </w:rPr>
        <w:t xml:space="preserve">. Assim, </w:t>
      </w:r>
      <w:r w:rsidR="000A0D8F" w:rsidRPr="00C325A2">
        <w:rPr>
          <w:sz w:val="20"/>
        </w:rPr>
        <w:t xml:space="preserve">a nota fiscal deverá conter o valor total dos serviços ou bens subcontratos ou </w:t>
      </w:r>
      <w:r w:rsidR="000A0D8F" w:rsidRPr="00C325A2">
        <w:rPr>
          <w:sz w:val="20"/>
        </w:rPr>
        <w:lastRenderedPageBreak/>
        <w:t xml:space="preserve">executados pela </w:t>
      </w:r>
      <w:r w:rsidR="000A0D8F" w:rsidRPr="00C325A2">
        <w:rPr>
          <w:b/>
          <w:sz w:val="20"/>
        </w:rPr>
        <w:t>CONTRATADA</w:t>
      </w:r>
      <w:r w:rsidR="00847823" w:rsidRPr="00C325A2">
        <w:rPr>
          <w:sz w:val="20"/>
        </w:rPr>
        <w:t>,</w:t>
      </w:r>
      <w:r w:rsidR="00847823" w:rsidRPr="00C325A2">
        <w:rPr>
          <w:b/>
          <w:sz w:val="20"/>
        </w:rPr>
        <w:t xml:space="preserve"> </w:t>
      </w:r>
      <w:r w:rsidR="00847823" w:rsidRPr="00C325A2">
        <w:rPr>
          <w:sz w:val="20"/>
        </w:rPr>
        <w:t>acrescido da</w:t>
      </w:r>
      <w:r w:rsidR="000A0D8F" w:rsidRPr="00C325A2">
        <w:rPr>
          <w:sz w:val="20"/>
        </w:rPr>
        <w:t xml:space="preserve"> respectiva taxa de administração, sem qualquer outro valor adicional, inclusive tributos</w:t>
      </w:r>
      <w:r w:rsidR="000A0D8F" w:rsidRPr="000A0D8F">
        <w:rPr>
          <w:sz w:val="20"/>
        </w:rPr>
        <w:t>.</w:t>
      </w:r>
    </w:p>
    <w:p w:rsidR="000A0D8F" w:rsidRDefault="000A0D8F" w:rsidP="00A965B1">
      <w:pPr>
        <w:jc w:val="both"/>
        <w:rPr>
          <w:rFonts w:cs="Arial"/>
          <w:b/>
          <w:sz w:val="20"/>
        </w:rPr>
      </w:pPr>
    </w:p>
    <w:p w:rsidR="00A113DB" w:rsidRDefault="00B031FF" w:rsidP="00A965B1">
      <w:pPr>
        <w:jc w:val="both"/>
        <w:rPr>
          <w:rFonts w:cs="Arial"/>
          <w:sz w:val="20"/>
        </w:rPr>
      </w:pPr>
      <w:r>
        <w:rPr>
          <w:rFonts w:cs="Arial"/>
          <w:sz w:val="20"/>
        </w:rPr>
        <w:t xml:space="preserve">b) As subcontratações ou </w:t>
      </w:r>
      <w:r w:rsidR="00C47A6B">
        <w:rPr>
          <w:rFonts w:cs="Arial"/>
          <w:sz w:val="20"/>
        </w:rPr>
        <w:t xml:space="preserve">o fornecimento de </w:t>
      </w:r>
      <w:r>
        <w:rPr>
          <w:rFonts w:cs="Arial"/>
          <w:sz w:val="20"/>
        </w:rPr>
        <w:t xml:space="preserve">bens </w:t>
      </w:r>
      <w:r w:rsidR="00C47A6B">
        <w:rPr>
          <w:rFonts w:cs="Arial"/>
          <w:sz w:val="20"/>
        </w:rPr>
        <w:t>e</w:t>
      </w:r>
      <w:r>
        <w:rPr>
          <w:rFonts w:cs="Arial"/>
          <w:sz w:val="20"/>
        </w:rPr>
        <w:t xml:space="preserve"> serviços </w:t>
      </w:r>
      <w:r w:rsidR="00C325A2">
        <w:rPr>
          <w:rFonts w:cs="Arial"/>
          <w:sz w:val="20"/>
          <w:u w:val="single"/>
        </w:rPr>
        <w:t xml:space="preserve">pela </w:t>
      </w:r>
      <w:r w:rsidRPr="00847823">
        <w:rPr>
          <w:rFonts w:cs="Arial"/>
          <w:b/>
          <w:sz w:val="20"/>
          <w:u w:val="single"/>
        </w:rPr>
        <w:t>CONTRATADA</w:t>
      </w:r>
      <w:r w:rsidRPr="00B031FF">
        <w:rPr>
          <w:rFonts w:cs="Arial"/>
          <w:b/>
          <w:sz w:val="20"/>
        </w:rPr>
        <w:t xml:space="preserve"> </w:t>
      </w:r>
      <w:r>
        <w:rPr>
          <w:rFonts w:cs="Arial"/>
          <w:sz w:val="20"/>
        </w:rPr>
        <w:t xml:space="preserve">terão </w:t>
      </w:r>
      <w:r w:rsidRPr="00C325A2">
        <w:rPr>
          <w:rFonts w:cs="Arial"/>
          <w:sz w:val="20"/>
        </w:rPr>
        <w:t>com</w:t>
      </w:r>
      <w:r w:rsidR="00847823" w:rsidRPr="00C325A2">
        <w:rPr>
          <w:rFonts w:cs="Arial"/>
          <w:sz w:val="20"/>
        </w:rPr>
        <w:t>o</w:t>
      </w:r>
      <w:r w:rsidRPr="00C325A2">
        <w:rPr>
          <w:rFonts w:cs="Arial"/>
          <w:sz w:val="20"/>
        </w:rPr>
        <w:t xml:space="preserve"> base</w:t>
      </w:r>
      <w:r>
        <w:rPr>
          <w:rFonts w:cs="Arial"/>
          <w:sz w:val="20"/>
        </w:rPr>
        <w:t xml:space="preserve"> os preços máximos indicados na planilha do Anexo II deste instrumento, sendo a execução dependente de prévia autorização do</w:t>
      </w:r>
      <w:r w:rsidR="00A113DB" w:rsidRPr="006F0F8C">
        <w:rPr>
          <w:rFonts w:cs="Arial"/>
          <w:sz w:val="20"/>
        </w:rPr>
        <w:t xml:space="preserve"> </w:t>
      </w:r>
      <w:r w:rsidR="00A113DB" w:rsidRPr="006F0F8C">
        <w:rPr>
          <w:rFonts w:cs="Arial"/>
          <w:b/>
          <w:sz w:val="20"/>
        </w:rPr>
        <w:t>SEBRAE/PR</w:t>
      </w:r>
      <w:r w:rsidRPr="00847823">
        <w:rPr>
          <w:rFonts w:cs="Arial"/>
          <w:sz w:val="20"/>
        </w:rPr>
        <w:t>.</w:t>
      </w:r>
      <w:r w:rsidR="00A113DB" w:rsidRPr="006F0F8C">
        <w:rPr>
          <w:rFonts w:cs="Arial"/>
          <w:b/>
          <w:sz w:val="20"/>
        </w:rPr>
        <w:t xml:space="preserve"> </w:t>
      </w:r>
    </w:p>
    <w:p w:rsidR="00A113DB" w:rsidRDefault="00A113DB" w:rsidP="00A965B1">
      <w:pPr>
        <w:jc w:val="both"/>
        <w:rPr>
          <w:rFonts w:cs="Arial"/>
          <w:b/>
          <w:sz w:val="20"/>
        </w:rPr>
      </w:pPr>
    </w:p>
    <w:p w:rsidR="008E028E" w:rsidRPr="006F0F8C" w:rsidRDefault="00B031FF" w:rsidP="00A965B1">
      <w:pPr>
        <w:jc w:val="both"/>
        <w:rPr>
          <w:rFonts w:cs="Arial"/>
          <w:sz w:val="20"/>
        </w:rPr>
      </w:pPr>
      <w:r w:rsidRPr="00B031FF">
        <w:rPr>
          <w:rFonts w:cs="Arial"/>
          <w:b/>
          <w:sz w:val="20"/>
        </w:rPr>
        <w:t>II -</w:t>
      </w:r>
      <w:r>
        <w:rPr>
          <w:rFonts w:cs="Arial"/>
          <w:sz w:val="20"/>
        </w:rPr>
        <w:t xml:space="preserve"> </w:t>
      </w:r>
      <w:r w:rsidR="008E028E" w:rsidRPr="006F0F8C">
        <w:rPr>
          <w:rFonts w:cs="Arial"/>
          <w:sz w:val="20"/>
        </w:rPr>
        <w:t xml:space="preserve">A gestão realizada pela </w:t>
      </w:r>
      <w:r w:rsidR="008E028E" w:rsidRPr="006F0F8C">
        <w:rPr>
          <w:rFonts w:cs="Arial"/>
          <w:b/>
          <w:sz w:val="20"/>
        </w:rPr>
        <w:t>CONTRATADA</w:t>
      </w:r>
      <w:r w:rsidR="008E028E" w:rsidRPr="006F0F8C">
        <w:rPr>
          <w:rFonts w:cs="Arial"/>
          <w:sz w:val="20"/>
        </w:rPr>
        <w:t xml:space="preserve"> dos</w:t>
      </w:r>
      <w:r w:rsidR="008E028E" w:rsidRPr="006F0F8C">
        <w:rPr>
          <w:rFonts w:cs="Arial"/>
          <w:b/>
          <w:sz w:val="20"/>
        </w:rPr>
        <w:t xml:space="preserve"> </w:t>
      </w:r>
      <w:r w:rsidR="008E028E" w:rsidRPr="00C325A2">
        <w:rPr>
          <w:rFonts w:cs="Arial"/>
          <w:sz w:val="20"/>
        </w:rPr>
        <w:t xml:space="preserve">serviços contratados diretamente pelo </w:t>
      </w:r>
      <w:r w:rsidR="008E028E" w:rsidRPr="00C325A2">
        <w:rPr>
          <w:rFonts w:cs="Arial"/>
          <w:b/>
          <w:sz w:val="20"/>
        </w:rPr>
        <w:t>SEBRAE/PR</w:t>
      </w:r>
      <w:proofErr w:type="gramStart"/>
      <w:r w:rsidR="008E028E" w:rsidRPr="00C325A2">
        <w:rPr>
          <w:rFonts w:cs="Arial"/>
          <w:sz w:val="20"/>
        </w:rPr>
        <w:t>, será</w:t>
      </w:r>
      <w:proofErr w:type="gramEnd"/>
      <w:r w:rsidR="008E028E" w:rsidRPr="00C325A2">
        <w:rPr>
          <w:rFonts w:cs="Arial"/>
          <w:sz w:val="20"/>
        </w:rPr>
        <w:t xml:space="preserve"> remunerada por meio de</w:t>
      </w:r>
      <w:r w:rsidR="00C312A6" w:rsidRPr="00C325A2">
        <w:rPr>
          <w:rFonts w:cs="Arial"/>
          <w:sz w:val="20"/>
        </w:rPr>
        <w:t xml:space="preserve"> </w:t>
      </w:r>
      <w:r w:rsidR="00C312A6" w:rsidRPr="00C663C1">
        <w:rPr>
          <w:rFonts w:cs="Arial"/>
          <w:b/>
          <w:sz w:val="20"/>
        </w:rPr>
        <w:t>_____</w:t>
      </w:r>
      <w:r w:rsidR="008E028E" w:rsidRPr="00C663C1">
        <w:rPr>
          <w:rFonts w:cs="Arial"/>
          <w:b/>
          <w:sz w:val="20"/>
        </w:rPr>
        <w:t>%</w:t>
      </w:r>
      <w:r w:rsidR="008E028E" w:rsidRPr="00C325A2">
        <w:rPr>
          <w:rFonts w:cs="Arial"/>
          <w:sz w:val="20"/>
        </w:rPr>
        <w:t xml:space="preserve"> sobre o valor do serviço indicado</w:t>
      </w:r>
      <w:r w:rsidRPr="00C325A2">
        <w:rPr>
          <w:rFonts w:cs="Arial"/>
          <w:sz w:val="20"/>
        </w:rPr>
        <w:t>, estando nes</w:t>
      </w:r>
      <w:r w:rsidR="00DC0C05" w:rsidRPr="00C325A2">
        <w:rPr>
          <w:rFonts w:cs="Arial"/>
          <w:sz w:val="20"/>
        </w:rPr>
        <w:t>t</w:t>
      </w:r>
      <w:r w:rsidRPr="00C325A2">
        <w:rPr>
          <w:rFonts w:cs="Arial"/>
          <w:sz w:val="20"/>
        </w:rPr>
        <w:t xml:space="preserve">e percentual incluso todo o custo com </w:t>
      </w:r>
      <w:r w:rsidR="00DD4857" w:rsidRPr="00C325A2">
        <w:rPr>
          <w:rFonts w:cs="Arial"/>
          <w:sz w:val="20"/>
        </w:rPr>
        <w:t xml:space="preserve">a </w:t>
      </w:r>
      <w:r w:rsidRPr="00C325A2">
        <w:rPr>
          <w:rFonts w:cs="Arial"/>
          <w:sz w:val="20"/>
        </w:rPr>
        <w:t>manutenção da estrutura</w:t>
      </w:r>
      <w:r w:rsidRPr="00605D9E">
        <w:rPr>
          <w:rFonts w:cs="Arial"/>
          <w:sz w:val="20"/>
        </w:rPr>
        <w:t xml:space="preserve"> da empresa, funcionários, equipamentos, despesas operacionais, lucro, </w:t>
      </w:r>
      <w:r>
        <w:rPr>
          <w:rFonts w:cs="Arial"/>
          <w:sz w:val="20"/>
        </w:rPr>
        <w:t>tributos</w:t>
      </w:r>
      <w:r w:rsidRPr="00605D9E">
        <w:rPr>
          <w:rFonts w:cs="Arial"/>
          <w:sz w:val="20"/>
        </w:rPr>
        <w:t xml:space="preserve"> e demais despesas decorrentes d</w:t>
      </w:r>
      <w:r>
        <w:rPr>
          <w:rFonts w:cs="Arial"/>
          <w:sz w:val="20"/>
        </w:rPr>
        <w:t>o serviço</w:t>
      </w:r>
      <w:r w:rsidR="008E028E" w:rsidRPr="006F0F8C">
        <w:rPr>
          <w:rFonts w:cs="Arial"/>
          <w:sz w:val="20"/>
        </w:rPr>
        <w:t>.</w:t>
      </w:r>
    </w:p>
    <w:p w:rsidR="00B031FF" w:rsidRDefault="00B031FF" w:rsidP="00A965B1">
      <w:pPr>
        <w:jc w:val="both"/>
        <w:rPr>
          <w:rFonts w:cs="Arial"/>
          <w:sz w:val="20"/>
        </w:rPr>
      </w:pPr>
    </w:p>
    <w:p w:rsidR="008E028E" w:rsidRDefault="00B031FF" w:rsidP="00A965B1">
      <w:pPr>
        <w:jc w:val="both"/>
        <w:rPr>
          <w:rFonts w:cs="Arial"/>
          <w:sz w:val="20"/>
        </w:rPr>
      </w:pPr>
      <w:r w:rsidRPr="00B031FF">
        <w:rPr>
          <w:rFonts w:cs="Arial"/>
          <w:b/>
          <w:sz w:val="20"/>
        </w:rPr>
        <w:t>III -</w:t>
      </w:r>
      <w:r>
        <w:rPr>
          <w:rFonts w:cs="Arial"/>
          <w:sz w:val="20"/>
        </w:rPr>
        <w:t xml:space="preserve"> </w:t>
      </w:r>
      <w:r w:rsidRPr="00B03CAE">
        <w:rPr>
          <w:rFonts w:cs="Arial"/>
          <w:sz w:val="20"/>
        </w:rPr>
        <w:t xml:space="preserve">A realização de venda de estandes e busca de patrocínio será remunerada no percentual de </w:t>
      </w:r>
      <w:r w:rsidRPr="00065F6C">
        <w:rPr>
          <w:rFonts w:cs="Arial"/>
          <w:b/>
          <w:sz w:val="20"/>
        </w:rPr>
        <w:t xml:space="preserve">10% (dez por cento) </w:t>
      </w:r>
      <w:r w:rsidRPr="00B03CAE">
        <w:rPr>
          <w:rFonts w:cs="Arial"/>
          <w:sz w:val="20"/>
        </w:rPr>
        <w:t>sobre o resultado</w:t>
      </w:r>
      <w:r w:rsidRPr="006F0F8C">
        <w:rPr>
          <w:rFonts w:cs="Arial"/>
          <w:sz w:val="20"/>
        </w:rPr>
        <w:t xml:space="preserve"> financeiro obtido</w:t>
      </w:r>
      <w:r>
        <w:rPr>
          <w:rFonts w:cs="Arial"/>
          <w:sz w:val="20"/>
        </w:rPr>
        <w:t>, inclusos todos os custos diretos ou indiretos, inclusive tributários.</w:t>
      </w:r>
    </w:p>
    <w:p w:rsidR="00B031FF" w:rsidRPr="006F0F8C" w:rsidRDefault="00B031FF" w:rsidP="00A965B1">
      <w:pPr>
        <w:jc w:val="both"/>
        <w:rPr>
          <w:rFonts w:cs="Arial"/>
          <w:sz w:val="20"/>
        </w:rPr>
      </w:pPr>
    </w:p>
    <w:p w:rsidR="008E028E" w:rsidRPr="006F0F8C" w:rsidRDefault="008E028E" w:rsidP="00494806">
      <w:pPr>
        <w:jc w:val="both"/>
        <w:rPr>
          <w:rFonts w:cs="Arial"/>
          <w:sz w:val="20"/>
        </w:rPr>
      </w:pPr>
      <w:r w:rsidRPr="00C325A2">
        <w:rPr>
          <w:rFonts w:cs="Arial"/>
          <w:b/>
          <w:sz w:val="20"/>
        </w:rPr>
        <w:t>§</w:t>
      </w:r>
      <w:r w:rsidR="00B031FF" w:rsidRPr="00C325A2">
        <w:rPr>
          <w:rFonts w:cs="Arial"/>
          <w:b/>
          <w:sz w:val="20"/>
        </w:rPr>
        <w:t>1</w:t>
      </w:r>
      <w:r w:rsidRPr="00C325A2">
        <w:rPr>
          <w:rFonts w:cs="Arial"/>
          <w:b/>
          <w:sz w:val="20"/>
        </w:rPr>
        <w:t xml:space="preserve">º </w:t>
      </w:r>
      <w:r w:rsidRPr="00C325A2">
        <w:rPr>
          <w:sz w:val="20"/>
        </w:rPr>
        <w:t xml:space="preserve">Fica vedada a concessão de reequilíbrio econômico-financeiro quando sua solicitação estiver fundamentada no </w:t>
      </w:r>
      <w:proofErr w:type="spellStart"/>
      <w:r w:rsidRPr="00C325A2">
        <w:rPr>
          <w:sz w:val="20"/>
        </w:rPr>
        <w:t>desenquadramento</w:t>
      </w:r>
      <w:proofErr w:type="spellEnd"/>
      <w:r w:rsidRPr="00C325A2">
        <w:rPr>
          <w:sz w:val="20"/>
        </w:rPr>
        <w:t xml:space="preserve"> do Simples Nacional </w:t>
      </w:r>
      <w:r w:rsidR="00065F6C">
        <w:rPr>
          <w:sz w:val="20"/>
        </w:rPr>
        <w:t>ou outro</w:t>
      </w:r>
      <w:r w:rsidR="00B03CAE" w:rsidRPr="00C325A2">
        <w:rPr>
          <w:sz w:val="20"/>
        </w:rPr>
        <w:t xml:space="preserve"> enquadramento tributário diverso </w:t>
      </w:r>
      <w:r w:rsidRPr="00C325A2">
        <w:rPr>
          <w:sz w:val="20"/>
        </w:rPr>
        <w:t xml:space="preserve">pela </w:t>
      </w:r>
      <w:r w:rsidRPr="00C325A2">
        <w:rPr>
          <w:b/>
          <w:sz w:val="20"/>
        </w:rPr>
        <w:t>CONTRATADA</w:t>
      </w:r>
      <w:r w:rsidR="00DD4857" w:rsidRPr="00C325A2">
        <w:rPr>
          <w:sz w:val="20"/>
        </w:rPr>
        <w:t>,</w:t>
      </w:r>
      <w:r w:rsidRPr="00C325A2">
        <w:rPr>
          <w:rFonts w:cs="Arial"/>
          <w:sz w:val="20"/>
        </w:rPr>
        <w:t xml:space="preserve"> em razão da execução do presente contrato.</w:t>
      </w:r>
      <w:r w:rsidRPr="006F0F8C">
        <w:rPr>
          <w:rFonts w:cs="Arial"/>
          <w:sz w:val="20"/>
        </w:rPr>
        <w:t xml:space="preserve">  </w:t>
      </w:r>
    </w:p>
    <w:p w:rsidR="008E028E" w:rsidRPr="006F0F8C" w:rsidRDefault="008E028E" w:rsidP="00A965B1">
      <w:pPr>
        <w:jc w:val="both"/>
        <w:rPr>
          <w:rFonts w:cs="Arial"/>
          <w:sz w:val="20"/>
        </w:rPr>
      </w:pPr>
    </w:p>
    <w:p w:rsidR="008E028E" w:rsidRPr="00B03CAE" w:rsidRDefault="008E028E" w:rsidP="00A965B1">
      <w:pPr>
        <w:ind w:right="12"/>
        <w:jc w:val="both"/>
        <w:rPr>
          <w:rFonts w:cs="Arial"/>
          <w:sz w:val="20"/>
        </w:rPr>
      </w:pPr>
      <w:r w:rsidRPr="006F0F8C">
        <w:rPr>
          <w:rFonts w:cs="Arial"/>
          <w:b/>
          <w:sz w:val="20"/>
        </w:rPr>
        <w:t>§</w:t>
      </w:r>
      <w:r w:rsidR="00B031FF">
        <w:rPr>
          <w:rFonts w:cs="Arial"/>
          <w:b/>
          <w:sz w:val="20"/>
        </w:rPr>
        <w:t>2</w:t>
      </w:r>
      <w:r w:rsidRPr="006F0F8C">
        <w:rPr>
          <w:rFonts w:cs="Arial"/>
          <w:b/>
          <w:sz w:val="20"/>
        </w:rPr>
        <w:t xml:space="preserve">º </w:t>
      </w:r>
      <w:r w:rsidRPr="006F0F8C">
        <w:rPr>
          <w:rFonts w:cs="Arial"/>
          <w:sz w:val="20"/>
        </w:rPr>
        <w:t xml:space="preserve">Os preços apresentados pela </w:t>
      </w:r>
      <w:r w:rsidRPr="006F0F8C">
        <w:rPr>
          <w:rFonts w:cs="Arial"/>
          <w:b/>
          <w:sz w:val="20"/>
        </w:rPr>
        <w:t>CONTRATADA</w:t>
      </w:r>
      <w:r w:rsidRPr="006F0F8C">
        <w:rPr>
          <w:rFonts w:cs="Arial"/>
          <w:sz w:val="20"/>
        </w:rPr>
        <w:t xml:space="preserve"> para os itens discriminados na planilha de produtos e serviços </w:t>
      </w:r>
      <w:r w:rsidR="00C9695C" w:rsidRPr="00B03CAE">
        <w:rPr>
          <w:rFonts w:cs="Arial"/>
          <w:sz w:val="20"/>
        </w:rPr>
        <w:t>no A</w:t>
      </w:r>
      <w:r w:rsidRPr="00B03CAE">
        <w:rPr>
          <w:rFonts w:cs="Arial"/>
          <w:sz w:val="20"/>
        </w:rPr>
        <w:t>nex</w:t>
      </w:r>
      <w:r w:rsidR="00C9695C" w:rsidRPr="00B03CAE">
        <w:rPr>
          <w:rFonts w:cs="Arial"/>
          <w:sz w:val="20"/>
        </w:rPr>
        <w:t>o II</w:t>
      </w:r>
      <w:r w:rsidRPr="00B03CAE">
        <w:rPr>
          <w:rFonts w:cs="Arial"/>
          <w:sz w:val="20"/>
        </w:rPr>
        <w:t xml:space="preserve"> </w:t>
      </w:r>
      <w:r w:rsidR="00C9695C" w:rsidRPr="00B03CAE">
        <w:rPr>
          <w:rFonts w:cs="Arial"/>
          <w:sz w:val="20"/>
        </w:rPr>
        <w:t>d</w:t>
      </w:r>
      <w:r w:rsidRPr="00B03CAE">
        <w:rPr>
          <w:rFonts w:cs="Arial"/>
          <w:sz w:val="20"/>
        </w:rPr>
        <w:t>o presente instrumento são vinculantes e serão reajustados com base no IGPM - FGV a cada 12 (doze) meses da vigência do presente contrato.</w:t>
      </w:r>
    </w:p>
    <w:p w:rsidR="008E028E" w:rsidRPr="00B03CAE" w:rsidRDefault="008E028E" w:rsidP="00A965B1">
      <w:pPr>
        <w:ind w:right="12"/>
        <w:jc w:val="both"/>
        <w:rPr>
          <w:rFonts w:cs="Arial"/>
          <w:sz w:val="20"/>
        </w:rPr>
      </w:pPr>
    </w:p>
    <w:p w:rsidR="00B03CAE" w:rsidRPr="00B03CAE" w:rsidRDefault="00B03CAE" w:rsidP="00A965B1">
      <w:pPr>
        <w:ind w:right="12"/>
        <w:jc w:val="both"/>
        <w:rPr>
          <w:rFonts w:cs="Arial"/>
          <w:sz w:val="20"/>
        </w:rPr>
      </w:pPr>
      <w:r w:rsidRPr="00B03CAE">
        <w:rPr>
          <w:rFonts w:cs="Arial"/>
          <w:b/>
          <w:sz w:val="20"/>
        </w:rPr>
        <w:t>§</w:t>
      </w:r>
      <w:r w:rsidR="00B031FF">
        <w:rPr>
          <w:rFonts w:cs="Arial"/>
          <w:b/>
          <w:sz w:val="20"/>
        </w:rPr>
        <w:t>3</w:t>
      </w:r>
      <w:r w:rsidRPr="00B03CAE">
        <w:rPr>
          <w:rFonts w:cs="Arial"/>
          <w:b/>
          <w:sz w:val="20"/>
        </w:rPr>
        <w:t>º</w:t>
      </w:r>
      <w:r w:rsidRPr="00B03CAE">
        <w:rPr>
          <w:rFonts w:cs="Arial"/>
          <w:sz w:val="20"/>
        </w:rPr>
        <w:t xml:space="preserve"> Os valores constantes na planilha do Anexo II deste contrato são máximos, podendo a </w:t>
      </w:r>
      <w:r w:rsidRPr="00B03CAE">
        <w:rPr>
          <w:rFonts w:cs="Arial"/>
          <w:b/>
          <w:sz w:val="20"/>
        </w:rPr>
        <w:t xml:space="preserve">CONTRATADA </w:t>
      </w:r>
      <w:r w:rsidRPr="00B03CAE">
        <w:rPr>
          <w:rFonts w:cs="Arial"/>
          <w:sz w:val="20"/>
        </w:rPr>
        <w:t>praticar preços inferiores para a entrega do objeto ou da prestação do referido serviço.</w:t>
      </w:r>
    </w:p>
    <w:p w:rsidR="008E028E" w:rsidRPr="006F0F8C" w:rsidRDefault="008E028E" w:rsidP="00A965B1">
      <w:pPr>
        <w:pStyle w:val="Numerado"/>
        <w:tabs>
          <w:tab w:val="clear" w:pos="360"/>
          <w:tab w:val="left" w:pos="285"/>
        </w:tabs>
        <w:spacing w:line="240" w:lineRule="auto"/>
        <w:rPr>
          <w:rFonts w:cs="Arial"/>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OITAVA – DAS CONDIÇÕES DE PAGAMENTO</w:t>
      </w:r>
    </w:p>
    <w:p w:rsidR="008E028E" w:rsidRPr="006F0F8C" w:rsidRDefault="008E028E" w:rsidP="00A965B1">
      <w:pPr>
        <w:tabs>
          <w:tab w:val="left" w:pos="285"/>
        </w:tabs>
        <w:jc w:val="both"/>
        <w:rPr>
          <w:rFonts w:cs="Arial"/>
          <w:sz w:val="20"/>
        </w:rPr>
      </w:pPr>
      <w:r w:rsidRPr="006F0F8C">
        <w:rPr>
          <w:rFonts w:cs="Arial"/>
          <w:sz w:val="20"/>
        </w:rPr>
        <w:t xml:space="preserve">Os pagamentos serão realizados conforme execução dos serviços, devendo a </w:t>
      </w:r>
      <w:r w:rsidRPr="006F0F8C">
        <w:rPr>
          <w:rFonts w:cs="Arial"/>
          <w:b/>
          <w:sz w:val="20"/>
        </w:rPr>
        <w:t>CONTRATADA</w:t>
      </w:r>
      <w:r w:rsidRPr="006F0F8C">
        <w:rPr>
          <w:rFonts w:cs="Arial"/>
          <w:sz w:val="20"/>
        </w:rPr>
        <w:t xml:space="preserve"> apresentar relatório completo, juntamente com a(s) nota(s) fiscal(s) contendo as seguintes informações:</w:t>
      </w:r>
    </w:p>
    <w:p w:rsidR="008E028E" w:rsidRPr="006F0F8C" w:rsidRDefault="008E028E" w:rsidP="00A965B1">
      <w:pPr>
        <w:tabs>
          <w:tab w:val="left" w:pos="285"/>
        </w:tabs>
        <w:jc w:val="both"/>
        <w:rPr>
          <w:rFonts w:cs="Arial"/>
          <w:sz w:val="20"/>
        </w:rPr>
      </w:pPr>
    </w:p>
    <w:p w:rsidR="008E028E" w:rsidRPr="006F0F8C" w:rsidRDefault="008E028E" w:rsidP="00EF72B5">
      <w:pPr>
        <w:numPr>
          <w:ilvl w:val="2"/>
          <w:numId w:val="10"/>
        </w:numPr>
        <w:tabs>
          <w:tab w:val="num" w:pos="426"/>
        </w:tabs>
        <w:ind w:left="0"/>
        <w:jc w:val="both"/>
        <w:rPr>
          <w:rFonts w:cs="Arial"/>
          <w:sz w:val="20"/>
        </w:rPr>
      </w:pPr>
      <w:r w:rsidRPr="006F0F8C">
        <w:rPr>
          <w:rFonts w:cs="Arial"/>
          <w:sz w:val="20"/>
        </w:rPr>
        <w:t>Natureza do serviço prestado, discriminando se a empresa atende os requisitos do artigo 120 da IN RFB Nº. 971 de 17/11/2009;</w:t>
      </w:r>
    </w:p>
    <w:p w:rsidR="008E028E" w:rsidRPr="006F0F8C" w:rsidRDefault="008E028E" w:rsidP="00EF72B5">
      <w:pPr>
        <w:numPr>
          <w:ilvl w:val="2"/>
          <w:numId w:val="10"/>
        </w:numPr>
        <w:tabs>
          <w:tab w:val="num" w:pos="426"/>
        </w:tabs>
        <w:ind w:left="0"/>
        <w:jc w:val="both"/>
        <w:rPr>
          <w:rFonts w:cs="Arial"/>
          <w:sz w:val="20"/>
        </w:rPr>
      </w:pPr>
      <w:r w:rsidRPr="006F0F8C">
        <w:rPr>
          <w:rFonts w:cs="Arial"/>
          <w:sz w:val="20"/>
        </w:rPr>
        <w:t xml:space="preserve">Especificação dos serviços realizados, </w:t>
      </w:r>
      <w:r w:rsidRPr="00C9695C">
        <w:rPr>
          <w:rFonts w:cs="Arial"/>
          <w:b/>
          <w:sz w:val="20"/>
          <w:u w:val="single"/>
        </w:rPr>
        <w:t>inclusive com a apresentação das notas fiscais decorren</w:t>
      </w:r>
      <w:r w:rsidR="00C35C5E" w:rsidRPr="00C9695C">
        <w:rPr>
          <w:rFonts w:cs="Arial"/>
          <w:b/>
          <w:sz w:val="20"/>
          <w:u w:val="single"/>
        </w:rPr>
        <w:t>tes da contratação de terceiros</w:t>
      </w:r>
      <w:r w:rsidRPr="006F0F8C">
        <w:rPr>
          <w:rFonts w:cs="Arial"/>
          <w:sz w:val="20"/>
        </w:rPr>
        <w:t>;</w:t>
      </w:r>
    </w:p>
    <w:p w:rsidR="008E028E" w:rsidRPr="006F0F8C" w:rsidRDefault="008E028E" w:rsidP="00EF72B5">
      <w:pPr>
        <w:numPr>
          <w:ilvl w:val="2"/>
          <w:numId w:val="10"/>
        </w:numPr>
        <w:tabs>
          <w:tab w:val="num" w:pos="426"/>
        </w:tabs>
        <w:ind w:left="0"/>
        <w:jc w:val="both"/>
        <w:rPr>
          <w:rFonts w:cs="Arial"/>
          <w:sz w:val="20"/>
        </w:rPr>
      </w:pPr>
      <w:r w:rsidRPr="006F0F8C">
        <w:rPr>
          <w:rFonts w:cs="Arial"/>
          <w:sz w:val="20"/>
        </w:rPr>
        <w:t>Data da realização dos serviços;</w:t>
      </w:r>
    </w:p>
    <w:p w:rsidR="008E028E" w:rsidRPr="006F0F8C" w:rsidRDefault="008E028E" w:rsidP="00EF72B5">
      <w:pPr>
        <w:numPr>
          <w:ilvl w:val="2"/>
          <w:numId w:val="10"/>
        </w:numPr>
        <w:tabs>
          <w:tab w:val="num" w:pos="426"/>
        </w:tabs>
        <w:ind w:left="0"/>
        <w:jc w:val="both"/>
        <w:rPr>
          <w:rFonts w:cs="Arial"/>
          <w:sz w:val="20"/>
        </w:rPr>
      </w:pPr>
      <w:r w:rsidRPr="006F0F8C">
        <w:rPr>
          <w:rFonts w:cs="Arial"/>
          <w:sz w:val="20"/>
        </w:rPr>
        <w:t>Número do contrato;</w:t>
      </w:r>
    </w:p>
    <w:p w:rsidR="008E028E" w:rsidRPr="006F0F8C" w:rsidRDefault="008E028E" w:rsidP="00EF72B5">
      <w:pPr>
        <w:numPr>
          <w:ilvl w:val="2"/>
          <w:numId w:val="10"/>
        </w:numPr>
        <w:tabs>
          <w:tab w:val="num" w:pos="426"/>
        </w:tabs>
        <w:ind w:left="0"/>
        <w:jc w:val="both"/>
        <w:rPr>
          <w:rFonts w:cs="Arial"/>
          <w:sz w:val="20"/>
        </w:rPr>
      </w:pPr>
      <w:r w:rsidRPr="006F0F8C">
        <w:rPr>
          <w:rFonts w:cs="Arial"/>
          <w:sz w:val="20"/>
        </w:rPr>
        <w:t>Local (cidade) da prestação dos serviços;</w:t>
      </w:r>
    </w:p>
    <w:p w:rsidR="008E028E" w:rsidRPr="006F0F8C" w:rsidRDefault="008E028E" w:rsidP="00EF72B5">
      <w:pPr>
        <w:numPr>
          <w:ilvl w:val="2"/>
          <w:numId w:val="10"/>
        </w:numPr>
        <w:tabs>
          <w:tab w:val="num" w:pos="426"/>
        </w:tabs>
        <w:ind w:left="0"/>
        <w:jc w:val="both"/>
        <w:rPr>
          <w:rFonts w:cs="Arial"/>
          <w:sz w:val="20"/>
        </w:rPr>
      </w:pPr>
      <w:r w:rsidRPr="006F0F8C">
        <w:rPr>
          <w:rFonts w:cs="Arial"/>
          <w:sz w:val="20"/>
        </w:rPr>
        <w:t xml:space="preserve">Valor total da nota fiscal, com destaque para as retenções </w:t>
      </w:r>
      <w:r w:rsidRPr="00C325A2">
        <w:rPr>
          <w:rFonts w:cs="Arial"/>
          <w:sz w:val="20"/>
        </w:rPr>
        <w:t xml:space="preserve">pertinentes </w:t>
      </w:r>
      <w:r w:rsidR="00DD4857" w:rsidRPr="00C325A2">
        <w:rPr>
          <w:rFonts w:cs="Arial"/>
          <w:sz w:val="20"/>
        </w:rPr>
        <w:t>à</w:t>
      </w:r>
      <w:r w:rsidRPr="00C325A2">
        <w:rPr>
          <w:rFonts w:cs="Arial"/>
          <w:sz w:val="20"/>
        </w:rPr>
        <w:t xml:space="preserve"> legislação</w:t>
      </w:r>
      <w:r w:rsidRPr="006F0F8C">
        <w:rPr>
          <w:rFonts w:cs="Arial"/>
          <w:sz w:val="20"/>
        </w:rPr>
        <w:t xml:space="preserve"> vigente;</w:t>
      </w:r>
    </w:p>
    <w:p w:rsidR="008E028E" w:rsidRPr="006F0F8C" w:rsidRDefault="008E028E" w:rsidP="00EF72B5">
      <w:pPr>
        <w:numPr>
          <w:ilvl w:val="2"/>
          <w:numId w:val="10"/>
        </w:numPr>
        <w:tabs>
          <w:tab w:val="num" w:pos="426"/>
        </w:tabs>
        <w:ind w:left="0"/>
        <w:jc w:val="both"/>
        <w:rPr>
          <w:rFonts w:cs="Arial"/>
          <w:sz w:val="20"/>
        </w:rPr>
      </w:pPr>
      <w:r w:rsidRPr="006F0F8C">
        <w:rPr>
          <w:rFonts w:cs="Arial"/>
          <w:sz w:val="20"/>
        </w:rPr>
        <w:t xml:space="preserve">Banco, nº. </w:t>
      </w:r>
      <w:proofErr w:type="gramStart"/>
      <w:r w:rsidRPr="006F0F8C">
        <w:rPr>
          <w:rFonts w:cs="Arial"/>
          <w:sz w:val="20"/>
        </w:rPr>
        <w:t>da</w:t>
      </w:r>
      <w:proofErr w:type="gramEnd"/>
      <w:r w:rsidRPr="006F0F8C">
        <w:rPr>
          <w:rFonts w:cs="Arial"/>
          <w:sz w:val="20"/>
        </w:rPr>
        <w:t xml:space="preserve"> agência e conta corrente da pessoa jurídica que prestou o serviço, excluídas as contas de poupança.</w:t>
      </w:r>
    </w:p>
    <w:p w:rsidR="008E028E" w:rsidRDefault="008E028E" w:rsidP="00A965B1">
      <w:pPr>
        <w:jc w:val="both"/>
        <w:rPr>
          <w:rFonts w:cs="Arial"/>
          <w:sz w:val="20"/>
        </w:rPr>
      </w:pPr>
    </w:p>
    <w:p w:rsidR="008E028E" w:rsidRPr="006F0F8C" w:rsidRDefault="008E028E" w:rsidP="00A965B1">
      <w:pPr>
        <w:jc w:val="both"/>
        <w:rPr>
          <w:rFonts w:cs="Arial"/>
          <w:sz w:val="20"/>
        </w:rPr>
      </w:pPr>
      <w:r w:rsidRPr="006F0F8C">
        <w:rPr>
          <w:rFonts w:cs="Arial"/>
          <w:b/>
          <w:sz w:val="20"/>
        </w:rPr>
        <w:t>§</w:t>
      </w:r>
      <w:r w:rsidR="008A6E3A">
        <w:rPr>
          <w:rFonts w:cs="Arial"/>
          <w:b/>
          <w:sz w:val="20"/>
        </w:rPr>
        <w:t xml:space="preserve"> </w:t>
      </w:r>
      <w:r w:rsidRPr="006F0F8C">
        <w:rPr>
          <w:rFonts w:cs="Arial"/>
          <w:b/>
          <w:sz w:val="20"/>
        </w:rPr>
        <w:t xml:space="preserve">1º </w:t>
      </w:r>
      <w:r w:rsidRPr="006F0F8C">
        <w:rPr>
          <w:rFonts w:cs="Arial"/>
          <w:sz w:val="20"/>
        </w:rPr>
        <w:t>Os serviços de gestão</w:t>
      </w:r>
      <w:r>
        <w:rPr>
          <w:rFonts w:cs="Arial"/>
          <w:sz w:val="20"/>
        </w:rPr>
        <w:t xml:space="preserve"> previstos no </w:t>
      </w:r>
      <w:r w:rsidR="00C325A2">
        <w:rPr>
          <w:rFonts w:cs="Arial"/>
          <w:sz w:val="20"/>
        </w:rPr>
        <w:t>inciso II</w:t>
      </w:r>
      <w:r w:rsidRPr="00C325A2">
        <w:rPr>
          <w:rFonts w:cs="Arial"/>
          <w:sz w:val="20"/>
        </w:rPr>
        <w:t xml:space="preserve"> da cláusula sétima</w:t>
      </w:r>
      <w:r w:rsidRPr="006F0F8C">
        <w:rPr>
          <w:rFonts w:cs="Arial"/>
          <w:b/>
          <w:sz w:val="20"/>
        </w:rPr>
        <w:t xml:space="preserve"> </w:t>
      </w:r>
      <w:r w:rsidRPr="006F0F8C">
        <w:rPr>
          <w:rFonts w:cs="Arial"/>
          <w:sz w:val="20"/>
        </w:rPr>
        <w:t xml:space="preserve">deverão ser cobrados em notas fiscais específicas e distintas das que contemplem valores de outros fornecedores </w:t>
      </w:r>
      <w:r w:rsidRPr="00C325A2">
        <w:rPr>
          <w:rFonts w:cs="Arial"/>
          <w:sz w:val="20"/>
        </w:rPr>
        <w:t xml:space="preserve">necessários </w:t>
      </w:r>
      <w:r w:rsidR="00DD4857" w:rsidRPr="00C325A2">
        <w:rPr>
          <w:rFonts w:cs="Arial"/>
          <w:sz w:val="20"/>
        </w:rPr>
        <w:t>ao</w:t>
      </w:r>
      <w:r w:rsidR="00DD4857">
        <w:rPr>
          <w:rFonts w:cs="Arial"/>
          <w:sz w:val="20"/>
        </w:rPr>
        <w:t xml:space="preserve"> </w:t>
      </w:r>
      <w:r w:rsidRPr="006F0F8C">
        <w:rPr>
          <w:rFonts w:cs="Arial"/>
          <w:sz w:val="20"/>
        </w:rPr>
        <w:t>evento.</w:t>
      </w:r>
      <w:r w:rsidR="00DD4857" w:rsidRPr="00DD4857">
        <w:rPr>
          <w:rFonts w:cs="Arial"/>
          <w:sz w:val="20"/>
          <w:highlight w:val="magenta"/>
        </w:rPr>
        <w:t xml:space="preserve"> </w:t>
      </w:r>
    </w:p>
    <w:p w:rsidR="008E028E" w:rsidRPr="006F0F8C" w:rsidRDefault="008E028E" w:rsidP="00A965B1">
      <w:pPr>
        <w:jc w:val="both"/>
        <w:rPr>
          <w:rFonts w:cs="Arial"/>
          <w:sz w:val="20"/>
        </w:rPr>
      </w:pPr>
    </w:p>
    <w:p w:rsidR="008E028E" w:rsidRPr="006F0F8C" w:rsidRDefault="008E028E" w:rsidP="00A965B1">
      <w:pPr>
        <w:jc w:val="both"/>
        <w:rPr>
          <w:rFonts w:cs="Arial"/>
          <w:sz w:val="20"/>
        </w:rPr>
      </w:pPr>
      <w:r w:rsidRPr="006F0F8C">
        <w:rPr>
          <w:rFonts w:cs="Arial"/>
          <w:b/>
          <w:sz w:val="20"/>
        </w:rPr>
        <w:t>§</w:t>
      </w:r>
      <w:r w:rsidR="008A6E3A">
        <w:rPr>
          <w:rFonts w:cs="Arial"/>
          <w:b/>
          <w:sz w:val="20"/>
        </w:rPr>
        <w:t xml:space="preserve"> </w:t>
      </w:r>
      <w:r w:rsidRPr="006F0F8C">
        <w:rPr>
          <w:rFonts w:cs="Arial"/>
          <w:b/>
          <w:sz w:val="20"/>
        </w:rPr>
        <w:t xml:space="preserve">2º </w:t>
      </w:r>
      <w:r w:rsidRPr="006F0F8C">
        <w:rPr>
          <w:rFonts w:cs="Arial"/>
          <w:sz w:val="20"/>
        </w:rPr>
        <w:t xml:space="preserve">Os pagamentos dos serviços serão realizados </w:t>
      </w:r>
      <w:r w:rsidR="00C325A2">
        <w:rPr>
          <w:rFonts w:cs="Arial"/>
          <w:sz w:val="20"/>
        </w:rPr>
        <w:t>em até 15 (quinze) dias da entrega da Nota Fiscal no UGAF</w:t>
      </w:r>
      <w:r w:rsidRPr="006F0F8C">
        <w:rPr>
          <w:rFonts w:cs="Arial"/>
          <w:sz w:val="20"/>
        </w:rPr>
        <w:t>, mediante depósito em conta</w:t>
      </w:r>
      <w:r w:rsidR="00DD4857">
        <w:rPr>
          <w:rFonts w:cs="Arial"/>
          <w:sz w:val="20"/>
        </w:rPr>
        <w:t xml:space="preserve"> </w:t>
      </w:r>
      <w:r w:rsidRPr="006F0F8C">
        <w:rPr>
          <w:rFonts w:cs="Arial"/>
          <w:sz w:val="20"/>
        </w:rPr>
        <w:t xml:space="preserve">corrente da </w:t>
      </w:r>
      <w:r w:rsidRPr="006F0F8C">
        <w:rPr>
          <w:rFonts w:cs="Arial"/>
          <w:b/>
          <w:sz w:val="20"/>
        </w:rPr>
        <w:t>CONTRATADA</w:t>
      </w:r>
      <w:r w:rsidRPr="006F0F8C">
        <w:rPr>
          <w:rFonts w:cs="Arial"/>
          <w:sz w:val="20"/>
        </w:rPr>
        <w:t>, após a aprovação do relatório pelo gestor do contrato.</w:t>
      </w:r>
    </w:p>
    <w:p w:rsidR="008E028E" w:rsidRPr="006F0F8C" w:rsidRDefault="008E028E" w:rsidP="00A965B1">
      <w:pPr>
        <w:jc w:val="both"/>
        <w:rPr>
          <w:rFonts w:cs="Arial"/>
          <w:sz w:val="20"/>
        </w:rPr>
      </w:pPr>
    </w:p>
    <w:p w:rsidR="008E028E" w:rsidRPr="006F0F8C" w:rsidRDefault="008E028E" w:rsidP="00EA1A40">
      <w:pPr>
        <w:tabs>
          <w:tab w:val="left" w:pos="285"/>
        </w:tabs>
        <w:jc w:val="both"/>
        <w:rPr>
          <w:rFonts w:cs="Arial"/>
          <w:sz w:val="20"/>
        </w:rPr>
      </w:pPr>
      <w:r w:rsidRPr="006F0F8C">
        <w:rPr>
          <w:rFonts w:cs="Arial"/>
          <w:b/>
          <w:sz w:val="20"/>
        </w:rPr>
        <w:t>§</w:t>
      </w:r>
      <w:r w:rsidR="008A6E3A">
        <w:rPr>
          <w:rFonts w:cs="Arial"/>
          <w:b/>
          <w:sz w:val="20"/>
        </w:rPr>
        <w:t xml:space="preserve"> </w:t>
      </w:r>
      <w:r w:rsidRPr="006F0F8C">
        <w:rPr>
          <w:rFonts w:cs="Arial"/>
          <w:b/>
          <w:sz w:val="20"/>
        </w:rPr>
        <w:t xml:space="preserve">3º </w:t>
      </w:r>
      <w:r w:rsidRPr="006F0F8C">
        <w:rPr>
          <w:rFonts w:cs="Arial"/>
          <w:sz w:val="20"/>
        </w:rPr>
        <w:t>Para que os pagamentos sejam efetuados nas datas mencionadas no parágrafo segundo desta cláusula, a fatura deverá ser entregue com até 15 dias de antecedência ao gestor do contrato.</w:t>
      </w:r>
    </w:p>
    <w:p w:rsidR="008E028E" w:rsidRDefault="008E028E" w:rsidP="00EA1A40">
      <w:pPr>
        <w:tabs>
          <w:tab w:val="left" w:pos="285"/>
        </w:tabs>
        <w:jc w:val="both"/>
        <w:rPr>
          <w:rFonts w:cs="Arial"/>
          <w:sz w:val="20"/>
        </w:rPr>
      </w:pPr>
    </w:p>
    <w:p w:rsidR="00EA1A40" w:rsidRDefault="00EA1A40" w:rsidP="00EA1A40">
      <w:pPr>
        <w:jc w:val="both"/>
      </w:pPr>
      <w:r w:rsidRPr="00EA1A40">
        <w:rPr>
          <w:rFonts w:cs="Arial"/>
          <w:b/>
          <w:sz w:val="20"/>
        </w:rPr>
        <w:t>§</w:t>
      </w:r>
      <w:r w:rsidR="008A6E3A">
        <w:rPr>
          <w:rFonts w:cs="Arial"/>
          <w:b/>
          <w:sz w:val="20"/>
        </w:rPr>
        <w:t xml:space="preserve"> </w:t>
      </w:r>
      <w:r w:rsidRPr="00EA1A40">
        <w:rPr>
          <w:rFonts w:cs="Arial"/>
          <w:b/>
          <w:sz w:val="20"/>
        </w:rPr>
        <w:t>4º</w:t>
      </w:r>
      <w:r>
        <w:rPr>
          <w:rFonts w:cs="Arial"/>
          <w:sz w:val="20"/>
        </w:rPr>
        <w:t xml:space="preserve"> </w:t>
      </w:r>
      <w:r w:rsidRPr="00B02752">
        <w:rPr>
          <w:rFonts w:cs="Arial"/>
          <w:sz w:val="20"/>
        </w:rPr>
        <w:t xml:space="preserve">As </w:t>
      </w:r>
      <w:r w:rsidR="00B03CAE">
        <w:rPr>
          <w:rFonts w:cs="Arial"/>
          <w:sz w:val="20"/>
        </w:rPr>
        <w:t>sub</w:t>
      </w:r>
      <w:r w:rsidRPr="00B02752">
        <w:rPr>
          <w:rFonts w:cs="Arial"/>
          <w:sz w:val="20"/>
        </w:rPr>
        <w:t xml:space="preserve">contratações realizadas pela </w:t>
      </w:r>
      <w:r w:rsidRPr="00EA1A40">
        <w:rPr>
          <w:rFonts w:cs="Arial"/>
          <w:b/>
          <w:sz w:val="20"/>
        </w:rPr>
        <w:t>CONTRATADA</w:t>
      </w:r>
      <w:r>
        <w:rPr>
          <w:rFonts w:cs="Arial"/>
          <w:sz w:val="20"/>
        </w:rPr>
        <w:t xml:space="preserve"> </w:t>
      </w:r>
      <w:r w:rsidRPr="00B02752">
        <w:rPr>
          <w:rFonts w:cs="Arial"/>
          <w:sz w:val="20"/>
        </w:rPr>
        <w:t xml:space="preserve">para realização do evento deverão ser comprovadas por meio das respectivas notas fiscais, </w:t>
      </w:r>
      <w:proofErr w:type="gramStart"/>
      <w:r w:rsidRPr="00B02752">
        <w:rPr>
          <w:rFonts w:cs="Arial"/>
          <w:sz w:val="20"/>
        </w:rPr>
        <w:t>sob pena</w:t>
      </w:r>
      <w:proofErr w:type="gramEnd"/>
      <w:r w:rsidRPr="00B02752">
        <w:rPr>
          <w:rFonts w:cs="Arial"/>
          <w:sz w:val="20"/>
        </w:rPr>
        <w:t xml:space="preserve"> de não pagamento pelo </w:t>
      </w:r>
      <w:r w:rsidRPr="00EA1A40">
        <w:rPr>
          <w:rFonts w:cs="Arial"/>
          <w:b/>
          <w:sz w:val="20"/>
        </w:rPr>
        <w:t>SEBRAE/PR</w:t>
      </w:r>
      <w:r w:rsidRPr="00B02752">
        <w:rPr>
          <w:rFonts w:cs="Arial"/>
          <w:sz w:val="20"/>
        </w:rPr>
        <w:t>.</w:t>
      </w:r>
    </w:p>
    <w:p w:rsidR="00EA1A40" w:rsidRDefault="00EA1A40" w:rsidP="00A965B1">
      <w:pPr>
        <w:tabs>
          <w:tab w:val="left" w:pos="285"/>
        </w:tabs>
        <w:jc w:val="both"/>
        <w:rPr>
          <w:rFonts w:cs="Arial"/>
          <w:sz w:val="20"/>
        </w:rPr>
      </w:pPr>
    </w:p>
    <w:p w:rsidR="002949D5" w:rsidRPr="004168EF" w:rsidRDefault="00B03CAE" w:rsidP="002949D5">
      <w:pPr>
        <w:pStyle w:val="Numerado"/>
        <w:tabs>
          <w:tab w:val="clear" w:pos="360"/>
        </w:tabs>
        <w:spacing w:line="240" w:lineRule="auto"/>
        <w:ind w:right="12"/>
        <w:rPr>
          <w:rFonts w:cs="Arial"/>
        </w:rPr>
      </w:pPr>
      <w:r w:rsidRPr="00B03CAE">
        <w:rPr>
          <w:rFonts w:cs="Arial"/>
          <w:b/>
        </w:rPr>
        <w:lastRenderedPageBreak/>
        <w:t>§</w:t>
      </w:r>
      <w:r w:rsidR="008A6E3A">
        <w:rPr>
          <w:rFonts w:cs="Arial"/>
          <w:b/>
        </w:rPr>
        <w:t xml:space="preserve"> </w:t>
      </w:r>
      <w:r w:rsidRPr="00B03CAE">
        <w:rPr>
          <w:rFonts w:cs="Arial"/>
          <w:b/>
        </w:rPr>
        <w:t>5º</w:t>
      </w:r>
      <w:r>
        <w:rPr>
          <w:rFonts w:cs="Arial"/>
        </w:rPr>
        <w:t xml:space="preserve"> </w:t>
      </w:r>
      <w:r w:rsidR="002949D5">
        <w:rPr>
          <w:rFonts w:cs="Arial"/>
        </w:rPr>
        <w:t xml:space="preserve">Os valores propostos na planilha são de serviços ou bens a serem subcontratados pela </w:t>
      </w:r>
      <w:r w:rsidR="002949D5" w:rsidRPr="002949D5">
        <w:rPr>
          <w:rFonts w:cs="Arial"/>
          <w:b/>
        </w:rPr>
        <w:t xml:space="preserve">CONTRATADA </w:t>
      </w:r>
      <w:r w:rsidR="002949D5">
        <w:rPr>
          <w:rFonts w:cs="Arial"/>
        </w:rPr>
        <w:t xml:space="preserve">sob sua responsabilidade ou executados pela própria </w:t>
      </w:r>
      <w:r w:rsidR="002949D5" w:rsidRPr="002949D5">
        <w:rPr>
          <w:rFonts w:cs="Arial"/>
          <w:b/>
        </w:rPr>
        <w:t>CONTRATADA</w:t>
      </w:r>
      <w:r w:rsidR="002949D5">
        <w:rPr>
          <w:rFonts w:cs="Arial"/>
        </w:rPr>
        <w:t xml:space="preserve">. Quando for executado por terceiros, dever-se-á comprovar a subcontratação por meio de nota fiscal. Quando a execução for pelo corpo técnico da própria </w:t>
      </w:r>
      <w:r w:rsidR="002949D5" w:rsidRPr="002949D5">
        <w:rPr>
          <w:rFonts w:cs="Arial"/>
          <w:b/>
        </w:rPr>
        <w:t xml:space="preserve">CONTRATADA </w:t>
      </w:r>
      <w:r w:rsidR="002949D5">
        <w:rPr>
          <w:rFonts w:cs="Arial"/>
        </w:rPr>
        <w:t xml:space="preserve">ou </w:t>
      </w:r>
      <w:r w:rsidR="002949D5">
        <w:rPr>
          <w:rFonts w:cs="Arial"/>
          <w:u w:val="single"/>
        </w:rPr>
        <w:t>por bens</w:t>
      </w:r>
      <w:r w:rsidR="002949D5" w:rsidRPr="00C35FCE">
        <w:rPr>
          <w:rFonts w:cs="Arial"/>
          <w:u w:val="single"/>
        </w:rPr>
        <w:t xml:space="preserve"> de sua propriedade</w:t>
      </w:r>
      <w:r w:rsidR="002949D5">
        <w:rPr>
          <w:rFonts w:cs="Arial"/>
        </w:rPr>
        <w:t>, a comprovação do vínculo jurídico das pessoas ou bens, bem como a quitação de possíveis obrigações legais (como, por exemplo, verbas trabalhistas, fiscais, previdenciárias</w:t>
      </w:r>
      <w:r w:rsidR="002949D5" w:rsidRPr="004168EF">
        <w:rPr>
          <w:rFonts w:cs="Arial"/>
        </w:rPr>
        <w:t xml:space="preserve">, etc.), </w:t>
      </w:r>
      <w:proofErr w:type="gramStart"/>
      <w:r w:rsidR="002949D5" w:rsidRPr="004168EF">
        <w:rPr>
          <w:rFonts w:cs="Arial"/>
        </w:rPr>
        <w:t>poderão ser solicitadas</w:t>
      </w:r>
      <w:proofErr w:type="gramEnd"/>
      <w:r w:rsidR="002949D5" w:rsidRPr="004168EF">
        <w:rPr>
          <w:rFonts w:cs="Arial"/>
        </w:rPr>
        <w:t xml:space="preserve"> pelo </w:t>
      </w:r>
      <w:r w:rsidR="002949D5" w:rsidRPr="002949D5">
        <w:rPr>
          <w:rFonts w:cs="Arial"/>
          <w:b/>
        </w:rPr>
        <w:t>SEBRAE/PR</w:t>
      </w:r>
      <w:r w:rsidR="002949D5" w:rsidRPr="004168EF">
        <w:rPr>
          <w:rFonts w:cs="Arial"/>
        </w:rPr>
        <w:t>, o que condicionará o pagamento dos serviços, sendo que tais bens ou serviços deverão estar discriminados na respectiva nota fiscal.</w:t>
      </w:r>
    </w:p>
    <w:p w:rsidR="00B03CAE" w:rsidRPr="006F0F8C" w:rsidRDefault="00B03CAE" w:rsidP="00A965B1">
      <w:pPr>
        <w:tabs>
          <w:tab w:val="left" w:pos="285"/>
        </w:tabs>
        <w:jc w:val="both"/>
        <w:rPr>
          <w:rFonts w:cs="Arial"/>
          <w:sz w:val="20"/>
        </w:rPr>
      </w:pPr>
    </w:p>
    <w:p w:rsidR="008E028E" w:rsidRPr="006F0F8C" w:rsidRDefault="00EA1A40" w:rsidP="00A965B1">
      <w:pPr>
        <w:jc w:val="both"/>
        <w:rPr>
          <w:rFonts w:cs="Arial"/>
          <w:sz w:val="20"/>
        </w:rPr>
      </w:pPr>
      <w:r>
        <w:rPr>
          <w:rFonts w:cs="Arial"/>
          <w:b/>
          <w:sz w:val="20"/>
        </w:rPr>
        <w:t xml:space="preserve">§ </w:t>
      </w:r>
      <w:r w:rsidR="00B03CAE">
        <w:rPr>
          <w:rFonts w:cs="Arial"/>
          <w:b/>
          <w:sz w:val="20"/>
        </w:rPr>
        <w:t>6</w:t>
      </w:r>
      <w:r w:rsidR="008E028E" w:rsidRPr="006F0F8C">
        <w:rPr>
          <w:rFonts w:cs="Arial"/>
          <w:b/>
          <w:sz w:val="20"/>
        </w:rPr>
        <w:t xml:space="preserve">º </w:t>
      </w:r>
      <w:r w:rsidR="008E028E" w:rsidRPr="006F0F8C">
        <w:rPr>
          <w:rFonts w:cs="Arial"/>
          <w:sz w:val="20"/>
        </w:rPr>
        <w:t xml:space="preserve">As notas fiscais em desacordo com o exigido no </w:t>
      </w:r>
      <w:r w:rsidR="008E028E" w:rsidRPr="00784A56">
        <w:rPr>
          <w:rFonts w:cs="Arial"/>
          <w:i/>
          <w:sz w:val="20"/>
        </w:rPr>
        <w:t>caput</w:t>
      </w:r>
      <w:r w:rsidR="008E028E" w:rsidRPr="006F0F8C">
        <w:rPr>
          <w:rFonts w:cs="Arial"/>
          <w:sz w:val="20"/>
        </w:rPr>
        <w:t xml:space="preserve"> desta cláusula não serão pagas até que a </w:t>
      </w:r>
      <w:r w:rsidR="008E028E" w:rsidRPr="006F0F8C">
        <w:rPr>
          <w:rFonts w:cs="Arial"/>
          <w:b/>
          <w:sz w:val="20"/>
        </w:rPr>
        <w:t>CONTRATADA</w:t>
      </w:r>
      <w:r w:rsidR="008E028E" w:rsidRPr="006F0F8C">
        <w:rPr>
          <w:rFonts w:cs="Arial"/>
          <w:sz w:val="20"/>
        </w:rPr>
        <w:t xml:space="preserve"> providencie sua correção ou substituição, não </w:t>
      </w:r>
      <w:r w:rsidR="008E028E" w:rsidRPr="00C325A2">
        <w:rPr>
          <w:rFonts w:cs="Arial"/>
          <w:sz w:val="20"/>
        </w:rPr>
        <w:t>ocorrendo</w:t>
      </w:r>
      <w:r w:rsidR="008A6E3A" w:rsidRPr="00C325A2">
        <w:rPr>
          <w:rFonts w:cs="Arial"/>
          <w:sz w:val="20"/>
        </w:rPr>
        <w:t>,</w:t>
      </w:r>
      <w:r w:rsidR="008E028E" w:rsidRPr="00C325A2">
        <w:rPr>
          <w:rFonts w:cs="Arial"/>
          <w:sz w:val="20"/>
        </w:rPr>
        <w:t xml:space="preserve"> neste caso, qualquer alteração no valor a ser pago pelo </w:t>
      </w:r>
      <w:r w:rsidR="008E028E" w:rsidRPr="00C325A2">
        <w:rPr>
          <w:rFonts w:cs="Arial"/>
          <w:b/>
          <w:sz w:val="20"/>
        </w:rPr>
        <w:t>SEBRAE/PR</w:t>
      </w:r>
      <w:r w:rsidR="008E028E" w:rsidRPr="00C325A2">
        <w:rPr>
          <w:rFonts w:cs="Arial"/>
          <w:sz w:val="20"/>
        </w:rPr>
        <w:t>.</w:t>
      </w:r>
    </w:p>
    <w:p w:rsidR="008E028E" w:rsidRPr="006F0F8C" w:rsidRDefault="008E028E" w:rsidP="00A965B1">
      <w:pPr>
        <w:tabs>
          <w:tab w:val="left" w:pos="285"/>
        </w:tabs>
        <w:jc w:val="both"/>
        <w:rPr>
          <w:rFonts w:cs="Arial"/>
          <w:sz w:val="20"/>
        </w:rPr>
      </w:pPr>
    </w:p>
    <w:p w:rsidR="008E028E" w:rsidRPr="006F0F8C" w:rsidRDefault="008E028E" w:rsidP="00A965B1">
      <w:pPr>
        <w:tabs>
          <w:tab w:val="left" w:pos="142"/>
        </w:tabs>
        <w:jc w:val="both"/>
        <w:rPr>
          <w:rFonts w:cs="Arial"/>
          <w:sz w:val="20"/>
        </w:rPr>
      </w:pPr>
      <w:r w:rsidRPr="006F0F8C">
        <w:rPr>
          <w:rFonts w:cs="Arial"/>
          <w:b/>
          <w:sz w:val="20"/>
        </w:rPr>
        <w:t>§</w:t>
      </w:r>
      <w:r w:rsidR="008A6E3A">
        <w:rPr>
          <w:rFonts w:cs="Arial"/>
          <w:b/>
          <w:sz w:val="20"/>
        </w:rPr>
        <w:t xml:space="preserve"> </w:t>
      </w:r>
      <w:r w:rsidR="00B03CAE">
        <w:rPr>
          <w:rFonts w:cs="Arial"/>
          <w:b/>
          <w:sz w:val="20"/>
        </w:rPr>
        <w:t>7</w:t>
      </w:r>
      <w:r w:rsidRPr="006F0F8C">
        <w:rPr>
          <w:rFonts w:cs="Arial"/>
          <w:b/>
          <w:sz w:val="20"/>
        </w:rPr>
        <w:t xml:space="preserve">º </w:t>
      </w:r>
      <w:r w:rsidRPr="006F0F8C">
        <w:rPr>
          <w:rFonts w:cs="Arial"/>
          <w:sz w:val="20"/>
        </w:rPr>
        <w:t>As notas fiscais devem</w:t>
      </w:r>
      <w:r w:rsidR="00AA27D6">
        <w:rPr>
          <w:rFonts w:cs="Arial"/>
          <w:sz w:val="20"/>
        </w:rPr>
        <w:t xml:space="preserve"> obrigatoriamente</w:t>
      </w:r>
      <w:r w:rsidRPr="006F0F8C">
        <w:rPr>
          <w:rFonts w:cs="Arial"/>
          <w:sz w:val="20"/>
        </w:rPr>
        <w:t xml:space="preserve"> vir acompanhadas de comprovantes de regularidade para com a Seguridade Social – INSS e FGTS.</w:t>
      </w:r>
    </w:p>
    <w:p w:rsidR="008E028E" w:rsidRPr="006F0F8C" w:rsidRDefault="008E028E" w:rsidP="00A965B1">
      <w:pPr>
        <w:tabs>
          <w:tab w:val="left" w:pos="285"/>
        </w:tabs>
        <w:jc w:val="both"/>
        <w:rPr>
          <w:rFonts w:cs="Arial"/>
          <w:b/>
          <w:sz w:val="20"/>
        </w:rPr>
      </w:pPr>
    </w:p>
    <w:p w:rsidR="008E028E" w:rsidRPr="006F0F8C" w:rsidRDefault="008E028E" w:rsidP="00A965B1">
      <w:pPr>
        <w:jc w:val="both"/>
        <w:rPr>
          <w:rFonts w:cs="Arial"/>
          <w:sz w:val="20"/>
        </w:rPr>
      </w:pPr>
      <w:r w:rsidRPr="006F0F8C">
        <w:rPr>
          <w:rFonts w:cs="Arial"/>
          <w:b/>
          <w:sz w:val="20"/>
        </w:rPr>
        <w:t>§</w:t>
      </w:r>
      <w:r w:rsidR="008A6E3A">
        <w:rPr>
          <w:rFonts w:cs="Arial"/>
          <w:b/>
          <w:sz w:val="20"/>
        </w:rPr>
        <w:t xml:space="preserve"> </w:t>
      </w:r>
      <w:r w:rsidR="00B03CAE">
        <w:rPr>
          <w:rFonts w:cs="Arial"/>
          <w:b/>
          <w:sz w:val="20"/>
        </w:rPr>
        <w:t>8</w:t>
      </w:r>
      <w:r w:rsidRPr="006F0F8C">
        <w:rPr>
          <w:rFonts w:cs="Arial"/>
          <w:b/>
          <w:sz w:val="20"/>
        </w:rPr>
        <w:t xml:space="preserve">º </w:t>
      </w:r>
      <w:r w:rsidRPr="006F0F8C">
        <w:rPr>
          <w:rFonts w:cs="Arial"/>
          <w:sz w:val="20"/>
        </w:rPr>
        <w:t xml:space="preserve">Quando a </w:t>
      </w:r>
      <w:r w:rsidRPr="006F0F8C">
        <w:rPr>
          <w:rFonts w:cs="Arial"/>
          <w:b/>
          <w:sz w:val="20"/>
        </w:rPr>
        <w:t>CONTRATADA</w:t>
      </w:r>
      <w:r w:rsidRPr="006F0F8C">
        <w:rPr>
          <w:rFonts w:cs="Arial"/>
          <w:sz w:val="20"/>
        </w:rPr>
        <w:t xml:space="preserve"> prestar informações bancárias incorretas, que impossibilitem a realização do pagamento, o </w:t>
      </w:r>
      <w:r w:rsidRPr="006F0F8C">
        <w:rPr>
          <w:rFonts w:cs="Arial"/>
          <w:b/>
          <w:sz w:val="20"/>
        </w:rPr>
        <w:t>SEBRAE/PR</w:t>
      </w:r>
      <w:r w:rsidRPr="006F0F8C">
        <w:rPr>
          <w:rFonts w:cs="Arial"/>
          <w:sz w:val="20"/>
        </w:rPr>
        <w:t xml:space="preserve"> descontará do valor do mesmo as despesas que venha a ter em virtude do erro.</w:t>
      </w:r>
    </w:p>
    <w:p w:rsidR="008E028E" w:rsidRPr="006F0F8C" w:rsidRDefault="008E028E" w:rsidP="00A965B1">
      <w:pPr>
        <w:tabs>
          <w:tab w:val="left" w:pos="285"/>
        </w:tabs>
        <w:jc w:val="both"/>
        <w:rPr>
          <w:rFonts w:cs="Arial"/>
          <w:b/>
          <w:sz w:val="20"/>
        </w:rPr>
      </w:pPr>
    </w:p>
    <w:p w:rsidR="008E028E" w:rsidRDefault="008E028E" w:rsidP="00A965B1">
      <w:pPr>
        <w:tabs>
          <w:tab w:val="left" w:pos="0"/>
        </w:tabs>
        <w:jc w:val="both"/>
        <w:rPr>
          <w:rFonts w:cs="Arial"/>
          <w:sz w:val="20"/>
        </w:rPr>
      </w:pPr>
      <w:r w:rsidRPr="006F0F8C">
        <w:rPr>
          <w:rFonts w:cs="Arial"/>
          <w:b/>
          <w:sz w:val="20"/>
        </w:rPr>
        <w:t>§</w:t>
      </w:r>
      <w:r w:rsidR="008A6E3A">
        <w:rPr>
          <w:rFonts w:cs="Arial"/>
          <w:b/>
          <w:sz w:val="20"/>
        </w:rPr>
        <w:t xml:space="preserve"> </w:t>
      </w:r>
      <w:r w:rsidR="00B03CAE">
        <w:rPr>
          <w:rFonts w:cs="Arial"/>
          <w:b/>
          <w:sz w:val="20"/>
        </w:rPr>
        <w:t>9</w:t>
      </w:r>
      <w:r w:rsidRPr="006F0F8C">
        <w:rPr>
          <w:rFonts w:cs="Arial"/>
          <w:b/>
          <w:sz w:val="20"/>
        </w:rPr>
        <w:t xml:space="preserve">º </w:t>
      </w:r>
      <w:r w:rsidRPr="006F0F8C">
        <w:rPr>
          <w:rFonts w:cs="Arial"/>
          <w:sz w:val="20"/>
        </w:rPr>
        <w:t xml:space="preserve">O </w:t>
      </w:r>
      <w:r w:rsidRPr="006F0F8C">
        <w:rPr>
          <w:rFonts w:cs="Arial"/>
          <w:b/>
          <w:sz w:val="20"/>
        </w:rPr>
        <w:t>SEBRAE/PR</w:t>
      </w:r>
      <w:r w:rsidRPr="006F0F8C">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6F0F8C">
        <w:rPr>
          <w:rFonts w:cs="Arial"/>
          <w:b/>
          <w:sz w:val="20"/>
        </w:rPr>
        <w:t>CONTRATADA</w:t>
      </w:r>
      <w:r w:rsidRPr="006F0F8C">
        <w:rPr>
          <w:rFonts w:cs="Arial"/>
          <w:sz w:val="20"/>
        </w:rPr>
        <w:t xml:space="preserve"> junto à rede bancária.</w:t>
      </w:r>
    </w:p>
    <w:p w:rsidR="006F250D" w:rsidRDefault="006F250D" w:rsidP="00A965B1">
      <w:pPr>
        <w:tabs>
          <w:tab w:val="left" w:pos="0"/>
        </w:tabs>
        <w:jc w:val="both"/>
        <w:rPr>
          <w:rFonts w:cs="Arial"/>
          <w:sz w:val="20"/>
        </w:rPr>
      </w:pPr>
    </w:p>
    <w:p w:rsidR="006F250D" w:rsidRPr="00230926" w:rsidRDefault="006F250D" w:rsidP="006F250D">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Pr>
          <w:rFonts w:cs="Arial"/>
          <w:sz w:val="20"/>
        </w:rPr>
        <w:t>§10</w:t>
      </w:r>
      <w:r w:rsidRPr="00230926">
        <w:rPr>
          <w:rFonts w:cs="Arial"/>
          <w:sz w:val="20"/>
        </w:rPr>
        <w:t>º -</w:t>
      </w:r>
      <w:proofErr w:type="gramStart"/>
      <w:r w:rsidRPr="00230926">
        <w:rPr>
          <w:rFonts w:cs="Arial"/>
          <w:sz w:val="20"/>
        </w:rPr>
        <w:t xml:space="preserve">  </w:t>
      </w:r>
      <w:proofErr w:type="gramEnd"/>
      <w:r w:rsidRPr="00230926">
        <w:rPr>
          <w:rFonts w:cs="Arial"/>
          <w:b w:val="0"/>
          <w:sz w:val="20"/>
        </w:rPr>
        <w:t xml:space="preserve">A </w:t>
      </w:r>
      <w:r w:rsidRPr="00230926">
        <w:rPr>
          <w:rFonts w:cs="Arial"/>
          <w:sz w:val="20"/>
        </w:rPr>
        <w:t>CONTRATADA</w:t>
      </w:r>
      <w:r w:rsidRPr="00230926">
        <w:rPr>
          <w:rFonts w:cs="Arial"/>
          <w:b w:val="0"/>
          <w:sz w:val="20"/>
        </w:rPr>
        <w:t xml:space="preserve"> deverá emitir a nota fiscal contra o(s) CNPJ(s) nº ........................ </w:t>
      </w:r>
      <w:proofErr w:type="gramStart"/>
      <w:r w:rsidRPr="00230926">
        <w:rPr>
          <w:rFonts w:cs="Arial"/>
          <w:b w:val="0"/>
          <w:sz w:val="20"/>
        </w:rPr>
        <w:t>do</w:t>
      </w:r>
      <w:proofErr w:type="gramEnd"/>
      <w:r w:rsidRPr="00230926">
        <w:rPr>
          <w:rFonts w:cs="Arial"/>
          <w:b w:val="0"/>
          <w:sz w:val="20"/>
        </w:rPr>
        <w:t xml:space="preserve">(s) escritório(s) de ....................... </w:t>
      </w:r>
      <w:proofErr w:type="gramStart"/>
      <w:r w:rsidRPr="00230926">
        <w:rPr>
          <w:rFonts w:cs="Arial"/>
          <w:b w:val="0"/>
          <w:sz w:val="20"/>
        </w:rPr>
        <w:t>para</w:t>
      </w:r>
      <w:proofErr w:type="gramEnd"/>
      <w:r w:rsidRPr="00230926">
        <w:rPr>
          <w:rFonts w:cs="Arial"/>
          <w:b w:val="0"/>
          <w:sz w:val="20"/>
        </w:rPr>
        <w:t xml:space="preserve"> o(s) qual(ais) os serviços forem prestados, ainda que o presente contrato tenha sido firmado com o nº do CNPJ da sede do SEBRAE/PR em Curitiba.</w:t>
      </w:r>
    </w:p>
    <w:p w:rsidR="008E028E" w:rsidRPr="006F0F8C" w:rsidRDefault="008E028E" w:rsidP="00A965B1">
      <w:pPr>
        <w:tabs>
          <w:tab w:val="num" w:pos="-142"/>
          <w:tab w:val="left" w:pos="0"/>
        </w:tabs>
        <w:jc w:val="both"/>
        <w:rPr>
          <w:rFonts w:cs="Arial"/>
          <w:sz w:val="20"/>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 xml:space="preserve">CLÁUSULA NONA </w:t>
      </w:r>
      <w:r w:rsidR="008A6E3A">
        <w:rPr>
          <w:rFonts w:cs="Arial"/>
          <w:sz w:val="20"/>
        </w:rPr>
        <w:t>-</w:t>
      </w:r>
      <w:r w:rsidRPr="006F0F8C">
        <w:rPr>
          <w:rFonts w:cs="Arial"/>
          <w:sz w:val="20"/>
        </w:rPr>
        <w:t xml:space="preserve"> DOS RECURSOS ORÇAMENTÁRIOS</w:t>
      </w:r>
    </w:p>
    <w:p w:rsidR="008E028E" w:rsidRPr="006F0F8C" w:rsidRDefault="008E028E" w:rsidP="00A965B1">
      <w:pPr>
        <w:jc w:val="both"/>
        <w:rPr>
          <w:rFonts w:cs="Arial"/>
          <w:sz w:val="20"/>
        </w:rPr>
      </w:pPr>
      <w:r w:rsidRPr="006F0F8C">
        <w:rPr>
          <w:rFonts w:cs="Arial"/>
          <w:sz w:val="20"/>
        </w:rPr>
        <w:t xml:space="preserve">O valor orçamentário destinado a essa contratação é de </w:t>
      </w:r>
      <w:r w:rsidRPr="006F0F8C">
        <w:rPr>
          <w:rFonts w:cs="Arial"/>
          <w:b/>
          <w:sz w:val="20"/>
        </w:rPr>
        <w:t xml:space="preserve">R$ </w:t>
      </w:r>
      <w:r w:rsidR="003F7FBD">
        <w:rPr>
          <w:rFonts w:cs="Arial"/>
          <w:b/>
          <w:sz w:val="20"/>
        </w:rPr>
        <w:t>500.000</w:t>
      </w:r>
      <w:r w:rsidRPr="006F0F8C">
        <w:rPr>
          <w:rFonts w:cs="Arial"/>
          <w:b/>
          <w:sz w:val="20"/>
        </w:rPr>
        <w:t>,00</w:t>
      </w:r>
      <w:r w:rsidRPr="006F0F8C">
        <w:rPr>
          <w:rFonts w:cs="Arial"/>
          <w:sz w:val="20"/>
        </w:rPr>
        <w:t xml:space="preserve"> </w:t>
      </w:r>
      <w:r w:rsidRPr="003F7FBD">
        <w:rPr>
          <w:rFonts w:cs="Arial"/>
          <w:b/>
          <w:sz w:val="20"/>
        </w:rPr>
        <w:t>(</w:t>
      </w:r>
      <w:r w:rsidR="003F7FBD" w:rsidRPr="003F7FBD">
        <w:rPr>
          <w:rFonts w:cs="Arial"/>
          <w:b/>
          <w:sz w:val="20"/>
        </w:rPr>
        <w:t xml:space="preserve">quinhentos mil </w:t>
      </w:r>
      <w:r w:rsidRPr="003F7FBD">
        <w:rPr>
          <w:rFonts w:cs="Arial"/>
          <w:b/>
          <w:sz w:val="20"/>
        </w:rPr>
        <w:t>reais)</w:t>
      </w:r>
      <w:r w:rsidRPr="006F0F8C">
        <w:rPr>
          <w:rFonts w:cs="Arial"/>
          <w:sz w:val="20"/>
        </w:rPr>
        <w:t xml:space="preserve"> para cada 12 (doze) meses de vigência do contrato.</w:t>
      </w:r>
    </w:p>
    <w:p w:rsidR="008E028E" w:rsidRPr="006F0F8C" w:rsidRDefault="008E028E" w:rsidP="00A965B1">
      <w:pPr>
        <w:jc w:val="both"/>
        <w:rPr>
          <w:rFonts w:cs="Arial"/>
          <w:sz w:val="20"/>
        </w:rPr>
      </w:pPr>
    </w:p>
    <w:p w:rsidR="008E028E" w:rsidRPr="006F0F8C" w:rsidRDefault="008E028E" w:rsidP="00C75968">
      <w:pPr>
        <w:pStyle w:val="Sumrio2"/>
      </w:pPr>
      <w:r w:rsidRPr="002949D5">
        <w:rPr>
          <w:b/>
        </w:rPr>
        <w:t>Parágrafo único.</w:t>
      </w:r>
      <w:r w:rsidRPr="006F0F8C">
        <w:t xml:space="preserve"> A estimativa de valor </w:t>
      </w:r>
      <w:r w:rsidRPr="00C325A2">
        <w:t xml:space="preserve">prevista </w:t>
      </w:r>
      <w:r w:rsidR="008A6E3A" w:rsidRPr="00C325A2">
        <w:t xml:space="preserve">no </w:t>
      </w:r>
      <w:r w:rsidR="008A6E3A" w:rsidRPr="00C325A2">
        <w:rPr>
          <w:i/>
        </w:rPr>
        <w:t>caput</w:t>
      </w:r>
      <w:r w:rsidR="008A6E3A" w:rsidRPr="00C325A2">
        <w:t xml:space="preserve"> </w:t>
      </w:r>
      <w:r w:rsidRPr="00C325A2">
        <w:t xml:space="preserve">se constitui em mera previsão, não estando o </w:t>
      </w:r>
      <w:r w:rsidRPr="00C325A2">
        <w:rPr>
          <w:b/>
        </w:rPr>
        <w:t>SEBRAE/PR</w:t>
      </w:r>
      <w:r w:rsidRPr="00C325A2">
        <w:t xml:space="preserve"> obrigado a realizá-la em sua totalidade e não cabendo à </w:t>
      </w:r>
      <w:r w:rsidR="007B11FB" w:rsidRPr="00C325A2">
        <w:rPr>
          <w:b/>
        </w:rPr>
        <w:t xml:space="preserve">CONTRATADA </w:t>
      </w:r>
      <w:r w:rsidRPr="00C325A2">
        <w:t>o direito de pleitear qualquer tipo de indenização.</w:t>
      </w:r>
    </w:p>
    <w:p w:rsidR="008E028E" w:rsidRPr="006F0F8C" w:rsidRDefault="008E028E" w:rsidP="00A965B1">
      <w:pPr>
        <w:tabs>
          <w:tab w:val="num" w:pos="-142"/>
          <w:tab w:val="left" w:pos="0"/>
        </w:tabs>
        <w:jc w:val="both"/>
        <w:rPr>
          <w:rFonts w:cs="Arial"/>
          <w:sz w:val="20"/>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 xml:space="preserve">CLÁUSULA DÉCIMA </w:t>
      </w:r>
      <w:r w:rsidR="008A6E3A">
        <w:rPr>
          <w:rFonts w:cs="Arial"/>
          <w:sz w:val="20"/>
        </w:rPr>
        <w:t>-</w:t>
      </w:r>
      <w:r w:rsidRPr="006F0F8C">
        <w:rPr>
          <w:rFonts w:cs="Arial"/>
          <w:sz w:val="20"/>
        </w:rPr>
        <w:t xml:space="preserve"> DA VIGÊNCIA</w:t>
      </w:r>
    </w:p>
    <w:p w:rsidR="008E028E" w:rsidRPr="006F0F8C" w:rsidRDefault="008E028E" w:rsidP="00A965B1">
      <w:pPr>
        <w:pStyle w:val="Corpodetexto3"/>
        <w:jc w:val="both"/>
        <w:rPr>
          <w:rFonts w:cs="Arial"/>
          <w:sz w:val="20"/>
        </w:rPr>
      </w:pPr>
      <w:r w:rsidRPr="006F0F8C">
        <w:rPr>
          <w:rFonts w:cs="Arial"/>
          <w:sz w:val="20"/>
        </w:rPr>
        <w:t>O presente contrato terá vigência de 12 (doze) meses, contados a partir de sua assinatura, podendo ser prorrogado até o limite de 60 (sessenta) meses, mediante a assinatura de termo(s) aditivo(s).</w:t>
      </w:r>
    </w:p>
    <w:p w:rsidR="008E028E" w:rsidRPr="006F0F8C" w:rsidRDefault="008E028E" w:rsidP="00A965B1">
      <w:pPr>
        <w:pStyle w:val="Corpodetexto3"/>
        <w:jc w:val="both"/>
        <w:rPr>
          <w:rFonts w:cs="Arial"/>
          <w:sz w:val="20"/>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 xml:space="preserve">CLÁUSULA DÉCIMA PRIMEIRA </w:t>
      </w:r>
      <w:r w:rsidR="008A6E3A">
        <w:rPr>
          <w:rFonts w:cs="Arial"/>
          <w:sz w:val="20"/>
        </w:rPr>
        <w:t>-</w:t>
      </w:r>
      <w:r w:rsidRPr="006F0F8C">
        <w:rPr>
          <w:rFonts w:cs="Arial"/>
          <w:sz w:val="20"/>
        </w:rPr>
        <w:t xml:space="preserve"> DA RESCISÃO</w:t>
      </w:r>
    </w:p>
    <w:p w:rsidR="008E028E" w:rsidRPr="006F0F8C" w:rsidRDefault="008E028E" w:rsidP="00A965B1">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6F0F8C">
        <w:rPr>
          <w:rFonts w:cs="Arial"/>
          <w:b w:val="0"/>
          <w:sz w:val="20"/>
        </w:rPr>
        <w:t>O presente contrato poderá ser rescindido por mútuo acordo ou unilateralmente por qualquer uma das partes, devendo, neste caso, ser feita a denúncia com antecedência mínima de 30 (trinta) dias.</w:t>
      </w:r>
    </w:p>
    <w:p w:rsidR="008E028E" w:rsidRPr="006F0F8C" w:rsidRDefault="008E028E" w:rsidP="00A965B1">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8E028E" w:rsidRPr="006F0F8C" w:rsidRDefault="008E028E" w:rsidP="00A965B1">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r w:rsidRPr="006F0F8C">
        <w:rPr>
          <w:rFonts w:cs="Arial"/>
          <w:sz w:val="20"/>
        </w:rPr>
        <w:t>§</w:t>
      </w:r>
      <w:r w:rsidR="008A6E3A">
        <w:rPr>
          <w:rFonts w:cs="Arial"/>
          <w:sz w:val="20"/>
        </w:rPr>
        <w:t xml:space="preserve"> </w:t>
      </w:r>
      <w:r w:rsidRPr="006F0F8C">
        <w:rPr>
          <w:rFonts w:cs="Arial"/>
          <w:sz w:val="20"/>
        </w:rPr>
        <w:t xml:space="preserve">1º - </w:t>
      </w:r>
      <w:r w:rsidRPr="006F0F8C">
        <w:rPr>
          <w:rFonts w:cs="Arial"/>
          <w:b w:val="0"/>
          <w:sz w:val="20"/>
        </w:rPr>
        <w:t>Constituem motivos para rescisão deste contrato:</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o</w:t>
      </w:r>
      <w:proofErr w:type="gramEnd"/>
      <w:r w:rsidRPr="006F0F8C">
        <w:rPr>
          <w:rFonts w:cs="Arial"/>
          <w:b w:val="0"/>
          <w:sz w:val="20"/>
        </w:rPr>
        <w:t xml:space="preserve"> seu inadimplemento total ou parcial;</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o</w:t>
      </w:r>
      <w:proofErr w:type="gramEnd"/>
      <w:r w:rsidRPr="006F0F8C">
        <w:rPr>
          <w:rFonts w:cs="Arial"/>
          <w:b w:val="0"/>
          <w:sz w:val="20"/>
        </w:rPr>
        <w:t xml:space="preserve"> cumprimento irregular de cláusulas contratuais, especificações e prazos;</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lentidão no seu cumprimento;</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o</w:t>
      </w:r>
      <w:proofErr w:type="gramEnd"/>
      <w:r w:rsidRPr="006F0F8C">
        <w:rPr>
          <w:rFonts w:cs="Arial"/>
          <w:b w:val="0"/>
          <w:sz w:val="20"/>
        </w:rPr>
        <w:t xml:space="preserve"> atraso injustificado no início da prestação dos serviços;</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paralisação da prestação dos serviços, sem justa causa e prévia comunicação ao </w:t>
      </w:r>
      <w:r w:rsidRPr="006F0F8C">
        <w:rPr>
          <w:rFonts w:cs="Arial"/>
          <w:sz w:val="20"/>
        </w:rPr>
        <w:t>SEBRAE/PR</w:t>
      </w:r>
      <w:r w:rsidRPr="006F0F8C">
        <w:rPr>
          <w:rFonts w:cs="Arial"/>
          <w:b w:val="0"/>
          <w:sz w:val="20"/>
        </w:rPr>
        <w:t>;</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o</w:t>
      </w:r>
      <w:proofErr w:type="gramEnd"/>
      <w:r w:rsidRPr="006F0F8C">
        <w:rPr>
          <w:rFonts w:cs="Arial"/>
          <w:b w:val="0"/>
          <w:sz w:val="20"/>
        </w:rPr>
        <w:t xml:space="preserve"> desatendimento das determinações regulares da autoridade designada para acompanhar e fiscalizar a sua execução, assim como as de seus superiores;</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o</w:t>
      </w:r>
      <w:proofErr w:type="gramEnd"/>
      <w:r w:rsidRPr="006F0F8C">
        <w:rPr>
          <w:rFonts w:cs="Arial"/>
          <w:b w:val="0"/>
          <w:sz w:val="20"/>
        </w:rPr>
        <w:t xml:space="preserve"> cometimento reiterado de falhas na sua execução;</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decretação de falência;</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dissolução da sociedade;</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alteração social ou a modificação da finalidade ou da estrutura da empresa, que prejudique a execução do contrato;</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lastRenderedPageBreak/>
        <w:t>a</w:t>
      </w:r>
      <w:proofErr w:type="gramEnd"/>
      <w:r w:rsidRPr="006F0F8C">
        <w:rPr>
          <w:rFonts w:cs="Arial"/>
          <w:b w:val="0"/>
          <w:sz w:val="20"/>
        </w:rPr>
        <w:t xml:space="preserve"> supressão, por parte do </w:t>
      </w:r>
      <w:r w:rsidRPr="006F0F8C">
        <w:rPr>
          <w:rFonts w:cs="Arial"/>
          <w:sz w:val="20"/>
        </w:rPr>
        <w:t>SEBRAE/PR</w:t>
      </w:r>
      <w:r w:rsidRPr="006F0F8C">
        <w:rPr>
          <w:rFonts w:cs="Arial"/>
          <w:b w:val="0"/>
          <w:sz w:val="20"/>
        </w:rPr>
        <w:t>, do objeto, acarretando modificação do valor inicial do contrato além do limite permitido;</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suspensão de sua execução, por ordem escrita do </w:t>
      </w:r>
      <w:r w:rsidRPr="006F0F8C">
        <w:rPr>
          <w:rFonts w:cs="Arial"/>
          <w:sz w:val="20"/>
        </w:rPr>
        <w:t>SEBRAE/PR</w:t>
      </w:r>
      <w:r w:rsidRPr="006F0F8C">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6F0F8C">
        <w:rPr>
          <w:rFonts w:cs="Arial"/>
          <w:sz w:val="20"/>
        </w:rPr>
        <w:t>CONTRATADA</w:t>
      </w:r>
      <w:r w:rsidRPr="006F0F8C">
        <w:rPr>
          <w:rFonts w:cs="Arial"/>
          <w:b w:val="0"/>
          <w:sz w:val="20"/>
        </w:rPr>
        <w:t>, nesses casos, o direito de optar pela suspensão do cumprimento das obrigações assumidas até que seja normalizada a situação;</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o</w:t>
      </w:r>
      <w:proofErr w:type="gramEnd"/>
      <w:r w:rsidRPr="006F0F8C">
        <w:rPr>
          <w:rFonts w:cs="Arial"/>
          <w:b w:val="0"/>
          <w:sz w:val="20"/>
        </w:rPr>
        <w:t xml:space="preserve"> atraso superior a 90 (noventa) dias dos pagamentos devidos pelo </w:t>
      </w:r>
      <w:r w:rsidRPr="006F0F8C">
        <w:rPr>
          <w:rFonts w:cs="Arial"/>
          <w:sz w:val="20"/>
        </w:rPr>
        <w:t>SEBRAE/PR</w:t>
      </w:r>
      <w:r w:rsidRPr="006F0F8C">
        <w:rPr>
          <w:rFonts w:cs="Arial"/>
          <w:b w:val="0"/>
          <w:sz w:val="20"/>
        </w:rPr>
        <w:t xml:space="preserve"> decorrentes de serviço, ou parcelas deste, já recebidos ou executados, salvo em caso de calamidade pública, grave perturbação da ordem interna ou guerra, assegurado à </w:t>
      </w:r>
      <w:r w:rsidRPr="006F0F8C">
        <w:rPr>
          <w:rFonts w:cs="Arial"/>
          <w:sz w:val="20"/>
        </w:rPr>
        <w:t>CONTRATADA</w:t>
      </w:r>
      <w:r w:rsidRPr="006F0F8C">
        <w:rPr>
          <w:rFonts w:cs="Arial"/>
          <w:b w:val="0"/>
          <w:sz w:val="20"/>
        </w:rPr>
        <w:t xml:space="preserve"> o direito de optar pela suspensão do cumprimento de suas obrigações até que seja normalizada a situação;</w:t>
      </w:r>
    </w:p>
    <w:p w:rsidR="008E028E" w:rsidRPr="006F0F8C" w:rsidRDefault="008E028E" w:rsidP="00EF72B5">
      <w:pPr>
        <w:pStyle w:val="Corpodetexto"/>
        <w:numPr>
          <w:ilvl w:val="0"/>
          <w:numId w:val="14"/>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sidRPr="006F0F8C">
        <w:rPr>
          <w:rFonts w:cs="Arial"/>
          <w:b w:val="0"/>
          <w:sz w:val="20"/>
        </w:rPr>
        <w:t>a</w:t>
      </w:r>
      <w:proofErr w:type="gramEnd"/>
      <w:r w:rsidRPr="006F0F8C">
        <w:rPr>
          <w:rFonts w:cs="Arial"/>
          <w:b w:val="0"/>
          <w:sz w:val="20"/>
        </w:rPr>
        <w:t xml:space="preserve"> ocorrência de caso fortuito ou de força maior, regularmente comprovada, impeditiva da execução do contrato.</w:t>
      </w:r>
    </w:p>
    <w:p w:rsidR="008E028E" w:rsidRPr="006F0F8C" w:rsidRDefault="008E028E" w:rsidP="00A965B1">
      <w:pPr>
        <w:jc w:val="both"/>
        <w:rPr>
          <w:rFonts w:cs="Arial"/>
          <w:sz w:val="20"/>
        </w:rPr>
      </w:pPr>
    </w:p>
    <w:p w:rsidR="008E028E" w:rsidRPr="006F0F8C" w:rsidRDefault="008E028E" w:rsidP="00A965B1">
      <w:pPr>
        <w:jc w:val="both"/>
        <w:rPr>
          <w:rFonts w:cs="Arial"/>
          <w:sz w:val="20"/>
        </w:rPr>
      </w:pPr>
      <w:r w:rsidRPr="006F0F8C">
        <w:rPr>
          <w:rFonts w:cs="Arial"/>
          <w:b/>
          <w:sz w:val="20"/>
        </w:rPr>
        <w:t xml:space="preserve">§ 2º - </w:t>
      </w:r>
      <w:r w:rsidRPr="006F0F8C">
        <w:rPr>
          <w:rFonts w:cs="Arial"/>
          <w:sz w:val="20"/>
        </w:rPr>
        <w:t xml:space="preserve">Anteriormente à rescisão, será assegurada à </w:t>
      </w:r>
      <w:r w:rsidRPr="006F0F8C">
        <w:rPr>
          <w:rFonts w:cs="Arial"/>
          <w:b/>
          <w:sz w:val="20"/>
        </w:rPr>
        <w:t>CONTRATADA</w:t>
      </w:r>
      <w:r w:rsidRPr="006F0F8C">
        <w:rPr>
          <w:rFonts w:cs="Arial"/>
          <w:sz w:val="20"/>
        </w:rPr>
        <w:t xml:space="preserve"> a possibilidade de exercer o contraditório e a ampla defesa, no prazo de </w:t>
      </w:r>
      <w:proofErr w:type="gramStart"/>
      <w:r w:rsidRPr="006F0F8C">
        <w:rPr>
          <w:rFonts w:cs="Arial"/>
          <w:sz w:val="20"/>
        </w:rPr>
        <w:t>5</w:t>
      </w:r>
      <w:proofErr w:type="gramEnd"/>
      <w:r w:rsidRPr="006F0F8C">
        <w:rPr>
          <w:rFonts w:cs="Arial"/>
          <w:sz w:val="20"/>
        </w:rPr>
        <w:t xml:space="preserve"> (cinco) dias, contados da denúncia.</w:t>
      </w:r>
    </w:p>
    <w:p w:rsidR="008E028E" w:rsidRPr="006F0F8C" w:rsidRDefault="008E028E" w:rsidP="00A965B1">
      <w:pPr>
        <w:ind w:right="12"/>
        <w:jc w:val="both"/>
        <w:rPr>
          <w:rFonts w:cs="Arial"/>
          <w:sz w:val="20"/>
          <w:highlight w:val="yellow"/>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 xml:space="preserve">CLÁUSULA DÉCIMA SEGUNDA </w:t>
      </w:r>
      <w:r w:rsidR="008A6E3A">
        <w:rPr>
          <w:rFonts w:cs="Arial"/>
          <w:sz w:val="20"/>
        </w:rPr>
        <w:t>-</w:t>
      </w:r>
      <w:r w:rsidRPr="006F0F8C">
        <w:rPr>
          <w:rFonts w:cs="Arial"/>
          <w:sz w:val="20"/>
        </w:rPr>
        <w:t xml:space="preserve"> DAS PENALIDADES</w:t>
      </w:r>
    </w:p>
    <w:p w:rsidR="008E028E" w:rsidRPr="006F0F8C" w:rsidRDefault="008E028E" w:rsidP="00A965B1">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6F0F8C">
        <w:rPr>
          <w:rFonts w:cs="Arial"/>
          <w:b w:val="0"/>
          <w:sz w:val="20"/>
        </w:rPr>
        <w:t xml:space="preserve">Em caso de inexecução total ou parcial do presente contrato, o </w:t>
      </w:r>
      <w:r w:rsidRPr="006F0F8C">
        <w:rPr>
          <w:rFonts w:cs="Arial"/>
          <w:sz w:val="20"/>
        </w:rPr>
        <w:t>SEBRAE/PR</w:t>
      </w:r>
      <w:r w:rsidRPr="006F0F8C">
        <w:rPr>
          <w:rFonts w:cs="Arial"/>
          <w:b w:val="0"/>
          <w:sz w:val="20"/>
        </w:rPr>
        <w:t xml:space="preserve">, garantida a prévia defesa, poderá aplicar, cumulativamente, à </w:t>
      </w:r>
      <w:r w:rsidRPr="006F0F8C">
        <w:rPr>
          <w:rFonts w:cs="Arial"/>
          <w:sz w:val="20"/>
        </w:rPr>
        <w:t>CONTRATADA</w:t>
      </w:r>
      <w:r w:rsidRPr="006F0F8C">
        <w:rPr>
          <w:rFonts w:cs="Arial"/>
          <w:b w:val="0"/>
          <w:sz w:val="20"/>
        </w:rPr>
        <w:t>, as seguintes sanções:</w:t>
      </w:r>
    </w:p>
    <w:p w:rsidR="008E028E" w:rsidRPr="006F0F8C" w:rsidRDefault="008E028E" w:rsidP="00A965B1">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8E028E" w:rsidRPr="006F0F8C" w:rsidRDefault="00CE1A49" w:rsidP="00EF72B5">
      <w:pPr>
        <w:numPr>
          <w:ilvl w:val="0"/>
          <w:numId w:val="15"/>
        </w:numPr>
        <w:tabs>
          <w:tab w:val="clear" w:pos="180"/>
          <w:tab w:val="num" w:pos="284"/>
        </w:tabs>
        <w:ind w:left="284" w:hanging="284"/>
        <w:jc w:val="both"/>
        <w:rPr>
          <w:rFonts w:cs="Arial"/>
          <w:sz w:val="20"/>
        </w:rPr>
      </w:pPr>
      <w:r w:rsidRPr="006F0F8C">
        <w:rPr>
          <w:rFonts w:cs="Arial"/>
          <w:sz w:val="20"/>
        </w:rPr>
        <w:t>Advertência</w:t>
      </w:r>
      <w:r w:rsidR="008E028E" w:rsidRPr="006F0F8C">
        <w:rPr>
          <w:rFonts w:cs="Arial"/>
          <w:sz w:val="20"/>
        </w:rPr>
        <w:t>;</w:t>
      </w:r>
    </w:p>
    <w:p w:rsidR="008E028E" w:rsidRPr="00C325A2" w:rsidRDefault="00CE1A49" w:rsidP="00EF72B5">
      <w:pPr>
        <w:numPr>
          <w:ilvl w:val="0"/>
          <w:numId w:val="15"/>
        </w:numPr>
        <w:tabs>
          <w:tab w:val="clear" w:pos="180"/>
          <w:tab w:val="num" w:pos="284"/>
          <w:tab w:val="num" w:pos="570"/>
        </w:tabs>
        <w:ind w:left="284" w:hanging="284"/>
        <w:jc w:val="both"/>
        <w:rPr>
          <w:rFonts w:cs="Arial"/>
          <w:sz w:val="20"/>
        </w:rPr>
      </w:pPr>
      <w:r w:rsidRPr="006F0F8C">
        <w:rPr>
          <w:rFonts w:cs="Arial"/>
          <w:sz w:val="20"/>
        </w:rPr>
        <w:t xml:space="preserve">Multa </w:t>
      </w:r>
      <w:r w:rsidR="008E028E" w:rsidRPr="006F0F8C">
        <w:rPr>
          <w:rFonts w:cs="Arial"/>
          <w:sz w:val="20"/>
        </w:rPr>
        <w:t xml:space="preserve">de </w:t>
      </w:r>
      <w:r w:rsidR="008E028E" w:rsidRPr="00C325A2">
        <w:rPr>
          <w:rFonts w:cs="Arial"/>
          <w:sz w:val="20"/>
        </w:rPr>
        <w:t xml:space="preserve">até 10% </w:t>
      </w:r>
      <w:r w:rsidR="00784A56" w:rsidRPr="00C325A2">
        <w:rPr>
          <w:rFonts w:cs="Arial"/>
          <w:sz w:val="20"/>
        </w:rPr>
        <w:t xml:space="preserve">(dez por cento) </w:t>
      </w:r>
      <w:r w:rsidR="008E028E" w:rsidRPr="00C325A2">
        <w:rPr>
          <w:rFonts w:cs="Arial"/>
          <w:sz w:val="20"/>
        </w:rPr>
        <w:t xml:space="preserve">sobre o valor máximo previsto da contratação indicado </w:t>
      </w:r>
      <w:r w:rsidR="008A6E3A" w:rsidRPr="00C325A2">
        <w:rPr>
          <w:rFonts w:cs="Arial"/>
          <w:sz w:val="20"/>
        </w:rPr>
        <w:t xml:space="preserve">na cláusula nona, </w:t>
      </w:r>
      <w:r w:rsidR="008E028E" w:rsidRPr="00C325A2">
        <w:rPr>
          <w:rFonts w:cs="Arial"/>
          <w:sz w:val="20"/>
        </w:rPr>
        <w:t xml:space="preserve">pela inexecução total deste contrato; </w:t>
      </w:r>
    </w:p>
    <w:p w:rsidR="008E028E" w:rsidRPr="00C325A2" w:rsidRDefault="00CE1A49" w:rsidP="00EF72B5">
      <w:pPr>
        <w:numPr>
          <w:ilvl w:val="0"/>
          <w:numId w:val="15"/>
        </w:numPr>
        <w:tabs>
          <w:tab w:val="clear" w:pos="180"/>
          <w:tab w:val="num" w:pos="284"/>
          <w:tab w:val="num" w:pos="570"/>
        </w:tabs>
        <w:ind w:left="284" w:hanging="284"/>
        <w:jc w:val="both"/>
        <w:rPr>
          <w:rFonts w:cs="Arial"/>
          <w:sz w:val="20"/>
        </w:rPr>
      </w:pPr>
      <w:r w:rsidRPr="00C325A2">
        <w:rPr>
          <w:rFonts w:cs="Arial"/>
          <w:sz w:val="20"/>
        </w:rPr>
        <w:t xml:space="preserve">Multa </w:t>
      </w:r>
      <w:r w:rsidR="008E028E" w:rsidRPr="00C325A2">
        <w:rPr>
          <w:rFonts w:cs="Arial"/>
          <w:sz w:val="20"/>
        </w:rPr>
        <w:t xml:space="preserve">de até 10% </w:t>
      </w:r>
      <w:r w:rsidR="00784A56" w:rsidRPr="00C325A2">
        <w:rPr>
          <w:rFonts w:cs="Arial"/>
          <w:sz w:val="20"/>
        </w:rPr>
        <w:t xml:space="preserve">(dez por cento) </w:t>
      </w:r>
      <w:r w:rsidR="008E028E" w:rsidRPr="00C325A2">
        <w:rPr>
          <w:rFonts w:cs="Arial"/>
          <w:sz w:val="20"/>
        </w:rPr>
        <w:t>sobre o valor total orçado para evento demandado, pelo descumprimento dos prazos estabelecidos para o mesmo</w:t>
      </w:r>
      <w:r w:rsidR="00784A56" w:rsidRPr="00C325A2">
        <w:rPr>
          <w:rFonts w:cs="Arial"/>
          <w:sz w:val="20"/>
        </w:rPr>
        <w:t xml:space="preserve"> ou por dia de atraso de disponibilidade do técnico por motivo de ausência do </w:t>
      </w:r>
      <w:r w:rsidR="008A6E3A" w:rsidRPr="00C325A2">
        <w:rPr>
          <w:rFonts w:cs="Arial"/>
          <w:sz w:val="20"/>
        </w:rPr>
        <w:t>m</w:t>
      </w:r>
      <w:r w:rsidR="00784A56" w:rsidRPr="00C325A2">
        <w:rPr>
          <w:rFonts w:cs="Arial"/>
          <w:sz w:val="20"/>
        </w:rPr>
        <w:t xml:space="preserve">unicípio de </w:t>
      </w:r>
      <w:r w:rsidR="001015BC">
        <w:rPr>
          <w:rFonts w:cs="Arial"/>
          <w:sz w:val="20"/>
        </w:rPr>
        <w:t>Pato Branco</w:t>
      </w:r>
      <w:r w:rsidR="00F12FA0">
        <w:rPr>
          <w:rFonts w:cs="Arial"/>
          <w:sz w:val="20"/>
        </w:rPr>
        <w:t>,</w:t>
      </w:r>
      <w:r w:rsidR="001015BC">
        <w:rPr>
          <w:rFonts w:cs="Arial"/>
          <w:sz w:val="20"/>
        </w:rPr>
        <w:t xml:space="preserve"> Francisco Beltrão</w:t>
      </w:r>
      <w:r w:rsidR="00C663C1">
        <w:rPr>
          <w:rFonts w:cs="Arial"/>
          <w:sz w:val="20"/>
        </w:rPr>
        <w:t xml:space="preserve"> </w:t>
      </w:r>
      <w:r w:rsidR="00784A56" w:rsidRPr="00C325A2">
        <w:rPr>
          <w:rFonts w:cs="Arial"/>
          <w:sz w:val="20"/>
        </w:rPr>
        <w:t xml:space="preserve">ou sua </w:t>
      </w:r>
      <w:r w:rsidR="008A6E3A" w:rsidRPr="00C325A2">
        <w:rPr>
          <w:rFonts w:cs="Arial"/>
          <w:sz w:val="20"/>
        </w:rPr>
        <w:t>R</w:t>
      </w:r>
      <w:r w:rsidR="00784A56" w:rsidRPr="00C325A2">
        <w:rPr>
          <w:rFonts w:cs="Arial"/>
          <w:sz w:val="20"/>
        </w:rPr>
        <w:t xml:space="preserve">egião </w:t>
      </w:r>
      <w:r w:rsidR="008A6E3A" w:rsidRPr="00C325A2">
        <w:rPr>
          <w:rFonts w:cs="Arial"/>
          <w:sz w:val="20"/>
        </w:rPr>
        <w:t>M</w:t>
      </w:r>
      <w:r w:rsidR="00784A56" w:rsidRPr="00C325A2">
        <w:rPr>
          <w:rFonts w:cs="Arial"/>
          <w:sz w:val="20"/>
        </w:rPr>
        <w:t>etropolitana</w:t>
      </w:r>
      <w:r w:rsidR="008E028E" w:rsidRPr="00C325A2">
        <w:rPr>
          <w:rFonts w:cs="Arial"/>
          <w:sz w:val="20"/>
        </w:rPr>
        <w:t xml:space="preserve">; </w:t>
      </w:r>
    </w:p>
    <w:p w:rsidR="008E028E" w:rsidRPr="00C325A2" w:rsidRDefault="008E028E" w:rsidP="00EF72B5">
      <w:pPr>
        <w:numPr>
          <w:ilvl w:val="0"/>
          <w:numId w:val="15"/>
        </w:numPr>
        <w:tabs>
          <w:tab w:val="clear" w:pos="180"/>
          <w:tab w:val="num" w:pos="284"/>
          <w:tab w:val="num" w:pos="570"/>
        </w:tabs>
        <w:ind w:left="284" w:hanging="284"/>
        <w:jc w:val="both"/>
        <w:rPr>
          <w:rFonts w:cs="Arial"/>
          <w:sz w:val="20"/>
        </w:rPr>
      </w:pPr>
      <w:r w:rsidRPr="00C325A2">
        <w:rPr>
          <w:rFonts w:cs="Arial"/>
          <w:sz w:val="20"/>
        </w:rPr>
        <w:t xml:space="preserve">Multa de 1% </w:t>
      </w:r>
      <w:r w:rsidR="00784A56" w:rsidRPr="00C325A2">
        <w:rPr>
          <w:rFonts w:cs="Arial"/>
          <w:sz w:val="20"/>
        </w:rPr>
        <w:t xml:space="preserve">(um por cento) </w:t>
      </w:r>
      <w:r w:rsidRPr="00C325A2">
        <w:rPr>
          <w:rFonts w:cs="Arial"/>
          <w:sz w:val="20"/>
        </w:rPr>
        <w:t>sobre o valor do evento demandado, por dia de atraso na entrega dos materiais ou prestação dos serviços necessários ao evento;</w:t>
      </w:r>
    </w:p>
    <w:p w:rsidR="008E028E" w:rsidRPr="006F0F8C" w:rsidRDefault="00CE1A49" w:rsidP="00EF72B5">
      <w:pPr>
        <w:numPr>
          <w:ilvl w:val="0"/>
          <w:numId w:val="15"/>
        </w:numPr>
        <w:tabs>
          <w:tab w:val="clear" w:pos="180"/>
          <w:tab w:val="num" w:pos="284"/>
          <w:tab w:val="num" w:pos="570"/>
        </w:tabs>
        <w:ind w:left="284" w:hanging="284"/>
        <w:jc w:val="both"/>
        <w:rPr>
          <w:rFonts w:cs="Arial"/>
          <w:sz w:val="20"/>
        </w:rPr>
      </w:pPr>
      <w:r w:rsidRPr="00C325A2">
        <w:rPr>
          <w:rFonts w:cs="Arial"/>
          <w:sz w:val="20"/>
        </w:rPr>
        <w:t xml:space="preserve">Suspensão </w:t>
      </w:r>
      <w:r w:rsidR="008E028E" w:rsidRPr="00C325A2">
        <w:rPr>
          <w:rFonts w:cs="Arial"/>
          <w:sz w:val="20"/>
        </w:rPr>
        <w:t>do direito de licitar ou contratar com</w:t>
      </w:r>
      <w:r w:rsidR="008E028E" w:rsidRPr="006F0F8C">
        <w:rPr>
          <w:rFonts w:cs="Arial"/>
          <w:sz w:val="20"/>
        </w:rPr>
        <w:t xml:space="preserve"> o Sistema </w:t>
      </w:r>
      <w:proofErr w:type="spellStart"/>
      <w:proofErr w:type="gramStart"/>
      <w:r w:rsidR="008E028E" w:rsidRPr="006F0F8C">
        <w:rPr>
          <w:rFonts w:cs="Arial"/>
          <w:sz w:val="20"/>
        </w:rPr>
        <w:t>Sebrae</w:t>
      </w:r>
      <w:proofErr w:type="spellEnd"/>
      <w:proofErr w:type="gramEnd"/>
      <w:r w:rsidR="008E028E" w:rsidRPr="006F0F8C">
        <w:rPr>
          <w:rFonts w:cs="Arial"/>
          <w:sz w:val="20"/>
        </w:rPr>
        <w:t>, por até 2 (dois) anos.</w:t>
      </w:r>
    </w:p>
    <w:p w:rsidR="008E028E" w:rsidRPr="006F0F8C" w:rsidRDefault="008E028E" w:rsidP="00A965B1">
      <w:pPr>
        <w:jc w:val="both"/>
        <w:rPr>
          <w:rFonts w:cs="Arial"/>
          <w:b/>
          <w:sz w:val="20"/>
        </w:rPr>
      </w:pPr>
    </w:p>
    <w:p w:rsidR="008E028E" w:rsidRPr="006F0F8C" w:rsidRDefault="008E028E" w:rsidP="00A965B1">
      <w:pPr>
        <w:jc w:val="both"/>
        <w:rPr>
          <w:rFonts w:cs="Arial"/>
          <w:b/>
          <w:sz w:val="20"/>
        </w:rPr>
      </w:pPr>
      <w:r w:rsidRPr="006F0F8C">
        <w:rPr>
          <w:rFonts w:cs="Arial"/>
          <w:b/>
          <w:sz w:val="20"/>
        </w:rPr>
        <w:t>§</w:t>
      </w:r>
      <w:r w:rsidR="008A6E3A">
        <w:rPr>
          <w:rFonts w:cs="Arial"/>
          <w:b/>
          <w:sz w:val="20"/>
        </w:rPr>
        <w:t xml:space="preserve"> </w:t>
      </w:r>
      <w:r w:rsidRPr="006F0F8C">
        <w:rPr>
          <w:rFonts w:cs="Arial"/>
          <w:b/>
          <w:sz w:val="20"/>
        </w:rPr>
        <w:t xml:space="preserve">1º </w:t>
      </w:r>
      <w:r w:rsidRPr="006F0F8C">
        <w:rPr>
          <w:rFonts w:cs="Arial"/>
          <w:sz w:val="20"/>
        </w:rPr>
        <w:t>Ao término de cada evento, o gestor do contrato realizará avaliação com os gestores de cada evento, tendo por base os critérios de qualidade, prazo e eficiência dos serviços prestados</w:t>
      </w:r>
      <w:r w:rsidR="008A6E3A">
        <w:rPr>
          <w:rFonts w:cs="Arial"/>
          <w:sz w:val="20"/>
        </w:rPr>
        <w:t xml:space="preserve"> </w:t>
      </w:r>
      <w:r w:rsidRPr="006F0F8C">
        <w:rPr>
          <w:rFonts w:cs="Arial"/>
          <w:sz w:val="20"/>
        </w:rPr>
        <w:t>a partir de pesquisa de satisfação. Caso a avaliação seja inferior a 30% (trinta por cento), será aplicada multa de 10% (dez por cento) sobre o valor total do evento orçado.</w:t>
      </w:r>
    </w:p>
    <w:p w:rsidR="008E028E" w:rsidRPr="006F0F8C" w:rsidRDefault="008E028E" w:rsidP="00A965B1">
      <w:pPr>
        <w:jc w:val="both"/>
        <w:rPr>
          <w:rFonts w:cs="Arial"/>
          <w:b/>
          <w:sz w:val="20"/>
        </w:rPr>
      </w:pPr>
    </w:p>
    <w:p w:rsidR="008E028E" w:rsidRPr="00C325A2" w:rsidRDefault="008E028E" w:rsidP="00A965B1">
      <w:pPr>
        <w:jc w:val="both"/>
        <w:rPr>
          <w:rFonts w:cs="Arial"/>
          <w:sz w:val="20"/>
        </w:rPr>
      </w:pPr>
      <w:r w:rsidRPr="00C325A2">
        <w:rPr>
          <w:rFonts w:cs="Arial"/>
          <w:b/>
          <w:sz w:val="20"/>
        </w:rPr>
        <w:t>§</w:t>
      </w:r>
      <w:r w:rsidR="008A6E3A" w:rsidRPr="00C325A2">
        <w:rPr>
          <w:rFonts w:cs="Arial"/>
          <w:b/>
          <w:sz w:val="20"/>
        </w:rPr>
        <w:t xml:space="preserve"> </w:t>
      </w:r>
      <w:r w:rsidRPr="00C325A2">
        <w:rPr>
          <w:rFonts w:cs="Arial"/>
          <w:b/>
          <w:sz w:val="20"/>
        </w:rPr>
        <w:t xml:space="preserve">2º </w:t>
      </w:r>
      <w:r w:rsidRPr="00C325A2">
        <w:rPr>
          <w:rFonts w:cs="Arial"/>
          <w:sz w:val="20"/>
        </w:rPr>
        <w:t xml:space="preserve">Para aplicação das penalidades </w:t>
      </w:r>
      <w:r w:rsidR="008A6E3A" w:rsidRPr="00C325A2">
        <w:rPr>
          <w:rFonts w:cs="Arial"/>
          <w:sz w:val="20"/>
        </w:rPr>
        <w:t xml:space="preserve">previstas </w:t>
      </w:r>
      <w:r w:rsidRPr="00C325A2">
        <w:rPr>
          <w:rFonts w:cs="Arial"/>
          <w:sz w:val="20"/>
        </w:rPr>
        <w:t xml:space="preserve">nesta cláusula, será assegurado à </w:t>
      </w:r>
      <w:r w:rsidRPr="00C325A2">
        <w:rPr>
          <w:rFonts w:cs="Arial"/>
          <w:b/>
          <w:sz w:val="20"/>
        </w:rPr>
        <w:t xml:space="preserve">CONTRATADA </w:t>
      </w:r>
      <w:r w:rsidRPr="00C325A2">
        <w:rPr>
          <w:rFonts w:cs="Arial"/>
          <w:sz w:val="20"/>
        </w:rPr>
        <w:t>o direito ao contraditório e à ampla defesa, no prazo de</w:t>
      </w:r>
      <w:r w:rsidRPr="00C325A2">
        <w:rPr>
          <w:rFonts w:cs="Arial"/>
          <w:b/>
          <w:sz w:val="20"/>
        </w:rPr>
        <w:t xml:space="preserve"> </w:t>
      </w:r>
      <w:proofErr w:type="gramStart"/>
      <w:r w:rsidRPr="00C325A2">
        <w:rPr>
          <w:rFonts w:cs="Arial"/>
          <w:sz w:val="20"/>
        </w:rPr>
        <w:t>5</w:t>
      </w:r>
      <w:proofErr w:type="gramEnd"/>
      <w:r w:rsidRPr="00C325A2">
        <w:rPr>
          <w:rFonts w:cs="Arial"/>
          <w:sz w:val="20"/>
        </w:rPr>
        <w:t xml:space="preserve"> (cinco) dias úteis, contados da notificação da abertura do processo administrativo.</w:t>
      </w:r>
    </w:p>
    <w:p w:rsidR="008E028E" w:rsidRPr="00C325A2" w:rsidRDefault="008E028E" w:rsidP="00A965B1">
      <w:pPr>
        <w:jc w:val="both"/>
        <w:rPr>
          <w:rFonts w:cs="Arial"/>
          <w:b/>
          <w:sz w:val="20"/>
        </w:rPr>
      </w:pPr>
    </w:p>
    <w:p w:rsidR="008E028E" w:rsidRPr="006F0F8C" w:rsidRDefault="008E028E" w:rsidP="00A965B1">
      <w:pPr>
        <w:jc w:val="both"/>
        <w:rPr>
          <w:rFonts w:cs="Arial"/>
          <w:sz w:val="20"/>
        </w:rPr>
      </w:pPr>
      <w:r w:rsidRPr="00C325A2">
        <w:rPr>
          <w:rFonts w:cs="Arial"/>
          <w:b/>
          <w:sz w:val="20"/>
        </w:rPr>
        <w:t>§</w:t>
      </w:r>
      <w:r w:rsidR="008A6E3A" w:rsidRPr="00C325A2">
        <w:rPr>
          <w:rFonts w:cs="Arial"/>
          <w:b/>
          <w:sz w:val="20"/>
        </w:rPr>
        <w:t xml:space="preserve"> </w:t>
      </w:r>
      <w:r w:rsidRPr="00C325A2">
        <w:rPr>
          <w:rFonts w:cs="Arial"/>
          <w:b/>
          <w:sz w:val="20"/>
        </w:rPr>
        <w:t xml:space="preserve">3º </w:t>
      </w:r>
      <w:r w:rsidR="008A6E3A" w:rsidRPr="00C325A2">
        <w:rPr>
          <w:rFonts w:cs="Arial"/>
          <w:sz w:val="20"/>
        </w:rPr>
        <w:t>As multas por</w:t>
      </w:r>
      <w:r w:rsidRPr="00C325A2">
        <w:rPr>
          <w:rFonts w:cs="Arial"/>
          <w:sz w:val="20"/>
        </w:rPr>
        <w:t xml:space="preserve">ventura aplicadas serão descontadas dos pagamentos da </w:t>
      </w:r>
      <w:r w:rsidRPr="00C325A2">
        <w:rPr>
          <w:rFonts w:cs="Arial"/>
          <w:b/>
          <w:sz w:val="20"/>
        </w:rPr>
        <w:t>CONTRATADA</w:t>
      </w:r>
      <w:r w:rsidRPr="00C325A2">
        <w:rPr>
          <w:rFonts w:cs="Arial"/>
          <w:sz w:val="20"/>
        </w:rPr>
        <w:t>, ou recolhidas diretamente ao caixa do</w:t>
      </w:r>
      <w:r w:rsidRPr="006F0F8C">
        <w:rPr>
          <w:rFonts w:cs="Arial"/>
          <w:sz w:val="20"/>
        </w:rPr>
        <w:t xml:space="preserve"> </w:t>
      </w:r>
      <w:r w:rsidRPr="006F0F8C">
        <w:rPr>
          <w:rFonts w:cs="Arial"/>
          <w:b/>
          <w:sz w:val="20"/>
        </w:rPr>
        <w:t>SEBRAE/PR</w:t>
      </w:r>
      <w:r w:rsidRPr="006F0F8C">
        <w:rPr>
          <w:rFonts w:cs="Arial"/>
          <w:sz w:val="20"/>
        </w:rPr>
        <w:t>, no prazo de 15 (quinze) dias, contados a partir da data de sua comunicação.</w:t>
      </w:r>
    </w:p>
    <w:p w:rsidR="008E028E" w:rsidRPr="006F0F8C" w:rsidRDefault="008E028E" w:rsidP="00A965B1">
      <w:pPr>
        <w:jc w:val="center"/>
        <w:rPr>
          <w:rFonts w:cs="Arial"/>
          <w:sz w:val="20"/>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DÉCIMA TERCEIRA - DA CESSÃO</w:t>
      </w:r>
    </w:p>
    <w:p w:rsidR="008E028E" w:rsidRPr="006F0F8C" w:rsidRDefault="008E028E" w:rsidP="00A965B1">
      <w:pPr>
        <w:pStyle w:val="Corpodetexto3"/>
        <w:jc w:val="both"/>
        <w:rPr>
          <w:rFonts w:cs="Arial"/>
          <w:sz w:val="20"/>
        </w:rPr>
      </w:pPr>
      <w:r w:rsidRPr="006F0F8C">
        <w:rPr>
          <w:rFonts w:cs="Arial"/>
          <w:sz w:val="20"/>
        </w:rPr>
        <w:t xml:space="preserve">Este contrato deverá ser executado diretamente pela </w:t>
      </w:r>
      <w:r w:rsidRPr="006F0F8C">
        <w:rPr>
          <w:rFonts w:cs="Arial"/>
          <w:b/>
          <w:sz w:val="20"/>
        </w:rPr>
        <w:t>CONTRATADA</w:t>
      </w:r>
      <w:r w:rsidRPr="006F0F8C">
        <w:rPr>
          <w:rFonts w:cs="Arial"/>
          <w:sz w:val="20"/>
        </w:rPr>
        <w:t xml:space="preserve">, vedada sua cessão ou subcontratação sem a autorização expressa do </w:t>
      </w:r>
      <w:r w:rsidRPr="006F0F8C">
        <w:rPr>
          <w:rFonts w:cs="Arial"/>
          <w:b/>
          <w:sz w:val="20"/>
        </w:rPr>
        <w:t>SEBRAE/PR</w:t>
      </w:r>
      <w:r w:rsidRPr="006F0F8C">
        <w:rPr>
          <w:rFonts w:cs="Arial"/>
          <w:sz w:val="20"/>
        </w:rPr>
        <w:t>.</w:t>
      </w:r>
    </w:p>
    <w:p w:rsidR="008E028E" w:rsidRPr="006F0F8C" w:rsidRDefault="008E028E" w:rsidP="00A965B1">
      <w:pPr>
        <w:jc w:val="both"/>
        <w:rPr>
          <w:rFonts w:cs="Arial"/>
          <w:sz w:val="20"/>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DÉCIMA QUARTA - DA TOLERÂNCIA</w:t>
      </w:r>
    </w:p>
    <w:p w:rsidR="008E028E" w:rsidRPr="006F0F8C" w:rsidRDefault="008E028E" w:rsidP="00A965B1">
      <w:pPr>
        <w:jc w:val="both"/>
        <w:rPr>
          <w:rFonts w:cs="Arial"/>
          <w:sz w:val="20"/>
        </w:rPr>
      </w:pPr>
      <w:r w:rsidRPr="006F0F8C">
        <w:rPr>
          <w:rFonts w:cs="Arial"/>
          <w:sz w:val="20"/>
        </w:rPr>
        <w:t>A tolerância ou qualquer concessão feita por uma das partes de forma escrita ou verbal não implica em novação ou alteração contratual, constituindo-se em mera liberalidade das partes.</w:t>
      </w:r>
    </w:p>
    <w:p w:rsidR="008E028E" w:rsidRPr="006F0F8C" w:rsidRDefault="008E028E" w:rsidP="00A965B1">
      <w:pPr>
        <w:jc w:val="both"/>
        <w:rPr>
          <w:rFonts w:cs="Arial"/>
          <w:sz w:val="20"/>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CLÁUSULA DÉCIMA QUINTA - DA NULIDADE</w:t>
      </w:r>
    </w:p>
    <w:p w:rsidR="008E028E" w:rsidRPr="006F0F8C" w:rsidRDefault="008E028E" w:rsidP="00A965B1">
      <w:pPr>
        <w:jc w:val="both"/>
        <w:rPr>
          <w:rFonts w:cs="Arial"/>
          <w:sz w:val="20"/>
        </w:rPr>
      </w:pPr>
      <w:r w:rsidRPr="006F0F8C">
        <w:rPr>
          <w:rFonts w:cs="Arial"/>
          <w:sz w:val="20"/>
        </w:rPr>
        <w:t>A nulidade de qualquer uma das cláusulas deste contrato não implicará em nulidade das demais.</w:t>
      </w:r>
    </w:p>
    <w:p w:rsidR="00A965FD" w:rsidRPr="006F0F8C" w:rsidRDefault="00A965FD" w:rsidP="00A965B1">
      <w:pPr>
        <w:jc w:val="both"/>
        <w:rPr>
          <w:rFonts w:cs="Arial"/>
          <w:b/>
          <w:sz w:val="20"/>
        </w:rPr>
      </w:pPr>
    </w:p>
    <w:p w:rsidR="008E028E" w:rsidRPr="006F0F8C" w:rsidRDefault="008E028E" w:rsidP="00A965B1">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F0F8C">
        <w:rPr>
          <w:rFonts w:cs="Arial"/>
          <w:sz w:val="20"/>
        </w:rPr>
        <w:t xml:space="preserve">CLÁUSULA DÉCIMA SEXTA </w:t>
      </w:r>
      <w:r w:rsidR="008A6E3A">
        <w:rPr>
          <w:rFonts w:cs="Arial"/>
          <w:sz w:val="20"/>
        </w:rPr>
        <w:t>-</w:t>
      </w:r>
      <w:r w:rsidRPr="006F0F8C">
        <w:rPr>
          <w:rFonts w:cs="Arial"/>
          <w:sz w:val="20"/>
        </w:rPr>
        <w:t xml:space="preserve"> DO FORO</w:t>
      </w:r>
    </w:p>
    <w:p w:rsidR="008E028E" w:rsidRPr="006F0F8C" w:rsidRDefault="008E028E" w:rsidP="00A965B1">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sidRPr="006F0F8C">
        <w:rPr>
          <w:rFonts w:cs="Arial"/>
          <w:b w:val="0"/>
          <w:sz w:val="20"/>
        </w:rPr>
        <w:t>Fica eleito o Foro Central da Comarca da Região Metropolitana de Curitiba, no Estado do Paraná, para dirimir quaisquer controvérsias decorrentes deste instrumento, renunciando-se expressamente a qualquer outro, por mais privilegiado que seja.</w:t>
      </w:r>
    </w:p>
    <w:p w:rsidR="008E028E" w:rsidRPr="006F0F8C" w:rsidRDefault="008E028E" w:rsidP="00A965B1">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8E028E" w:rsidRPr="006F0F8C" w:rsidRDefault="008E028E" w:rsidP="00DE1C23">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sidRPr="006F0F8C">
        <w:rPr>
          <w:rFonts w:cs="Arial"/>
          <w:b w:val="0"/>
          <w:sz w:val="20"/>
        </w:rPr>
        <w:t xml:space="preserve">E, por estarem justos e contratados, assinam o presente instrumento em </w:t>
      </w:r>
      <w:proofErr w:type="gramStart"/>
      <w:r w:rsidRPr="006F0F8C">
        <w:rPr>
          <w:rFonts w:cs="Arial"/>
          <w:b w:val="0"/>
          <w:sz w:val="20"/>
        </w:rPr>
        <w:t>2</w:t>
      </w:r>
      <w:proofErr w:type="gramEnd"/>
      <w:r w:rsidRPr="006F0F8C">
        <w:rPr>
          <w:rFonts w:cs="Arial"/>
          <w:b w:val="0"/>
          <w:sz w:val="20"/>
        </w:rPr>
        <w:t xml:space="preserve"> (duas) vias de igual teor e forma, para que produza seus efeitos legais.</w:t>
      </w:r>
    </w:p>
    <w:p w:rsidR="008E028E" w:rsidRPr="006F0F8C" w:rsidRDefault="008E028E" w:rsidP="00A965B1">
      <w:pPr>
        <w:tabs>
          <w:tab w:val="left" w:pos="285"/>
        </w:tabs>
        <w:jc w:val="both"/>
        <w:rPr>
          <w:rFonts w:cs="Arial"/>
          <w:sz w:val="20"/>
        </w:rPr>
      </w:pPr>
    </w:p>
    <w:p w:rsidR="008E028E" w:rsidRPr="006F0F8C" w:rsidRDefault="008E028E" w:rsidP="00A965B1">
      <w:pPr>
        <w:pStyle w:val="NormalWeb"/>
        <w:spacing w:before="0" w:beforeAutospacing="0" w:after="0" w:afterAutospacing="0"/>
        <w:rPr>
          <w:rFonts w:ascii="Arial" w:hAnsi="Arial" w:cs="Arial"/>
          <w:sz w:val="20"/>
          <w:szCs w:val="20"/>
        </w:rPr>
      </w:pPr>
      <w:r w:rsidRPr="006F0F8C">
        <w:rPr>
          <w:rFonts w:ascii="Arial" w:hAnsi="Arial" w:cs="Arial"/>
          <w:sz w:val="20"/>
          <w:szCs w:val="20"/>
        </w:rPr>
        <w:t>Curitiba,</w:t>
      </w:r>
      <w:proofErr w:type="gramStart"/>
      <w:r w:rsidRPr="006F0F8C">
        <w:rPr>
          <w:rFonts w:ascii="Arial" w:hAnsi="Arial" w:cs="Arial"/>
          <w:sz w:val="20"/>
          <w:szCs w:val="20"/>
        </w:rPr>
        <w:t>.....</w:t>
      </w:r>
      <w:proofErr w:type="gramEnd"/>
      <w:r w:rsidRPr="006F0F8C">
        <w:rPr>
          <w:rFonts w:ascii="Arial" w:hAnsi="Arial" w:cs="Arial"/>
          <w:sz w:val="20"/>
          <w:szCs w:val="20"/>
        </w:rPr>
        <w:t xml:space="preserve"> </w:t>
      </w:r>
      <w:proofErr w:type="gramStart"/>
      <w:r w:rsidRPr="006F0F8C">
        <w:rPr>
          <w:rFonts w:ascii="Arial" w:hAnsi="Arial" w:cs="Arial"/>
          <w:sz w:val="20"/>
          <w:szCs w:val="20"/>
        </w:rPr>
        <w:t>de</w:t>
      </w:r>
      <w:proofErr w:type="gramEnd"/>
      <w:r w:rsidRPr="006F0F8C">
        <w:rPr>
          <w:rFonts w:ascii="Arial" w:hAnsi="Arial" w:cs="Arial"/>
          <w:sz w:val="20"/>
          <w:szCs w:val="20"/>
        </w:rPr>
        <w:t xml:space="preserve">............................ </w:t>
      </w:r>
      <w:proofErr w:type="gramStart"/>
      <w:r w:rsidRPr="006F0F8C">
        <w:rPr>
          <w:rFonts w:ascii="Arial" w:hAnsi="Arial" w:cs="Arial"/>
          <w:sz w:val="20"/>
          <w:szCs w:val="20"/>
        </w:rPr>
        <w:t>de</w:t>
      </w:r>
      <w:proofErr w:type="gramEnd"/>
      <w:r w:rsidRPr="006F0F8C">
        <w:rPr>
          <w:rFonts w:ascii="Arial" w:hAnsi="Arial" w:cs="Arial"/>
          <w:sz w:val="20"/>
          <w:szCs w:val="20"/>
        </w:rPr>
        <w:t xml:space="preserve"> </w:t>
      </w:r>
      <w:r w:rsidR="00D302CB">
        <w:rPr>
          <w:rFonts w:ascii="Arial" w:hAnsi="Arial" w:cs="Arial"/>
          <w:sz w:val="20"/>
          <w:szCs w:val="20"/>
        </w:rPr>
        <w:t>2013</w:t>
      </w:r>
      <w:r w:rsidRPr="006F0F8C">
        <w:rPr>
          <w:rFonts w:ascii="Arial" w:hAnsi="Arial" w:cs="Arial"/>
          <w:sz w:val="20"/>
          <w:szCs w:val="20"/>
        </w:rPr>
        <w:t>.</w:t>
      </w:r>
    </w:p>
    <w:p w:rsidR="008E028E" w:rsidRPr="006F0F8C" w:rsidRDefault="008E028E" w:rsidP="00A965B1">
      <w:pPr>
        <w:pStyle w:val="NormalWeb"/>
        <w:spacing w:before="0" w:beforeAutospacing="0" w:after="0" w:afterAutospacing="0"/>
        <w:rPr>
          <w:rFonts w:ascii="Arial" w:hAnsi="Arial" w:cs="Arial"/>
          <w:sz w:val="20"/>
          <w:szCs w:val="20"/>
        </w:rPr>
      </w:pPr>
    </w:p>
    <w:p w:rsidR="008E028E" w:rsidRPr="006F0F8C" w:rsidRDefault="008E028E" w:rsidP="00A965B1">
      <w:pPr>
        <w:pStyle w:val="FStatement-FNote"/>
        <w:rPr>
          <w:rFonts w:ascii="Arial" w:hAnsi="Arial" w:cs="Arial"/>
          <w:b/>
        </w:rPr>
      </w:pPr>
      <w:r w:rsidRPr="006F0F8C">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8E028E" w:rsidRPr="006F0F8C" w:rsidTr="007E464B">
        <w:tc>
          <w:tcPr>
            <w:tcW w:w="4252" w:type="dxa"/>
            <w:tcBorders>
              <w:top w:val="nil"/>
            </w:tcBorders>
          </w:tcPr>
          <w:p w:rsidR="008E028E" w:rsidRDefault="008E028E" w:rsidP="007E464B">
            <w:pPr>
              <w:pStyle w:val="Ttulo8"/>
              <w:jc w:val="center"/>
              <w:rPr>
                <w:rFonts w:cs="Arial"/>
                <w:bCs/>
                <w:caps/>
                <w:sz w:val="20"/>
                <w:highlight w:val="cyan"/>
                <w:lang w:val="es-ES_tradnl"/>
              </w:rPr>
            </w:pPr>
          </w:p>
          <w:p w:rsidR="00605742" w:rsidRPr="00605742" w:rsidRDefault="00605742" w:rsidP="00605742">
            <w:pPr>
              <w:rPr>
                <w:highlight w:val="cyan"/>
                <w:lang w:val="es-ES_tradnl"/>
              </w:rPr>
            </w:pPr>
          </w:p>
        </w:tc>
        <w:tc>
          <w:tcPr>
            <w:tcW w:w="426" w:type="dxa"/>
            <w:tcBorders>
              <w:top w:val="nil"/>
            </w:tcBorders>
          </w:tcPr>
          <w:p w:rsidR="008E028E" w:rsidRPr="006F0F8C" w:rsidRDefault="008E028E" w:rsidP="007E464B">
            <w:pPr>
              <w:jc w:val="center"/>
              <w:rPr>
                <w:rFonts w:cs="Arial"/>
                <w:sz w:val="20"/>
                <w:lang w:val="es-ES_tradnl"/>
              </w:rPr>
            </w:pPr>
          </w:p>
        </w:tc>
        <w:tc>
          <w:tcPr>
            <w:tcW w:w="4178" w:type="dxa"/>
            <w:tcBorders>
              <w:top w:val="nil"/>
            </w:tcBorders>
          </w:tcPr>
          <w:p w:rsidR="008E028E" w:rsidRPr="006F0F8C" w:rsidRDefault="008E028E" w:rsidP="007E464B">
            <w:pPr>
              <w:pStyle w:val="Ttulo8"/>
              <w:jc w:val="center"/>
              <w:rPr>
                <w:rFonts w:cs="Arial"/>
                <w:bCs/>
                <w:caps/>
                <w:sz w:val="20"/>
                <w:highlight w:val="yellow"/>
              </w:rPr>
            </w:pPr>
          </w:p>
        </w:tc>
      </w:tr>
      <w:tr w:rsidR="008E028E" w:rsidRPr="006F0F8C" w:rsidTr="007E464B">
        <w:tc>
          <w:tcPr>
            <w:tcW w:w="4252" w:type="dxa"/>
          </w:tcPr>
          <w:p w:rsidR="008E028E" w:rsidRPr="006F0F8C" w:rsidRDefault="008E028E" w:rsidP="007E464B">
            <w:pPr>
              <w:pStyle w:val="Ttulo8"/>
              <w:jc w:val="center"/>
              <w:rPr>
                <w:rFonts w:cs="Arial"/>
                <w:sz w:val="20"/>
                <w:highlight w:val="cyan"/>
              </w:rPr>
            </w:pPr>
          </w:p>
        </w:tc>
        <w:tc>
          <w:tcPr>
            <w:tcW w:w="426" w:type="dxa"/>
          </w:tcPr>
          <w:p w:rsidR="008E028E" w:rsidRPr="006F0F8C" w:rsidRDefault="008E028E" w:rsidP="007E464B">
            <w:pPr>
              <w:jc w:val="center"/>
              <w:rPr>
                <w:rFonts w:cs="Arial"/>
                <w:sz w:val="20"/>
              </w:rPr>
            </w:pPr>
          </w:p>
        </w:tc>
        <w:tc>
          <w:tcPr>
            <w:tcW w:w="4178" w:type="dxa"/>
          </w:tcPr>
          <w:p w:rsidR="008E028E" w:rsidRPr="006F0F8C" w:rsidRDefault="008E028E" w:rsidP="007E464B">
            <w:pPr>
              <w:pStyle w:val="Ttulo8"/>
              <w:jc w:val="center"/>
              <w:rPr>
                <w:rFonts w:cs="Arial"/>
                <w:sz w:val="20"/>
              </w:rPr>
            </w:pPr>
          </w:p>
        </w:tc>
      </w:tr>
    </w:tbl>
    <w:p w:rsidR="008E028E" w:rsidRPr="006F0F8C" w:rsidRDefault="008E028E" w:rsidP="00A965B1">
      <w:pPr>
        <w:rPr>
          <w:rFonts w:cs="Arial"/>
          <w:sz w:val="20"/>
        </w:rPr>
      </w:pPr>
    </w:p>
    <w:p w:rsidR="008E028E" w:rsidRPr="006F0F8C" w:rsidRDefault="008E028E" w:rsidP="00A965B1">
      <w:pPr>
        <w:jc w:val="center"/>
        <w:rPr>
          <w:rFonts w:cs="Arial"/>
          <w:b/>
          <w:sz w:val="20"/>
        </w:rPr>
      </w:pPr>
      <w:r w:rsidRPr="006F0F8C">
        <w:rPr>
          <w:rFonts w:cs="Arial"/>
          <w:b/>
          <w:sz w:val="20"/>
        </w:rPr>
        <w:t>CONTRATADA</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8E028E" w:rsidRPr="006F0F8C" w:rsidTr="007E464B">
        <w:tc>
          <w:tcPr>
            <w:tcW w:w="4252" w:type="dxa"/>
            <w:tcBorders>
              <w:top w:val="nil"/>
            </w:tcBorders>
          </w:tcPr>
          <w:p w:rsidR="008E028E" w:rsidRPr="006F0F8C" w:rsidRDefault="008E028E" w:rsidP="007E464B">
            <w:pPr>
              <w:pStyle w:val="Ttulo8"/>
              <w:jc w:val="center"/>
              <w:rPr>
                <w:rFonts w:cs="Arial"/>
                <w:i/>
                <w:sz w:val="20"/>
              </w:rPr>
            </w:pPr>
          </w:p>
        </w:tc>
        <w:tc>
          <w:tcPr>
            <w:tcW w:w="426" w:type="dxa"/>
            <w:tcBorders>
              <w:top w:val="nil"/>
            </w:tcBorders>
          </w:tcPr>
          <w:p w:rsidR="008E028E" w:rsidRPr="006F0F8C" w:rsidRDefault="008E028E" w:rsidP="007E464B">
            <w:pPr>
              <w:jc w:val="center"/>
              <w:rPr>
                <w:rFonts w:cs="Arial"/>
                <w:sz w:val="20"/>
              </w:rPr>
            </w:pPr>
          </w:p>
        </w:tc>
        <w:tc>
          <w:tcPr>
            <w:tcW w:w="4178" w:type="dxa"/>
            <w:tcBorders>
              <w:top w:val="nil"/>
            </w:tcBorders>
          </w:tcPr>
          <w:p w:rsidR="008E028E" w:rsidRPr="006F0F8C" w:rsidRDefault="008E028E" w:rsidP="007E464B">
            <w:pPr>
              <w:pStyle w:val="Ttulo8"/>
              <w:jc w:val="center"/>
              <w:rPr>
                <w:rFonts w:cs="Arial"/>
                <w:i/>
                <w:sz w:val="20"/>
              </w:rPr>
            </w:pPr>
          </w:p>
        </w:tc>
      </w:tr>
      <w:tr w:rsidR="008E028E" w:rsidRPr="006F0F8C" w:rsidTr="007E464B">
        <w:tc>
          <w:tcPr>
            <w:tcW w:w="4252" w:type="dxa"/>
          </w:tcPr>
          <w:p w:rsidR="008E028E" w:rsidRPr="006F0F8C" w:rsidRDefault="008E028E" w:rsidP="007E464B">
            <w:pPr>
              <w:pStyle w:val="Ttulo8"/>
              <w:jc w:val="center"/>
              <w:rPr>
                <w:rFonts w:cs="Arial"/>
                <w:i/>
                <w:sz w:val="20"/>
              </w:rPr>
            </w:pPr>
          </w:p>
        </w:tc>
        <w:tc>
          <w:tcPr>
            <w:tcW w:w="426" w:type="dxa"/>
          </w:tcPr>
          <w:p w:rsidR="008E028E" w:rsidRPr="006F0F8C" w:rsidRDefault="008E028E" w:rsidP="007E464B">
            <w:pPr>
              <w:jc w:val="center"/>
              <w:rPr>
                <w:rFonts w:cs="Arial"/>
                <w:sz w:val="20"/>
              </w:rPr>
            </w:pPr>
          </w:p>
        </w:tc>
        <w:tc>
          <w:tcPr>
            <w:tcW w:w="4178" w:type="dxa"/>
          </w:tcPr>
          <w:p w:rsidR="008E028E" w:rsidRPr="006F0F8C" w:rsidRDefault="008E028E" w:rsidP="007E464B">
            <w:pPr>
              <w:pStyle w:val="Ttulo8"/>
              <w:jc w:val="center"/>
              <w:rPr>
                <w:rFonts w:cs="Arial"/>
                <w:i/>
                <w:sz w:val="20"/>
              </w:rPr>
            </w:pPr>
          </w:p>
        </w:tc>
      </w:tr>
    </w:tbl>
    <w:p w:rsidR="008E028E" w:rsidRPr="006F0F8C" w:rsidRDefault="008E028E" w:rsidP="00A965B1">
      <w:pPr>
        <w:rPr>
          <w:rFonts w:cs="Arial"/>
          <w:sz w:val="20"/>
        </w:rPr>
      </w:pPr>
      <w:r w:rsidRPr="006F0F8C">
        <w:rPr>
          <w:rFonts w:cs="Arial"/>
          <w:sz w:val="20"/>
        </w:rPr>
        <w:t>Testemunhas:</w:t>
      </w:r>
    </w:p>
    <w:p w:rsidR="008E028E" w:rsidRPr="006F0F8C" w:rsidRDefault="008E028E" w:rsidP="00A965B1">
      <w:pPr>
        <w:rPr>
          <w:rFonts w:cs="Arial"/>
          <w:sz w:val="20"/>
        </w:rPr>
      </w:pPr>
    </w:p>
    <w:tbl>
      <w:tblPr>
        <w:tblW w:w="0" w:type="auto"/>
        <w:tblInd w:w="496" w:type="dxa"/>
        <w:tblLayout w:type="fixed"/>
        <w:tblCellMar>
          <w:left w:w="70" w:type="dxa"/>
          <w:right w:w="70" w:type="dxa"/>
        </w:tblCellMar>
        <w:tblLook w:val="0000"/>
      </w:tblPr>
      <w:tblGrid>
        <w:gridCol w:w="5244"/>
        <w:gridCol w:w="3238"/>
      </w:tblGrid>
      <w:tr w:rsidR="008E028E" w:rsidRPr="006F0F8C" w:rsidTr="007E464B">
        <w:tc>
          <w:tcPr>
            <w:tcW w:w="5244" w:type="dxa"/>
          </w:tcPr>
          <w:p w:rsidR="008E028E" w:rsidRPr="006F0F8C" w:rsidRDefault="008E028E" w:rsidP="007E464B">
            <w:pPr>
              <w:pStyle w:val="Ttulo8"/>
              <w:rPr>
                <w:rFonts w:cs="Arial"/>
                <w:sz w:val="20"/>
              </w:rPr>
            </w:pPr>
            <w:r w:rsidRPr="006F0F8C">
              <w:rPr>
                <w:rFonts w:cs="Arial"/>
                <w:sz w:val="20"/>
              </w:rPr>
              <w:t>Nome</w:t>
            </w:r>
          </w:p>
        </w:tc>
        <w:tc>
          <w:tcPr>
            <w:tcW w:w="3238" w:type="dxa"/>
          </w:tcPr>
          <w:p w:rsidR="008E028E" w:rsidRPr="006F0F8C" w:rsidRDefault="008E028E" w:rsidP="007E464B">
            <w:pPr>
              <w:pStyle w:val="Ttulo8"/>
              <w:rPr>
                <w:rFonts w:cs="Arial"/>
                <w:sz w:val="20"/>
              </w:rPr>
            </w:pPr>
            <w:r w:rsidRPr="006F0F8C">
              <w:rPr>
                <w:rFonts w:cs="Arial"/>
                <w:sz w:val="20"/>
              </w:rPr>
              <w:t>Nome</w:t>
            </w:r>
          </w:p>
        </w:tc>
      </w:tr>
      <w:tr w:rsidR="008E028E" w:rsidRPr="006F0F8C" w:rsidTr="007E464B">
        <w:tc>
          <w:tcPr>
            <w:tcW w:w="5244" w:type="dxa"/>
          </w:tcPr>
          <w:p w:rsidR="008E028E" w:rsidRPr="006F0F8C" w:rsidRDefault="008E028E" w:rsidP="007E464B">
            <w:pPr>
              <w:pStyle w:val="Ttulo8"/>
              <w:rPr>
                <w:rFonts w:cs="Arial"/>
                <w:sz w:val="20"/>
              </w:rPr>
            </w:pPr>
            <w:r w:rsidRPr="006F0F8C">
              <w:rPr>
                <w:rFonts w:cs="Arial"/>
                <w:sz w:val="20"/>
              </w:rPr>
              <w:t xml:space="preserve">CPF n.º </w:t>
            </w:r>
          </w:p>
        </w:tc>
        <w:tc>
          <w:tcPr>
            <w:tcW w:w="3238" w:type="dxa"/>
          </w:tcPr>
          <w:p w:rsidR="008E028E" w:rsidRPr="006F0F8C" w:rsidRDefault="008E028E" w:rsidP="007E464B">
            <w:pPr>
              <w:pStyle w:val="Ttulo8"/>
              <w:rPr>
                <w:rFonts w:cs="Arial"/>
                <w:sz w:val="20"/>
              </w:rPr>
            </w:pPr>
            <w:r w:rsidRPr="006F0F8C">
              <w:rPr>
                <w:rFonts w:cs="Arial"/>
                <w:sz w:val="20"/>
              </w:rPr>
              <w:t xml:space="preserve">CPF n.º </w:t>
            </w:r>
          </w:p>
        </w:tc>
      </w:tr>
    </w:tbl>
    <w:p w:rsidR="008E028E" w:rsidRPr="006F0F8C" w:rsidRDefault="008E028E" w:rsidP="00A965B1">
      <w:pPr>
        <w:rPr>
          <w:rFonts w:cs="Arial"/>
          <w:sz w:val="20"/>
        </w:rPr>
      </w:pPr>
    </w:p>
    <w:p w:rsidR="008E028E" w:rsidRPr="006F0F8C" w:rsidRDefault="008E028E" w:rsidP="00A965B1">
      <w:pPr>
        <w:jc w:val="center"/>
        <w:rPr>
          <w:rFonts w:cs="Arial"/>
          <w:sz w:val="20"/>
        </w:rPr>
      </w:pPr>
    </w:p>
    <w:p w:rsidR="00C9695C" w:rsidRDefault="00C9695C" w:rsidP="00C9695C">
      <w:pPr>
        <w:ind w:right="12"/>
        <w:jc w:val="center"/>
        <w:rPr>
          <w:rFonts w:cs="Arial"/>
          <w:b/>
          <w:sz w:val="20"/>
        </w:rPr>
      </w:pPr>
      <w:r>
        <w:rPr>
          <w:rFonts w:cs="Arial"/>
          <w:b/>
          <w:sz w:val="20"/>
        </w:rPr>
        <w:t>ANEXO I</w:t>
      </w:r>
    </w:p>
    <w:p w:rsidR="00C9695C" w:rsidRDefault="00C9695C" w:rsidP="00C9695C">
      <w:pPr>
        <w:ind w:right="12"/>
        <w:jc w:val="center"/>
        <w:rPr>
          <w:rFonts w:cs="Arial"/>
          <w:b/>
          <w:sz w:val="20"/>
        </w:rPr>
      </w:pPr>
      <w:r>
        <w:rPr>
          <w:rFonts w:cs="Arial"/>
          <w:b/>
          <w:sz w:val="20"/>
        </w:rPr>
        <w:t>DESCRIÇÃO DO OBJETO</w:t>
      </w:r>
    </w:p>
    <w:p w:rsidR="00C663C1" w:rsidRDefault="00C663C1" w:rsidP="00C325A2">
      <w:pPr>
        <w:autoSpaceDE w:val="0"/>
        <w:autoSpaceDN w:val="0"/>
        <w:adjustRightInd w:val="0"/>
        <w:jc w:val="both"/>
        <w:rPr>
          <w:rFonts w:cs="Arial"/>
          <w:sz w:val="20"/>
        </w:rPr>
      </w:pPr>
    </w:p>
    <w:p w:rsidR="00C325A2" w:rsidRDefault="00C325A2" w:rsidP="00C325A2">
      <w:pPr>
        <w:tabs>
          <w:tab w:val="left" w:pos="567"/>
        </w:tabs>
        <w:jc w:val="both"/>
        <w:rPr>
          <w:rFonts w:cs="Arial"/>
          <w:sz w:val="20"/>
        </w:rPr>
      </w:pPr>
      <w:r>
        <w:rPr>
          <w:rFonts w:cs="Arial"/>
          <w:sz w:val="20"/>
        </w:rPr>
        <w:t xml:space="preserve">Para fins de </w:t>
      </w:r>
      <w:r w:rsidRPr="0086668F">
        <w:rPr>
          <w:rFonts w:cs="Arial"/>
          <w:sz w:val="20"/>
        </w:rPr>
        <w:t xml:space="preserve">atendimento das exigências deste </w:t>
      </w:r>
      <w:r>
        <w:rPr>
          <w:rFonts w:cs="Arial"/>
          <w:sz w:val="20"/>
        </w:rPr>
        <w:t>contrato</w:t>
      </w:r>
      <w:r w:rsidRPr="0086668F">
        <w:rPr>
          <w:rFonts w:cs="Arial"/>
          <w:sz w:val="20"/>
        </w:rPr>
        <w:t xml:space="preserve">, considera-se </w:t>
      </w:r>
      <w:r w:rsidRPr="0086668F">
        <w:rPr>
          <w:rFonts w:cs="Arial"/>
          <w:b/>
          <w:sz w:val="20"/>
        </w:rPr>
        <w:t>e</w:t>
      </w:r>
      <w:r w:rsidRPr="0086668F">
        <w:rPr>
          <w:rFonts w:cs="Arial"/>
          <w:b/>
          <w:bCs/>
          <w:iCs/>
          <w:sz w:val="20"/>
        </w:rPr>
        <w:t xml:space="preserve">vento </w:t>
      </w:r>
      <w:r w:rsidRPr="0086668F">
        <w:rPr>
          <w:rFonts w:cs="Arial"/>
          <w:bCs/>
          <w:iCs/>
          <w:sz w:val="20"/>
        </w:rPr>
        <w:t>o i</w:t>
      </w:r>
      <w:r w:rsidRPr="0086668F">
        <w:rPr>
          <w:rFonts w:cs="Arial"/>
          <w:sz w:val="20"/>
        </w:rPr>
        <w:t xml:space="preserve">nstrumento institucional e promocional com a finalidade de criar conceito e estabelecer a imagem de empresas, produtos, serviços, ideias e/ou pessoas, por meio de um acontecimento previamente planejado, a ocorrer em um espaço de tempo, reunindo participantes. A </w:t>
      </w:r>
      <w:r w:rsidRPr="00C325A2">
        <w:rPr>
          <w:rFonts w:cs="Arial"/>
          <w:b/>
          <w:sz w:val="20"/>
        </w:rPr>
        <w:t>CONTRATADA</w:t>
      </w:r>
      <w:r>
        <w:rPr>
          <w:rFonts w:cs="Arial"/>
          <w:sz w:val="20"/>
        </w:rPr>
        <w:t xml:space="preserve"> </w:t>
      </w:r>
      <w:r w:rsidRPr="0086668F">
        <w:rPr>
          <w:rFonts w:cs="Arial"/>
          <w:sz w:val="20"/>
        </w:rPr>
        <w:t>deverá promover e executar toda e qualquer atividade relacionada à gestão, planejamento, organização, promoção, coordenação, operacionalização, produção e assessoria de eventos, ou qualquer outra que possua relação direta ou indireta a estas atividades</w:t>
      </w:r>
      <w:r>
        <w:rPr>
          <w:rFonts w:cs="Arial"/>
          <w:sz w:val="20"/>
        </w:rPr>
        <w:t xml:space="preserve">, quando demandadas pelo </w:t>
      </w:r>
      <w:r w:rsidRPr="00C325A2">
        <w:rPr>
          <w:rFonts w:cs="Arial"/>
          <w:b/>
          <w:sz w:val="20"/>
        </w:rPr>
        <w:t>SEBRAE/PR</w:t>
      </w:r>
      <w:r>
        <w:rPr>
          <w:rFonts w:cs="Arial"/>
          <w:sz w:val="20"/>
        </w:rPr>
        <w:t xml:space="preserve">. </w:t>
      </w:r>
    </w:p>
    <w:p w:rsidR="00A965FD" w:rsidRDefault="00A965FD" w:rsidP="00A965FD">
      <w:pPr>
        <w:autoSpaceDE w:val="0"/>
        <w:autoSpaceDN w:val="0"/>
        <w:adjustRightInd w:val="0"/>
        <w:jc w:val="both"/>
        <w:rPr>
          <w:rFonts w:cs="Arial"/>
          <w:sz w:val="20"/>
        </w:rPr>
      </w:pPr>
    </w:p>
    <w:p w:rsidR="00A965FD" w:rsidRDefault="00C325A2" w:rsidP="00A965FD">
      <w:pPr>
        <w:autoSpaceDE w:val="0"/>
        <w:autoSpaceDN w:val="0"/>
        <w:adjustRightInd w:val="0"/>
        <w:jc w:val="both"/>
        <w:rPr>
          <w:rFonts w:cs="Arial"/>
          <w:sz w:val="20"/>
        </w:rPr>
      </w:pPr>
      <w:r w:rsidRPr="00162630">
        <w:rPr>
          <w:rFonts w:cs="Arial"/>
          <w:sz w:val="20"/>
        </w:rPr>
        <w:t xml:space="preserve">A </w:t>
      </w:r>
      <w:r w:rsidRPr="00C325A2">
        <w:rPr>
          <w:rFonts w:cs="Arial"/>
          <w:b/>
          <w:sz w:val="20"/>
        </w:rPr>
        <w:t>CONTRATADA</w:t>
      </w:r>
      <w:r>
        <w:rPr>
          <w:rFonts w:cs="Arial"/>
          <w:sz w:val="20"/>
        </w:rPr>
        <w:t xml:space="preserve"> </w:t>
      </w:r>
      <w:r w:rsidRPr="00162630">
        <w:rPr>
          <w:rFonts w:cs="Arial"/>
          <w:sz w:val="20"/>
        </w:rPr>
        <w:t xml:space="preserve">deverá executar o serviço objeto desta licitação para todo e qualquer tipo de evento, sendo, </w:t>
      </w:r>
      <w:r w:rsidRPr="00997087">
        <w:rPr>
          <w:rFonts w:cs="Arial"/>
          <w:sz w:val="20"/>
          <w:u w:val="single"/>
        </w:rPr>
        <w:t>exemplificativamente</w:t>
      </w:r>
      <w:r w:rsidR="002949D5">
        <w:rPr>
          <w:rFonts w:cs="Arial"/>
          <w:sz w:val="20"/>
          <w:u w:val="single"/>
        </w:rPr>
        <w:t>:</w:t>
      </w:r>
    </w:p>
    <w:p w:rsidR="002949D5" w:rsidRPr="00E76530" w:rsidRDefault="002949D5" w:rsidP="00A965FD">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Pr>
          <w:rFonts w:cs="Arial"/>
          <w:b/>
          <w:bCs/>
          <w:i/>
          <w:iCs/>
          <w:sz w:val="20"/>
        </w:rPr>
        <w:t xml:space="preserve">I - </w:t>
      </w:r>
      <w:r w:rsidRPr="00E76530">
        <w:rPr>
          <w:rFonts w:cs="Arial"/>
          <w:b/>
          <w:bCs/>
          <w:i/>
          <w:iCs/>
          <w:sz w:val="20"/>
        </w:rPr>
        <w:t>Almoço-Palestra</w:t>
      </w:r>
      <w:r w:rsidRPr="00E76530">
        <w:rPr>
          <w:rFonts w:cs="Arial"/>
          <w:bCs/>
          <w:i/>
          <w:iCs/>
          <w:sz w:val="20"/>
        </w:rPr>
        <w:t xml:space="preserve"> </w:t>
      </w:r>
      <w:r w:rsidRPr="00E76530">
        <w:rPr>
          <w:rFonts w:cs="Arial"/>
          <w:sz w:val="20"/>
        </w:rPr>
        <w:t xml:space="preserve">- Evento que reúne um grupo de pessoas com o objetivo de ouvir o convidado </w:t>
      </w:r>
      <w:r w:rsidRPr="00AA54D2">
        <w:rPr>
          <w:rFonts w:cs="Arial"/>
          <w:sz w:val="20"/>
        </w:rPr>
        <w:t>palestrante durante um almoço. Muito usado no meio cerimonial. Após as várias explanações, os participantes são levados a debater entre si os pontos de suas teses, podendo haver a participação dos assistentes na forma de perguntas orais ou escritas. O coordenador ou presidente da mesa é quem determina o êxito da mesa-redonda, pois este tem a missão de conduzir os trabalhos de maneira que os objetivos da reunião sejam atingidos.</w:t>
      </w:r>
    </w:p>
    <w:p w:rsidR="00C325A2" w:rsidRPr="00AA54D2" w:rsidRDefault="00C325A2" w:rsidP="00C325A2">
      <w:pPr>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 xml:space="preserve">II - </w:t>
      </w:r>
      <w:proofErr w:type="spellStart"/>
      <w:r w:rsidR="00BC1927" w:rsidRPr="00AA54D2">
        <w:rPr>
          <w:rFonts w:cs="Arial"/>
          <w:b/>
          <w:bCs/>
          <w:i/>
          <w:iCs/>
          <w:sz w:val="20"/>
        </w:rPr>
        <w:t>Assembléia</w:t>
      </w:r>
      <w:proofErr w:type="spellEnd"/>
      <w:r w:rsidRPr="00AA54D2">
        <w:rPr>
          <w:rFonts w:cs="Arial"/>
          <w:bCs/>
          <w:i/>
          <w:iCs/>
          <w:sz w:val="20"/>
        </w:rPr>
        <w:t xml:space="preserve"> </w:t>
      </w:r>
      <w:r w:rsidRPr="00AA54D2">
        <w:rPr>
          <w:rFonts w:cs="Arial"/>
          <w:sz w:val="20"/>
        </w:rPr>
        <w:t xml:space="preserve">- Reunião da qual participam delegações representativas de grupos, estados, países etc. Sua característica principal é colocar em debate assuntos de grande interesse de grupos, classes ou determinadas regiões. O desenvolvimento dos trabalhos tem como peculiaridade a colocação das delegações em lugares pré-estabelecidos. As conclusões são submetidas à votação, transformando-se em recomendação da </w:t>
      </w:r>
      <w:proofErr w:type="spellStart"/>
      <w:r w:rsidR="00BC1927" w:rsidRPr="00AA54D2">
        <w:rPr>
          <w:rFonts w:cs="Arial"/>
          <w:sz w:val="20"/>
        </w:rPr>
        <w:t>assembléia</w:t>
      </w:r>
      <w:proofErr w:type="spellEnd"/>
      <w:r w:rsidRPr="00AA54D2">
        <w:rPr>
          <w:rFonts w:cs="Arial"/>
          <w:sz w:val="20"/>
        </w:rPr>
        <w:t>. Apenas as delegações oficiais têm direito a voto, o que não impede de serem aceitas inscrições de observadores interessados na matéria, mas que participem unicamente como ouvintes.</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III - Ciclo de Palestras</w:t>
      </w:r>
      <w:r w:rsidRPr="00AA54D2">
        <w:rPr>
          <w:rFonts w:cs="Arial"/>
          <w:bCs/>
          <w:i/>
          <w:iCs/>
          <w:sz w:val="20"/>
        </w:rPr>
        <w:t xml:space="preserve"> </w:t>
      </w:r>
      <w:r w:rsidRPr="00AA54D2">
        <w:rPr>
          <w:rFonts w:cs="Arial"/>
          <w:sz w:val="20"/>
        </w:rPr>
        <w:t>- É derivado da conferência, sendo que se diferencia por estar vinculado a uma série de palestras pronunciadas por professores e especialistas na matéria a ser abordada. A assistência é homogênea e previamente selecionada, estando capacitada a participar de uma sequência de reuniões que tem como objetivo atingir um fim pré-determinado.</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IV - Concurso</w:t>
      </w:r>
      <w:r w:rsidRPr="00AA54D2">
        <w:rPr>
          <w:rFonts w:cs="Arial"/>
          <w:bCs/>
          <w:i/>
          <w:iCs/>
          <w:sz w:val="20"/>
        </w:rPr>
        <w:t xml:space="preserve"> </w:t>
      </w:r>
      <w:r w:rsidRPr="00AA54D2">
        <w:rPr>
          <w:rFonts w:cs="Arial"/>
          <w:sz w:val="20"/>
        </w:rPr>
        <w:t>- Sua principal característica é a competição, podendo ser aplicado a diversas áreas, tais como: artística, cultural, desportiva, científica e outras. Deve ser coordenado por uma comissão organizadora que estabelecerá o regulamento, a premiação e o júri.</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V - Conferência</w:t>
      </w:r>
      <w:r w:rsidRPr="00AA54D2">
        <w:rPr>
          <w:rFonts w:cs="Arial"/>
          <w:bCs/>
          <w:i/>
          <w:iCs/>
          <w:sz w:val="20"/>
        </w:rPr>
        <w:t xml:space="preserve"> </w:t>
      </w:r>
      <w:r w:rsidRPr="00AA54D2">
        <w:rPr>
          <w:rFonts w:cs="Arial"/>
          <w:sz w:val="20"/>
        </w:rPr>
        <w:t>- É o tipo de evento que se caracteriza pela apresentação de um tema informativo (geral, técnico ou científico) por autoridade em determinado assunto para um grande número de pessoas. A conferência é uma reunião formal, exigindo a presença de um presidente de mesa que coordenará os trabalhos. Não são permitidas interrupções, sendo que as perguntas devem ser feitas ao final da apresentação, por escrito e identificadas;</w:t>
      </w:r>
    </w:p>
    <w:p w:rsidR="00C325A2" w:rsidRPr="00AA54D2" w:rsidRDefault="00C325A2" w:rsidP="00C325A2">
      <w:pPr>
        <w:autoSpaceDE w:val="0"/>
        <w:autoSpaceDN w:val="0"/>
        <w:adjustRightInd w:val="0"/>
        <w:jc w:val="both"/>
        <w:rPr>
          <w:rFonts w:cs="Arial"/>
          <w:bCs/>
          <w:i/>
          <w:iCs/>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VI - Congresso</w:t>
      </w:r>
      <w:r w:rsidRPr="00AA54D2">
        <w:rPr>
          <w:rFonts w:cs="Arial"/>
          <w:bCs/>
          <w:i/>
          <w:iCs/>
          <w:sz w:val="20"/>
        </w:rPr>
        <w:t xml:space="preserve"> </w:t>
      </w:r>
      <w:r w:rsidRPr="00AA54D2">
        <w:rPr>
          <w:rFonts w:cs="Arial"/>
          <w:sz w:val="20"/>
        </w:rPr>
        <w:t>- São reuniões promovidas por entidades associativas, visando debater assuntos de interesse de determinado ramo profissional. Existem, por exemplo, congressos técnicos que reúnem periodicamente uma determinada especialidade, como a dos médicos e, na maioria das vezes, cada especialidade realiza eventos separados promovidos pela sua respectiva associação. Os congressos podem ter âmbito municipal, regional, estadual, nacional ou internacional. Os nacionais podem ter caráter municipal, estadual ou regional quando interessam a um grupo mais restrito, mas, em geral, abrangem profissionais de todo o país. Os congressos internacionais podem ser de uma determinada região (congressos latino-americanos, congressos norte-americanos etc.) ou de âmbito mundial, quando há representantes de todos os continentes. Os congressos podem ter várias sessões de trabalho: mesas-redondas, conferências, simpósios, temas livres, comissões, painéis, cursos, etc.</w:t>
      </w:r>
    </w:p>
    <w:p w:rsidR="00C325A2" w:rsidRPr="00AA54D2" w:rsidRDefault="00C325A2" w:rsidP="00C325A2">
      <w:pPr>
        <w:autoSpaceDE w:val="0"/>
        <w:autoSpaceDN w:val="0"/>
        <w:adjustRightInd w:val="0"/>
        <w:jc w:val="both"/>
        <w:rPr>
          <w:rFonts w:cs="Arial"/>
          <w:sz w:val="20"/>
        </w:rPr>
      </w:pPr>
      <w:r w:rsidRPr="00AA54D2">
        <w:rPr>
          <w:rFonts w:cs="Arial"/>
          <w:sz w:val="20"/>
        </w:rPr>
        <w:t xml:space="preserve">Algumas dessas atividades podem ser realizadas isoladamente. Os tipos mais comuns de congressos são: </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a) Científicos</w:t>
      </w:r>
      <w:r w:rsidRPr="00AA54D2">
        <w:rPr>
          <w:rFonts w:cs="Arial"/>
          <w:bCs/>
          <w:i/>
          <w:iCs/>
          <w:sz w:val="20"/>
        </w:rPr>
        <w:t xml:space="preserve"> </w:t>
      </w:r>
      <w:r w:rsidRPr="00AA54D2">
        <w:rPr>
          <w:rFonts w:cs="Arial"/>
          <w:sz w:val="20"/>
        </w:rPr>
        <w:t>- promovidos por entidades ligadas às ciências naturais (botânica, zoologia, mineralogia, por exemplo). Desenvolvem-se basicamente por meio de sessões de trabalho com variadas denominações, conforme suas características, a saber: mesa-redonda, simpósio, conferência, curso, mesa demonstrativa, mesa clínica, colóquio (conversação ou palestra entre duas ou mais pessoas), painel, sessão, plenária, sessão de temas livres. Os temas a serem debatidos podem ser oficiais - onde há a participação plena e formal dos congressistas -, ou temas livres, onde os congressistas, regularmente inscritos, fazem a apresentação de seus trabalhos, sendo livre a participação dos demais interessados;</w:t>
      </w:r>
    </w:p>
    <w:p w:rsidR="00C325A2" w:rsidRPr="00AA54D2" w:rsidRDefault="00C325A2" w:rsidP="00C325A2">
      <w:pPr>
        <w:autoSpaceDE w:val="0"/>
        <w:autoSpaceDN w:val="0"/>
        <w:adjustRightInd w:val="0"/>
        <w:jc w:val="both"/>
        <w:rPr>
          <w:rFonts w:cs="Arial"/>
          <w:b/>
          <w:bCs/>
          <w:i/>
          <w:iCs/>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b) Técnicos</w:t>
      </w:r>
      <w:r w:rsidRPr="00AA54D2">
        <w:rPr>
          <w:rFonts w:cs="Arial"/>
          <w:bCs/>
          <w:i/>
          <w:iCs/>
          <w:sz w:val="20"/>
        </w:rPr>
        <w:t xml:space="preserve"> </w:t>
      </w:r>
      <w:r w:rsidRPr="00AA54D2">
        <w:rPr>
          <w:rFonts w:cs="Arial"/>
          <w:sz w:val="20"/>
        </w:rPr>
        <w:t>- realizados por entidades ligadas às ciências exatas, humanas e sociais. Desenvolvem-se, geralmente, por meio de sessões de comissões ou grupos de trabalho, divididos em tantos quantos necessários. Cada comissão discute os temas a ela destinados, cabendo-lhe apresentar suas recomendações, que serão levadas juntamente com as demais, a uma sessão plenária, da qual participam todos os congressistas. Essas recomendações são submetidas à apreciação do plenário, que ao final, votará por sua aprovação ou rejeição. Se aprovadas, as recomendações transformam-se em conclusões do congresso, sendo encaminhadas às autoridades competentes com o pronunciamento oficial da classe.</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VII - Convenção</w:t>
      </w:r>
      <w:r w:rsidRPr="00AA54D2">
        <w:rPr>
          <w:rFonts w:cs="Arial"/>
          <w:bCs/>
          <w:i/>
          <w:iCs/>
          <w:sz w:val="20"/>
        </w:rPr>
        <w:t xml:space="preserve"> </w:t>
      </w:r>
      <w:r w:rsidRPr="00AA54D2">
        <w:rPr>
          <w:rFonts w:cs="Arial"/>
          <w:sz w:val="20"/>
        </w:rPr>
        <w:t>- Promovida isoladamente por grupos empresariais que geralmente reúnem indivíduos de uma determinada empresa, podendo ser realizadas por setores distintos ou congregar todos os seus integrantes. Alguns tipos de convenções de vendas reúnem os vendedores, distribuidores, revendedores e representantes com o objetivo de promover um produto, mostrar suas características e usos para que os participantes possam efetuar os seus trabalhos com o conhecimento do produto. Outros tipos de convenções são as de congraçamento, as comemorativas, as de fim de ano, etc. Todas buscam a integração das pessoas pertencentes a uma determinada empresa, submetendo-as a certos estímulos coletivos para que possam agir em defesa dos interesses da empresa.</w:t>
      </w:r>
    </w:p>
    <w:p w:rsidR="00C325A2" w:rsidRPr="00AA54D2" w:rsidRDefault="00C325A2" w:rsidP="00C325A2">
      <w:pPr>
        <w:autoSpaceDE w:val="0"/>
        <w:autoSpaceDN w:val="0"/>
        <w:adjustRightInd w:val="0"/>
        <w:jc w:val="both"/>
        <w:rPr>
          <w:rFonts w:cs="Arial"/>
          <w:bCs/>
          <w:i/>
          <w:iCs/>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VIII - Debate</w:t>
      </w:r>
      <w:r w:rsidRPr="00AA54D2">
        <w:rPr>
          <w:rFonts w:cs="Arial"/>
          <w:bCs/>
          <w:i/>
          <w:iCs/>
          <w:sz w:val="20"/>
        </w:rPr>
        <w:t xml:space="preserve"> </w:t>
      </w:r>
      <w:r w:rsidRPr="00AA54D2">
        <w:rPr>
          <w:rFonts w:cs="Arial"/>
          <w:sz w:val="20"/>
        </w:rPr>
        <w:t xml:space="preserve">- É a discussão entre dois oradores, onde cada um defende um ponto de vista, moderado por um coordenador. Pode ser aberto ao público ou transmitido por veículo de mídia, de modo que a </w:t>
      </w:r>
      <w:proofErr w:type="spellStart"/>
      <w:r w:rsidRPr="00AA54D2">
        <w:rPr>
          <w:rFonts w:cs="Arial"/>
          <w:sz w:val="20"/>
        </w:rPr>
        <w:t>platéia</w:t>
      </w:r>
      <w:proofErr w:type="spellEnd"/>
      <w:r w:rsidRPr="00AA54D2">
        <w:rPr>
          <w:rFonts w:cs="Arial"/>
          <w:sz w:val="20"/>
        </w:rPr>
        <w:t xml:space="preserve"> não participa com perguntas;</w:t>
      </w:r>
    </w:p>
    <w:p w:rsidR="00C325A2" w:rsidRPr="00AA54D2" w:rsidRDefault="00C325A2" w:rsidP="00C325A2">
      <w:pPr>
        <w:autoSpaceDE w:val="0"/>
        <w:autoSpaceDN w:val="0"/>
        <w:adjustRightInd w:val="0"/>
        <w:jc w:val="both"/>
        <w:rPr>
          <w:rFonts w:cs="Arial"/>
          <w:sz w:val="20"/>
        </w:rPr>
      </w:pPr>
      <w:r w:rsidRPr="00AA54D2">
        <w:rPr>
          <w:rFonts w:cs="Arial"/>
          <w:sz w:val="20"/>
        </w:rPr>
        <w:t xml:space="preserve">a) </w:t>
      </w:r>
      <w:r w:rsidRPr="00AA54D2">
        <w:rPr>
          <w:rFonts w:cs="Arial"/>
          <w:bCs/>
          <w:i/>
          <w:iCs/>
          <w:sz w:val="20"/>
        </w:rPr>
        <w:t xml:space="preserve">Discussão </w:t>
      </w:r>
      <w:r w:rsidRPr="00AA54D2">
        <w:rPr>
          <w:rFonts w:cs="Arial"/>
          <w:sz w:val="20"/>
        </w:rPr>
        <w:t xml:space="preserve">- quando o assunto em pauta é debatido em todos os aspectos; </w:t>
      </w:r>
    </w:p>
    <w:p w:rsidR="00C325A2" w:rsidRPr="00AA54D2" w:rsidRDefault="00C325A2" w:rsidP="00C325A2">
      <w:pPr>
        <w:autoSpaceDE w:val="0"/>
        <w:autoSpaceDN w:val="0"/>
        <w:adjustRightInd w:val="0"/>
        <w:jc w:val="both"/>
        <w:rPr>
          <w:rFonts w:cs="Arial"/>
          <w:sz w:val="20"/>
        </w:rPr>
      </w:pPr>
      <w:r w:rsidRPr="00AA54D2">
        <w:rPr>
          <w:rFonts w:cs="Arial"/>
          <w:sz w:val="20"/>
        </w:rPr>
        <w:t xml:space="preserve">b) </w:t>
      </w:r>
      <w:r w:rsidRPr="00AA54D2">
        <w:rPr>
          <w:rFonts w:cs="Arial"/>
          <w:bCs/>
          <w:i/>
          <w:iCs/>
          <w:sz w:val="20"/>
        </w:rPr>
        <w:t xml:space="preserve">Exposição </w:t>
      </w:r>
      <w:r w:rsidRPr="00AA54D2">
        <w:rPr>
          <w:rFonts w:cs="Arial"/>
          <w:sz w:val="20"/>
        </w:rPr>
        <w:t>- quando alguém, previamente escalado, realiza uma pesquisa e leva sua contribuição ao grupo;</w:t>
      </w:r>
    </w:p>
    <w:p w:rsidR="00C325A2" w:rsidRPr="00AA54D2" w:rsidRDefault="00C325A2" w:rsidP="00C325A2">
      <w:pPr>
        <w:autoSpaceDE w:val="0"/>
        <w:autoSpaceDN w:val="0"/>
        <w:adjustRightInd w:val="0"/>
        <w:jc w:val="both"/>
        <w:rPr>
          <w:rFonts w:cs="Arial"/>
          <w:sz w:val="20"/>
        </w:rPr>
      </w:pPr>
      <w:r w:rsidRPr="00AA54D2">
        <w:rPr>
          <w:rFonts w:cs="Arial"/>
          <w:sz w:val="20"/>
        </w:rPr>
        <w:lastRenderedPageBreak/>
        <w:t xml:space="preserve">c) </w:t>
      </w:r>
      <w:r w:rsidRPr="00AA54D2">
        <w:rPr>
          <w:rFonts w:cs="Arial"/>
          <w:bCs/>
          <w:i/>
          <w:iCs/>
          <w:sz w:val="20"/>
        </w:rPr>
        <w:t xml:space="preserve">Conclusão </w:t>
      </w:r>
      <w:r w:rsidRPr="00AA54D2">
        <w:rPr>
          <w:rFonts w:cs="Arial"/>
          <w:sz w:val="20"/>
        </w:rPr>
        <w:t>- quando o coordenador, polarizando as opiniões dominantes, propõe à aprovação do grupo as recomendações finais da reunião.</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IX - Encontro</w:t>
      </w:r>
      <w:r w:rsidRPr="00AA54D2">
        <w:rPr>
          <w:rFonts w:cs="Arial"/>
          <w:bCs/>
          <w:i/>
          <w:iCs/>
          <w:sz w:val="20"/>
        </w:rPr>
        <w:t xml:space="preserve"> </w:t>
      </w:r>
      <w:r w:rsidRPr="00AA54D2">
        <w:rPr>
          <w:rFonts w:cs="Arial"/>
          <w:sz w:val="20"/>
        </w:rPr>
        <w:t>- Reunião de pessoas de uma categoria, para debater sobre temas antagônicos, apresentados por representantes de grupos participantes, necessitando de um coordenador para resumir e apresentar as conclusões dos diversos grupos.</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 - Entrevista Coletiva</w:t>
      </w:r>
      <w:r w:rsidRPr="00AA54D2">
        <w:rPr>
          <w:rFonts w:cs="Arial"/>
          <w:bCs/>
          <w:i/>
          <w:iCs/>
          <w:sz w:val="20"/>
        </w:rPr>
        <w:t xml:space="preserve"> </w:t>
      </w:r>
      <w:r w:rsidRPr="00AA54D2">
        <w:rPr>
          <w:rFonts w:cs="Arial"/>
          <w:sz w:val="20"/>
        </w:rPr>
        <w:t>- É o tipo de evento no qual um especialista ou representante de empresa, entidade ou governo se coloca à disposição para responder sobre determinado assunto de seu conhecimento. Os questionadores são os representantes da imprensa. A entrevista é sempre de responsabilidade da Assessoria de Imprensa da empresa, entidade ou do governo.</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XI - Exposição</w:t>
      </w:r>
      <w:r w:rsidRPr="00AA54D2">
        <w:rPr>
          <w:rFonts w:cs="Arial"/>
          <w:bCs/>
          <w:i/>
          <w:iCs/>
          <w:sz w:val="20"/>
        </w:rPr>
        <w:t xml:space="preserve"> </w:t>
      </w:r>
      <w:r w:rsidRPr="00AA54D2">
        <w:rPr>
          <w:rFonts w:cs="Arial"/>
          <w:sz w:val="20"/>
        </w:rPr>
        <w:t>- Exibição pública de produção artística, industrial, técnica ou científica, de caráter comercial ou não.</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XII - Feira</w:t>
      </w:r>
      <w:r w:rsidRPr="00AA54D2">
        <w:rPr>
          <w:rFonts w:cs="Arial"/>
          <w:bCs/>
          <w:i/>
          <w:iCs/>
          <w:sz w:val="20"/>
        </w:rPr>
        <w:t xml:space="preserve"> </w:t>
      </w:r>
      <w:r w:rsidRPr="00AA54D2">
        <w:rPr>
          <w:rFonts w:cs="Arial"/>
          <w:sz w:val="20"/>
        </w:rPr>
        <w:t>- Exibição pública com o objetivo de venda, direta ou indireta, constituída de vários stands montados em espaços especiais, onde são expostos produtos e serviços.</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XIII - Fórum</w:t>
      </w:r>
      <w:r w:rsidRPr="00AA54D2">
        <w:rPr>
          <w:rFonts w:cs="Arial"/>
          <w:bCs/>
          <w:i/>
          <w:iCs/>
          <w:sz w:val="20"/>
        </w:rPr>
        <w:t xml:space="preserve"> </w:t>
      </w:r>
      <w:r w:rsidRPr="00AA54D2">
        <w:rPr>
          <w:rFonts w:cs="Arial"/>
          <w:sz w:val="20"/>
        </w:rPr>
        <w:t>- É o tipo menos técnico de reunião, cujo principal objetivo é conseguir a participação de um público numeroso, que deve estar motivado. Tem se tornado popular devido à necessidade de se sensibilizar a população para os problemas sociais existentes.</w:t>
      </w:r>
    </w:p>
    <w:p w:rsidR="00C325A2" w:rsidRPr="00AA54D2" w:rsidRDefault="00C325A2" w:rsidP="00C325A2">
      <w:pPr>
        <w:autoSpaceDE w:val="0"/>
        <w:autoSpaceDN w:val="0"/>
        <w:adjustRightInd w:val="0"/>
        <w:jc w:val="both"/>
        <w:rPr>
          <w:rFonts w:cs="Arial"/>
          <w:bCs/>
          <w:i/>
          <w:iCs/>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XIV - Inauguração</w:t>
      </w:r>
      <w:r w:rsidRPr="00AA54D2">
        <w:rPr>
          <w:rFonts w:cs="Arial"/>
          <w:bCs/>
          <w:i/>
          <w:iCs/>
          <w:sz w:val="20"/>
        </w:rPr>
        <w:t xml:space="preserve"> </w:t>
      </w:r>
      <w:r w:rsidRPr="00AA54D2">
        <w:rPr>
          <w:rFonts w:cs="Arial"/>
          <w:sz w:val="20"/>
        </w:rPr>
        <w:t>- Solenidade de curta duração com poucos discursos e que devem pautar-se pela objetividade, mostrando a importância do que está sendo inaugurado. Na inauguração fazem-se agradecimentos aos que colaboraram com o objeto da inauguração.</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XV - Jornada</w:t>
      </w:r>
      <w:r w:rsidRPr="00AA54D2">
        <w:rPr>
          <w:rFonts w:cs="Arial"/>
          <w:bCs/>
          <w:i/>
          <w:iCs/>
          <w:sz w:val="20"/>
        </w:rPr>
        <w:t xml:space="preserve"> </w:t>
      </w:r>
      <w:r w:rsidRPr="00AA54D2">
        <w:rPr>
          <w:rFonts w:cs="Arial"/>
          <w:sz w:val="20"/>
        </w:rPr>
        <w:t xml:space="preserve">- São reuniões realizadas periodicamente por determinadas classes de profissionais, com o objetivo de discutir um ou mais assuntos de interesse geral. São congressos em miniatura que reúnem grupos de uma determinada região em épocas estrategicamente diferentes das dos congressos da categoria. </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XVI - Mesa-Redonda</w:t>
      </w:r>
      <w:r w:rsidRPr="00AA54D2">
        <w:rPr>
          <w:rFonts w:cs="Arial"/>
          <w:bCs/>
          <w:i/>
          <w:iCs/>
          <w:sz w:val="20"/>
        </w:rPr>
        <w:t xml:space="preserve"> </w:t>
      </w:r>
      <w:r w:rsidRPr="00AA54D2">
        <w:rPr>
          <w:rFonts w:cs="Arial"/>
          <w:sz w:val="20"/>
        </w:rPr>
        <w:t>- É uma reunião clássica, preparada e conduzida por um coordenador ou presidente que funciona como elemento moderador, orientando a discussão para que não seja desviada do tema principal. Os participantes apresentam suas opiniões em torno do assunto em pauta, sendo concedido individualmente um tempo limite para a exposição.</w:t>
      </w:r>
    </w:p>
    <w:p w:rsidR="00C325A2" w:rsidRPr="00AA54D2" w:rsidRDefault="00C325A2" w:rsidP="00C325A2">
      <w:pPr>
        <w:autoSpaceDE w:val="0"/>
        <w:autoSpaceDN w:val="0"/>
        <w:adjustRightInd w:val="0"/>
        <w:jc w:val="both"/>
        <w:rPr>
          <w:rFonts w:cs="Arial"/>
          <w:bCs/>
          <w:i/>
          <w:iCs/>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XVII - Mostra</w:t>
      </w:r>
      <w:r w:rsidRPr="00AA54D2">
        <w:rPr>
          <w:rFonts w:cs="Arial"/>
          <w:bCs/>
          <w:i/>
          <w:iCs/>
          <w:sz w:val="20"/>
        </w:rPr>
        <w:t xml:space="preserve"> </w:t>
      </w:r>
      <w:r w:rsidRPr="00AA54D2">
        <w:rPr>
          <w:rFonts w:cs="Arial"/>
          <w:sz w:val="20"/>
        </w:rPr>
        <w:t>- É uma exposição itinerante.</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XVIII - Painel</w:t>
      </w:r>
      <w:r w:rsidRPr="00AA54D2">
        <w:rPr>
          <w:rFonts w:cs="Arial"/>
          <w:bCs/>
          <w:i/>
          <w:iCs/>
          <w:sz w:val="20"/>
        </w:rPr>
        <w:t xml:space="preserve"> </w:t>
      </w:r>
      <w:r w:rsidRPr="00AA54D2">
        <w:rPr>
          <w:rFonts w:cs="Arial"/>
          <w:sz w:val="20"/>
        </w:rPr>
        <w:t>- Também deriva da mesa-redonda, com a diferença de que os expositores discutem entre si o assunto em pauta, mas o público somente assiste ao debate, sem direito de formular perguntas à mesa.</w:t>
      </w:r>
    </w:p>
    <w:p w:rsidR="00C325A2" w:rsidRPr="00AA54D2" w:rsidRDefault="00C325A2" w:rsidP="00C325A2">
      <w:pPr>
        <w:autoSpaceDE w:val="0"/>
        <w:autoSpaceDN w:val="0"/>
        <w:adjustRightInd w:val="0"/>
        <w:jc w:val="both"/>
        <w:rPr>
          <w:rFonts w:cs="Arial"/>
          <w:bCs/>
          <w:i/>
          <w:iCs/>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XIX - Palestra</w:t>
      </w:r>
      <w:r w:rsidRPr="00AA54D2">
        <w:rPr>
          <w:rFonts w:cs="Arial"/>
          <w:bCs/>
          <w:i/>
          <w:iCs/>
          <w:sz w:val="20"/>
        </w:rPr>
        <w:t xml:space="preserve"> </w:t>
      </w:r>
      <w:r w:rsidRPr="00AA54D2">
        <w:rPr>
          <w:rFonts w:cs="Arial"/>
          <w:sz w:val="20"/>
        </w:rPr>
        <w:t>- É menos formal que a conferência e se caracteriza pela apresentação de um tema pré-determinado a um grupo pequeno, que já possui noções sobre o assunto. É coordenado por um moderador. Na palestra, os participantes podem intervir durante a exposição.</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XX - Plenária</w:t>
      </w:r>
      <w:r w:rsidRPr="00AA54D2">
        <w:rPr>
          <w:rFonts w:cs="Arial"/>
          <w:bCs/>
          <w:i/>
          <w:iCs/>
          <w:sz w:val="20"/>
        </w:rPr>
        <w:t xml:space="preserve"> </w:t>
      </w:r>
      <w:r w:rsidRPr="00AA54D2">
        <w:rPr>
          <w:rFonts w:cs="Arial"/>
          <w:sz w:val="20"/>
        </w:rPr>
        <w:t xml:space="preserve">- É como uma </w:t>
      </w:r>
      <w:proofErr w:type="spellStart"/>
      <w:r w:rsidR="00BC1927" w:rsidRPr="00AA54D2">
        <w:rPr>
          <w:rFonts w:cs="Arial"/>
          <w:sz w:val="20"/>
        </w:rPr>
        <w:t>Assembléia</w:t>
      </w:r>
      <w:proofErr w:type="spellEnd"/>
      <w:r w:rsidRPr="00AA54D2">
        <w:rPr>
          <w:rFonts w:cs="Arial"/>
          <w:sz w:val="20"/>
        </w:rPr>
        <w:t>, porém reunida para tratar de um único assunto.</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XXI - Reunião</w:t>
      </w:r>
      <w:r w:rsidRPr="00AA54D2">
        <w:rPr>
          <w:rFonts w:cs="Arial"/>
          <w:bCs/>
          <w:i/>
          <w:iCs/>
          <w:sz w:val="20"/>
        </w:rPr>
        <w:t xml:space="preserve"> </w:t>
      </w:r>
      <w:r w:rsidRPr="00AA54D2">
        <w:rPr>
          <w:rFonts w:cs="Arial"/>
          <w:sz w:val="20"/>
        </w:rPr>
        <w:t>- Termo utilizado para definir pequenos ou grandes agrupamentos com fins específicos. Reuniões podem acontecer durante congressos, convenções e outros.</w:t>
      </w:r>
    </w:p>
    <w:p w:rsidR="00C325A2" w:rsidRPr="00AA54D2" w:rsidRDefault="00C325A2" w:rsidP="00C325A2">
      <w:pPr>
        <w:autoSpaceDE w:val="0"/>
        <w:autoSpaceDN w:val="0"/>
        <w:adjustRightInd w:val="0"/>
        <w:jc w:val="both"/>
        <w:rPr>
          <w:rFonts w:cs="Arial"/>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XXII - Salão</w:t>
      </w:r>
      <w:r w:rsidRPr="00AA54D2">
        <w:rPr>
          <w:rFonts w:cs="Arial"/>
          <w:bCs/>
          <w:i/>
          <w:iCs/>
          <w:sz w:val="20"/>
        </w:rPr>
        <w:t xml:space="preserve"> </w:t>
      </w:r>
      <w:r w:rsidRPr="00AA54D2">
        <w:rPr>
          <w:rFonts w:cs="Arial"/>
          <w:sz w:val="20"/>
        </w:rPr>
        <w:t>- Evento destinado a promover e divulgar produtos, visando criar entre os consumidores uma imagem positiva das empresas participantes. Seu objetivo é a promoção da imagem da empresa e não a comercialização imediata.</w:t>
      </w:r>
    </w:p>
    <w:p w:rsidR="00C325A2" w:rsidRPr="00AA54D2" w:rsidRDefault="00C325A2" w:rsidP="00C325A2">
      <w:pPr>
        <w:autoSpaceDE w:val="0"/>
        <w:autoSpaceDN w:val="0"/>
        <w:adjustRightInd w:val="0"/>
        <w:jc w:val="both"/>
        <w:rPr>
          <w:rFonts w:cs="Arial"/>
          <w:bCs/>
          <w:i/>
          <w:iCs/>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XXIII - Semana</w:t>
      </w:r>
      <w:r w:rsidRPr="00AA54D2">
        <w:rPr>
          <w:rFonts w:cs="Arial"/>
          <w:bCs/>
          <w:i/>
          <w:iCs/>
          <w:sz w:val="20"/>
        </w:rPr>
        <w:t xml:space="preserve"> </w:t>
      </w:r>
      <w:r w:rsidRPr="00AA54D2">
        <w:rPr>
          <w:rFonts w:cs="Arial"/>
          <w:sz w:val="20"/>
        </w:rPr>
        <w:t xml:space="preserve">- Reunião de pessoas pertencentes a uma categoria profissional, com o objetivo de discutir temas relacionados com a classe. Segue o mesmo esquema do congresso, com palestras, </w:t>
      </w:r>
      <w:r w:rsidRPr="00AA54D2">
        <w:rPr>
          <w:rFonts w:cs="Arial"/>
          <w:sz w:val="20"/>
        </w:rPr>
        <w:lastRenderedPageBreak/>
        <w:t>conferências e painéis. É necessária uma comissão organizadora e a produção de anais para distribuição aos participantes.</w:t>
      </w:r>
    </w:p>
    <w:p w:rsidR="00C325A2" w:rsidRPr="00AA54D2" w:rsidRDefault="00C325A2" w:rsidP="00C325A2">
      <w:pPr>
        <w:autoSpaceDE w:val="0"/>
        <w:autoSpaceDN w:val="0"/>
        <w:adjustRightInd w:val="0"/>
        <w:jc w:val="both"/>
        <w:rPr>
          <w:rFonts w:cs="Arial"/>
          <w:bCs/>
          <w:i/>
          <w:iCs/>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XXIV - Seminário</w:t>
      </w:r>
      <w:r w:rsidRPr="00AA54D2">
        <w:rPr>
          <w:rFonts w:cs="Arial"/>
          <w:bCs/>
          <w:i/>
          <w:iCs/>
          <w:sz w:val="20"/>
        </w:rPr>
        <w:t xml:space="preserve"> </w:t>
      </w:r>
      <w:r w:rsidRPr="00AA54D2">
        <w:rPr>
          <w:rFonts w:cs="Arial"/>
          <w:sz w:val="20"/>
        </w:rPr>
        <w:t>- São apresentações de grupos de trabalho com temas previamente conhecidos pelos debatedores com a participação ativa dos espectadores após a exposição.</w:t>
      </w:r>
    </w:p>
    <w:p w:rsidR="00C325A2" w:rsidRPr="00AA54D2" w:rsidRDefault="00C325A2" w:rsidP="00C325A2">
      <w:pPr>
        <w:autoSpaceDE w:val="0"/>
        <w:autoSpaceDN w:val="0"/>
        <w:adjustRightInd w:val="0"/>
        <w:jc w:val="both"/>
        <w:rPr>
          <w:rFonts w:cs="Arial"/>
          <w:bCs/>
          <w:i/>
          <w:iCs/>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XXV - Workshop</w:t>
      </w:r>
      <w:r w:rsidRPr="00AA54D2">
        <w:rPr>
          <w:rFonts w:cs="Arial"/>
          <w:bCs/>
          <w:i/>
          <w:iCs/>
          <w:sz w:val="20"/>
        </w:rPr>
        <w:t xml:space="preserve"> </w:t>
      </w:r>
      <w:r w:rsidRPr="00AA54D2">
        <w:rPr>
          <w:rFonts w:cs="Arial"/>
          <w:sz w:val="20"/>
        </w:rPr>
        <w:t xml:space="preserve">- Exposição verbal de um determinado assunto para pessoas colocadas em um mesmo plano e possuindo algum conhecimento prévio. </w:t>
      </w:r>
    </w:p>
    <w:p w:rsidR="00C325A2" w:rsidRPr="00AA54D2" w:rsidRDefault="00C325A2" w:rsidP="00C325A2">
      <w:pPr>
        <w:autoSpaceDE w:val="0"/>
        <w:autoSpaceDN w:val="0"/>
        <w:adjustRightInd w:val="0"/>
        <w:jc w:val="both"/>
        <w:rPr>
          <w:rFonts w:cs="Arial"/>
          <w:bCs/>
          <w:i/>
          <w:iCs/>
          <w:sz w:val="20"/>
        </w:rPr>
      </w:pPr>
    </w:p>
    <w:p w:rsidR="00C325A2" w:rsidRPr="00AA54D2" w:rsidRDefault="00C325A2" w:rsidP="00C325A2">
      <w:pPr>
        <w:autoSpaceDE w:val="0"/>
        <w:autoSpaceDN w:val="0"/>
        <w:adjustRightInd w:val="0"/>
        <w:jc w:val="both"/>
        <w:rPr>
          <w:rFonts w:cs="Arial"/>
          <w:sz w:val="20"/>
        </w:rPr>
      </w:pPr>
      <w:r w:rsidRPr="00AA54D2">
        <w:rPr>
          <w:rFonts w:cs="Arial"/>
          <w:b/>
          <w:bCs/>
          <w:i/>
          <w:iCs/>
          <w:sz w:val="20"/>
        </w:rPr>
        <w:t>XXVI - Sessão Solene</w:t>
      </w:r>
      <w:r w:rsidR="00065F6C">
        <w:rPr>
          <w:rFonts w:cs="Arial"/>
          <w:b/>
          <w:bCs/>
          <w:i/>
          <w:iCs/>
          <w:sz w:val="20"/>
        </w:rPr>
        <w:t xml:space="preserve"> ou Cívica </w:t>
      </w:r>
      <w:r w:rsidRPr="00AA54D2">
        <w:rPr>
          <w:rFonts w:cs="Arial"/>
          <w:sz w:val="20"/>
        </w:rPr>
        <w:t>- Sessão de instalação de um evento ou decorrente de comemorações tais como: aniversários, homenagens póstumas e investidura em cargo.</w:t>
      </w:r>
    </w:p>
    <w:p w:rsidR="00C325A2" w:rsidRPr="00AA54D2" w:rsidRDefault="00C325A2" w:rsidP="00C325A2">
      <w:pPr>
        <w:autoSpaceDE w:val="0"/>
        <w:autoSpaceDN w:val="0"/>
        <w:adjustRightInd w:val="0"/>
        <w:jc w:val="both"/>
        <w:rPr>
          <w:rFonts w:cs="Arial"/>
          <w:sz w:val="20"/>
        </w:rPr>
      </w:pPr>
    </w:p>
    <w:p w:rsidR="00C325A2" w:rsidRPr="00E76530" w:rsidRDefault="00C325A2" w:rsidP="00C325A2">
      <w:pPr>
        <w:autoSpaceDE w:val="0"/>
        <w:autoSpaceDN w:val="0"/>
        <w:adjustRightInd w:val="0"/>
        <w:jc w:val="both"/>
        <w:rPr>
          <w:rFonts w:cs="Arial"/>
          <w:sz w:val="20"/>
        </w:rPr>
      </w:pPr>
      <w:r w:rsidRPr="00AA54D2">
        <w:rPr>
          <w:rFonts w:cs="Arial"/>
          <w:b/>
          <w:bCs/>
          <w:i/>
          <w:iCs/>
          <w:sz w:val="20"/>
        </w:rPr>
        <w:t>XXVII - Simpósio</w:t>
      </w:r>
      <w:r w:rsidRPr="00AA54D2">
        <w:rPr>
          <w:rFonts w:cs="Arial"/>
          <w:bCs/>
          <w:i/>
          <w:iCs/>
          <w:sz w:val="20"/>
        </w:rPr>
        <w:t xml:space="preserve"> </w:t>
      </w:r>
      <w:r w:rsidRPr="00AA54D2">
        <w:rPr>
          <w:rFonts w:cs="Arial"/>
          <w:sz w:val="20"/>
        </w:rPr>
        <w:t>- É um tipo de reunião derivado da mesa-redonda, com uma característica de ter a participação de especialistas de grande renome. A diferença fundamental</w:t>
      </w:r>
      <w:r w:rsidRPr="00E76530">
        <w:rPr>
          <w:rFonts w:cs="Arial"/>
          <w:sz w:val="20"/>
        </w:rPr>
        <w:t xml:space="preserve"> é que, no simpósio, os expositores não</w:t>
      </w:r>
      <w:r>
        <w:rPr>
          <w:rFonts w:cs="Arial"/>
          <w:sz w:val="20"/>
        </w:rPr>
        <w:t xml:space="preserve"> </w:t>
      </w:r>
      <w:r w:rsidRPr="00E76530">
        <w:rPr>
          <w:rFonts w:cs="Arial"/>
          <w:sz w:val="20"/>
        </w:rPr>
        <w:t>debatem entre si os temas apresentados. De fato, os debates, perguntas e respostas são feitos diretamente com o público assistente, que participa ativamente dos trabalhos.</w:t>
      </w:r>
    </w:p>
    <w:p w:rsidR="00A965FD" w:rsidRDefault="00A965FD" w:rsidP="00A965B1">
      <w:pPr>
        <w:jc w:val="center"/>
        <w:rPr>
          <w:rFonts w:cs="Arial"/>
          <w:sz w:val="20"/>
        </w:rPr>
      </w:pPr>
    </w:p>
    <w:p w:rsidR="00A965FD" w:rsidRPr="00E76530" w:rsidRDefault="00A965FD" w:rsidP="00A965B1">
      <w:pPr>
        <w:jc w:val="center"/>
        <w:rPr>
          <w:rFonts w:cs="Arial"/>
          <w:sz w:val="20"/>
        </w:rPr>
      </w:pPr>
    </w:p>
    <w:p w:rsidR="00C9695C" w:rsidRPr="00C312A6" w:rsidRDefault="00C9695C" w:rsidP="00A965B1">
      <w:pPr>
        <w:jc w:val="center"/>
        <w:rPr>
          <w:rFonts w:cs="Arial"/>
          <w:b/>
          <w:sz w:val="20"/>
        </w:rPr>
      </w:pPr>
      <w:r w:rsidRPr="00C312A6">
        <w:rPr>
          <w:rFonts w:cs="Arial"/>
          <w:b/>
          <w:sz w:val="20"/>
        </w:rPr>
        <w:t xml:space="preserve">ANEXO II </w:t>
      </w:r>
    </w:p>
    <w:p w:rsidR="008E028E" w:rsidRPr="00E76530" w:rsidRDefault="008E028E" w:rsidP="00A965B1">
      <w:pPr>
        <w:jc w:val="center"/>
        <w:rPr>
          <w:rFonts w:cs="Arial"/>
          <w:b/>
          <w:sz w:val="20"/>
        </w:rPr>
      </w:pPr>
      <w:r w:rsidRPr="00E76530">
        <w:rPr>
          <w:rFonts w:cs="Arial"/>
          <w:b/>
          <w:sz w:val="20"/>
        </w:rPr>
        <w:t>PLANILHA DE PREÇOS DOS PRODUTOS E SERVIÇOS A SER OBSERVADA NA EXECUÇÃO DO PRESENTE CONTRATO</w:t>
      </w:r>
    </w:p>
    <w:p w:rsidR="008E028E" w:rsidRPr="00E76530" w:rsidRDefault="008E028E" w:rsidP="00A965B1">
      <w:pPr>
        <w:rPr>
          <w:rFonts w:cs="Arial"/>
          <w:sz w:val="20"/>
        </w:rPr>
      </w:pPr>
    </w:p>
    <w:p w:rsidR="008E028E" w:rsidRPr="001A0CAF" w:rsidRDefault="008E028E" w:rsidP="00A965B1">
      <w:pPr>
        <w:rPr>
          <w:rFonts w:cs="Arial"/>
          <w:szCs w:val="24"/>
        </w:rPr>
      </w:pPr>
      <w:r w:rsidRPr="001A0CAF">
        <w:rPr>
          <w:rFonts w:cs="Arial"/>
          <w:szCs w:val="24"/>
        </w:rPr>
        <w:br w:type="page"/>
      </w:r>
    </w:p>
    <w:p w:rsidR="008E028E" w:rsidRPr="00016C3F" w:rsidRDefault="00D21D85" w:rsidP="00A965B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2"/>
          <w:szCs w:val="22"/>
        </w:rPr>
      </w:pPr>
      <w:bookmarkStart w:id="113" w:name="_Toc205023771"/>
      <w:bookmarkStart w:id="114" w:name="_Toc369075953"/>
      <w:r>
        <w:rPr>
          <w:rFonts w:cs="Arial"/>
          <w:sz w:val="22"/>
          <w:szCs w:val="22"/>
        </w:rPr>
        <w:lastRenderedPageBreak/>
        <w:t>29</w:t>
      </w:r>
      <w:r w:rsidR="008E028E" w:rsidRPr="00016C3F">
        <w:rPr>
          <w:rFonts w:cs="Arial"/>
          <w:sz w:val="22"/>
          <w:szCs w:val="22"/>
        </w:rPr>
        <w:t>. ANEXO X – REGULAMENTO DE LICITAÇÕES E DE CONTRATOS DO SISTEMA SEBRAE</w:t>
      </w:r>
      <w:bookmarkEnd w:id="113"/>
      <w:bookmarkEnd w:id="114"/>
    </w:p>
    <w:p w:rsidR="008E028E" w:rsidRPr="001A0CAF" w:rsidRDefault="008E028E" w:rsidP="00A965B1">
      <w:pPr>
        <w:jc w:val="both"/>
        <w:rPr>
          <w:rFonts w:cs="Arial"/>
          <w:b/>
          <w:szCs w:val="24"/>
        </w:rPr>
      </w:pPr>
    </w:p>
    <w:p w:rsidR="008E028E" w:rsidRPr="001A0CAF" w:rsidRDefault="008E028E" w:rsidP="00A965B1">
      <w:pPr>
        <w:jc w:val="both"/>
        <w:rPr>
          <w:rFonts w:cs="Arial"/>
          <w:b/>
          <w:szCs w:val="24"/>
        </w:rPr>
      </w:pPr>
    </w:p>
    <w:p w:rsidR="008E028E" w:rsidRPr="00016C3F" w:rsidRDefault="008E028E" w:rsidP="00A965B1">
      <w:pPr>
        <w:jc w:val="both"/>
        <w:rPr>
          <w:rFonts w:cs="Arial"/>
          <w:b/>
          <w:sz w:val="20"/>
        </w:rPr>
      </w:pPr>
      <w:r w:rsidRPr="00016C3F">
        <w:rPr>
          <w:rFonts w:cs="Arial"/>
          <w:b/>
          <w:sz w:val="20"/>
        </w:rPr>
        <w:t>(RESOLUÇÃO</w:t>
      </w:r>
      <w:r w:rsidR="00F35C62" w:rsidRPr="00F35C62">
        <w:rPr>
          <w:rFonts w:cs="Arial"/>
          <w:sz w:val="20"/>
        </w:rPr>
        <w:t xml:space="preserve"> </w:t>
      </w:r>
      <w:r w:rsidR="00F35C62" w:rsidRPr="00F35C62">
        <w:rPr>
          <w:rFonts w:cs="Arial"/>
          <w:b/>
          <w:sz w:val="20"/>
        </w:rPr>
        <w:t xml:space="preserve">CDN n.º 213/2011, publicada no </w:t>
      </w:r>
      <w:proofErr w:type="spellStart"/>
      <w:r w:rsidR="00F35C62" w:rsidRPr="00F35C62">
        <w:rPr>
          <w:rFonts w:cs="Arial"/>
          <w:b/>
          <w:sz w:val="20"/>
        </w:rPr>
        <w:t>D.O.U.</w:t>
      </w:r>
      <w:proofErr w:type="spellEnd"/>
      <w:r w:rsidR="00F35C62" w:rsidRPr="00F35C62">
        <w:rPr>
          <w:rFonts w:cs="Arial"/>
          <w:b/>
          <w:sz w:val="20"/>
        </w:rPr>
        <w:t xml:space="preserve"> de 26/05/2011</w:t>
      </w:r>
      <w:proofErr w:type="gramStart"/>
      <w:r w:rsidRPr="00016C3F">
        <w:rPr>
          <w:rFonts w:cs="Arial"/>
          <w:b/>
          <w:sz w:val="20"/>
        </w:rPr>
        <w:t>)</w:t>
      </w:r>
      <w:proofErr w:type="gramEnd"/>
    </w:p>
    <w:p w:rsidR="008E028E" w:rsidRPr="00016C3F" w:rsidRDefault="008E028E" w:rsidP="00A965B1">
      <w:pPr>
        <w:jc w:val="both"/>
        <w:rPr>
          <w:rFonts w:cs="Arial"/>
          <w:b/>
          <w:sz w:val="20"/>
        </w:rPr>
      </w:pPr>
    </w:p>
    <w:p w:rsidR="008E028E" w:rsidRPr="00016C3F" w:rsidRDefault="008E028E" w:rsidP="00A965B1">
      <w:pPr>
        <w:jc w:val="both"/>
        <w:rPr>
          <w:rFonts w:cs="Arial"/>
          <w:b/>
          <w:sz w:val="20"/>
        </w:rPr>
      </w:pPr>
      <w:r w:rsidRPr="00016C3F">
        <w:rPr>
          <w:rFonts w:cs="Arial"/>
          <w:b/>
          <w:sz w:val="20"/>
        </w:rPr>
        <w:t>ESTE REGULAMENTO DEVERÁ SER RETIRADO DO PORTAL DO SEBRAE/PR, MESMO LOCAL ONDE FOI RETIRADO ESTE EDITAL.</w:t>
      </w:r>
    </w:p>
    <w:p w:rsidR="008E028E" w:rsidRPr="00016C3F" w:rsidRDefault="008E028E" w:rsidP="00A965B1">
      <w:pPr>
        <w:jc w:val="both"/>
        <w:rPr>
          <w:rFonts w:cs="Arial"/>
          <w:b/>
          <w:sz w:val="20"/>
        </w:rPr>
      </w:pPr>
    </w:p>
    <w:p w:rsidR="00D372E1" w:rsidRDefault="00A72ECB" w:rsidP="00A965B1">
      <w:pPr>
        <w:jc w:val="both"/>
        <w:rPr>
          <w:rFonts w:cs="Arial"/>
          <w:b/>
          <w:sz w:val="20"/>
        </w:rPr>
      </w:pPr>
      <w:hyperlink r:id="rId13" w:history="1">
        <w:r w:rsidR="008E028E" w:rsidRPr="00016C3F">
          <w:rPr>
            <w:rStyle w:val="Hyperlink"/>
            <w:rFonts w:cs="Arial"/>
            <w:b/>
            <w:color w:val="auto"/>
            <w:sz w:val="20"/>
          </w:rPr>
          <w:t>www.sebraepr.com.br</w:t>
        </w:r>
      </w:hyperlink>
      <w:r w:rsidR="008E028E" w:rsidRPr="00016C3F">
        <w:rPr>
          <w:rFonts w:cs="Arial"/>
          <w:b/>
          <w:sz w:val="20"/>
        </w:rPr>
        <w:t xml:space="preserve"> no link “</w:t>
      </w:r>
      <w:r w:rsidR="008E028E" w:rsidRPr="00016C3F">
        <w:rPr>
          <w:rFonts w:cs="Arial"/>
          <w:b/>
          <w:sz w:val="20"/>
          <w:u w:val="single"/>
        </w:rPr>
        <w:t>licitações</w:t>
      </w:r>
      <w:r w:rsidR="008E028E" w:rsidRPr="00016C3F">
        <w:rPr>
          <w:rFonts w:cs="Arial"/>
          <w:b/>
          <w:sz w:val="20"/>
        </w:rPr>
        <w:t>”</w:t>
      </w:r>
    </w:p>
    <w:p w:rsidR="00D372E1" w:rsidRDefault="00D372E1">
      <w:pPr>
        <w:rPr>
          <w:rFonts w:cs="Arial"/>
          <w:b/>
          <w:sz w:val="20"/>
        </w:rPr>
      </w:pPr>
      <w:r>
        <w:rPr>
          <w:rFonts w:cs="Arial"/>
          <w:b/>
          <w:sz w:val="20"/>
        </w:rPr>
        <w:br w:type="page"/>
      </w:r>
    </w:p>
    <w:p w:rsidR="00D372E1" w:rsidRPr="00016C3F" w:rsidRDefault="00D372E1" w:rsidP="00D372E1">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2"/>
          <w:szCs w:val="22"/>
        </w:rPr>
      </w:pPr>
      <w:bookmarkStart w:id="115" w:name="_Toc369075954"/>
      <w:r>
        <w:rPr>
          <w:rFonts w:cs="Arial"/>
          <w:sz w:val="22"/>
          <w:szCs w:val="22"/>
        </w:rPr>
        <w:lastRenderedPageBreak/>
        <w:t>3</w:t>
      </w:r>
      <w:r w:rsidR="00D21D85">
        <w:rPr>
          <w:rFonts w:cs="Arial"/>
          <w:sz w:val="22"/>
          <w:szCs w:val="22"/>
        </w:rPr>
        <w:t>0</w:t>
      </w:r>
      <w:r w:rsidRPr="00016C3F">
        <w:rPr>
          <w:rFonts w:cs="Arial"/>
          <w:sz w:val="22"/>
          <w:szCs w:val="22"/>
        </w:rPr>
        <w:t>. ANEXO X</w:t>
      </w:r>
      <w:r>
        <w:rPr>
          <w:rFonts w:cs="Arial"/>
          <w:sz w:val="22"/>
          <w:szCs w:val="22"/>
        </w:rPr>
        <w:t>I</w:t>
      </w:r>
      <w:r w:rsidRPr="00016C3F">
        <w:rPr>
          <w:rFonts w:cs="Arial"/>
          <w:sz w:val="22"/>
          <w:szCs w:val="22"/>
        </w:rPr>
        <w:t xml:space="preserve"> – </w:t>
      </w:r>
      <w:r>
        <w:rPr>
          <w:rFonts w:cs="Arial"/>
          <w:sz w:val="22"/>
          <w:szCs w:val="22"/>
        </w:rPr>
        <w:t>DIVISÃO TERRITORIAL DO SEBRAE/PR NO ESTADO DO PARANÁ</w:t>
      </w:r>
      <w:bookmarkEnd w:id="115"/>
    </w:p>
    <w:p w:rsidR="00D372E1" w:rsidRDefault="00D372E1" w:rsidP="00A965B1">
      <w:pPr>
        <w:jc w:val="both"/>
        <w:rPr>
          <w:rFonts w:cs="Arial"/>
          <w:b/>
          <w:sz w:val="20"/>
        </w:rPr>
      </w:pPr>
    </w:p>
    <w:p w:rsidR="003F7FBD" w:rsidRDefault="003F7FBD" w:rsidP="003F7FBD">
      <w:pPr>
        <w:tabs>
          <w:tab w:val="left" w:pos="567"/>
        </w:tabs>
        <w:jc w:val="both"/>
        <w:rPr>
          <w:rFonts w:cs="Arial"/>
          <w:b/>
          <w:sz w:val="20"/>
        </w:rPr>
      </w:pPr>
    </w:p>
    <w:p w:rsidR="00D21D85" w:rsidRDefault="002D134F" w:rsidP="00A965B1">
      <w:pPr>
        <w:jc w:val="both"/>
        <w:rPr>
          <w:rFonts w:cs="Arial"/>
          <w:b/>
          <w:sz w:val="20"/>
        </w:rPr>
      </w:pPr>
      <w:r>
        <w:rPr>
          <w:rFonts w:cs="Arial"/>
          <w:b/>
          <w:noProof/>
          <w:sz w:val="20"/>
        </w:rPr>
        <w:drawing>
          <wp:inline distT="0" distB="0" distL="0" distR="0">
            <wp:extent cx="7343775" cy="5067300"/>
            <wp:effectExtent l="0" t="1143000" r="0" b="1123950"/>
            <wp:docPr id="1" name="Imagem 1" descr="C:\Users\fcarmo\AppData\Local\Microsoft\Windows\Temporary Internet Files\Content.Outlook\691BKOQ8\Mapa Paraná -  Ponto de Atendimento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carmo\AppData\Local\Microsoft\Windows\Temporary Internet Files\Content.Outlook\691BKOQ8\Mapa Paraná -  Ponto de Atendimento 2010.jpg"/>
                    <pic:cNvPicPr>
                      <a:picLocks noChangeAspect="1" noChangeArrowheads="1"/>
                    </pic:cNvPicPr>
                  </pic:nvPicPr>
                  <pic:blipFill>
                    <a:blip r:embed="rId14"/>
                    <a:srcRect/>
                    <a:stretch>
                      <a:fillRect/>
                    </a:stretch>
                  </pic:blipFill>
                  <pic:spPr bwMode="auto">
                    <a:xfrm rot="-5400000">
                      <a:off x="0" y="0"/>
                      <a:ext cx="7343775" cy="5067300"/>
                    </a:xfrm>
                    <a:prstGeom prst="rect">
                      <a:avLst/>
                    </a:prstGeom>
                    <a:noFill/>
                    <a:ln w="9525">
                      <a:noFill/>
                      <a:miter lim="800000"/>
                      <a:headEnd/>
                      <a:tailEnd/>
                    </a:ln>
                  </pic:spPr>
                </pic:pic>
              </a:graphicData>
            </a:graphic>
          </wp:inline>
        </w:drawing>
      </w:r>
    </w:p>
    <w:p w:rsidR="00D21D85" w:rsidRDefault="00D21D85" w:rsidP="00A965B1">
      <w:pPr>
        <w:jc w:val="both"/>
        <w:rPr>
          <w:rFonts w:cs="Arial"/>
          <w:b/>
          <w:sz w:val="20"/>
        </w:rPr>
      </w:pPr>
    </w:p>
    <w:p w:rsidR="00D21D85" w:rsidRDefault="00D21D85">
      <w:pPr>
        <w:rPr>
          <w:rFonts w:cs="Arial"/>
          <w:b/>
          <w:sz w:val="20"/>
        </w:rPr>
      </w:pPr>
      <w:r>
        <w:rPr>
          <w:rFonts w:cs="Arial"/>
          <w:b/>
          <w:sz w:val="20"/>
        </w:rPr>
        <w:br w:type="page"/>
      </w:r>
    </w:p>
    <w:p w:rsidR="00D21D85" w:rsidRPr="00016C3F" w:rsidRDefault="00D21D85" w:rsidP="00D21D8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2"/>
          <w:szCs w:val="22"/>
        </w:rPr>
      </w:pPr>
      <w:bookmarkStart w:id="116" w:name="_Toc369075955"/>
      <w:r>
        <w:rPr>
          <w:rFonts w:cs="Arial"/>
          <w:sz w:val="22"/>
          <w:szCs w:val="22"/>
        </w:rPr>
        <w:lastRenderedPageBreak/>
        <w:t>31</w:t>
      </w:r>
      <w:r w:rsidRPr="00016C3F">
        <w:rPr>
          <w:rFonts w:cs="Arial"/>
          <w:sz w:val="22"/>
          <w:szCs w:val="22"/>
        </w:rPr>
        <w:t>. ANEXO X</w:t>
      </w:r>
      <w:r>
        <w:rPr>
          <w:rFonts w:cs="Arial"/>
          <w:sz w:val="22"/>
          <w:szCs w:val="22"/>
        </w:rPr>
        <w:t>II</w:t>
      </w:r>
      <w:r w:rsidRPr="00016C3F">
        <w:rPr>
          <w:rFonts w:cs="Arial"/>
          <w:sz w:val="22"/>
          <w:szCs w:val="22"/>
        </w:rPr>
        <w:t xml:space="preserve"> – </w:t>
      </w:r>
      <w:r>
        <w:rPr>
          <w:rFonts w:cs="Arial"/>
          <w:sz w:val="22"/>
          <w:szCs w:val="22"/>
        </w:rPr>
        <w:t>FORMULÁRIO</w:t>
      </w:r>
      <w:bookmarkEnd w:id="116"/>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D21D85" w:rsidRPr="0000345C" w:rsidTr="004E51D3">
        <w:trPr>
          <w:cantSplit/>
          <w:trHeight w:val="485"/>
        </w:trPr>
        <w:tc>
          <w:tcPr>
            <w:tcW w:w="1618" w:type="dxa"/>
            <w:tcBorders>
              <w:bottom w:val="single" w:sz="4" w:space="0" w:color="auto"/>
              <w:right w:val="nil"/>
            </w:tcBorders>
            <w:vAlign w:val="center"/>
          </w:tcPr>
          <w:p w:rsidR="00D21D85" w:rsidRPr="0000345C" w:rsidRDefault="00D21D85" w:rsidP="004E51D3">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D21D85" w:rsidRPr="0000345C" w:rsidRDefault="00D21D85" w:rsidP="004E51D3">
            <w:pPr>
              <w:rPr>
                <w:rFonts w:cs="Arial"/>
                <w:sz w:val="18"/>
                <w:szCs w:val="18"/>
              </w:rPr>
            </w:pPr>
          </w:p>
          <w:p w:rsidR="00D21D85" w:rsidRPr="008E14A6" w:rsidRDefault="00D21D85" w:rsidP="004E51D3">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D21D85" w:rsidRPr="0000345C" w:rsidTr="004E51D3">
        <w:trPr>
          <w:trHeight w:val="289"/>
        </w:trPr>
        <w:tc>
          <w:tcPr>
            <w:tcW w:w="9050" w:type="dxa"/>
            <w:gridSpan w:val="5"/>
            <w:shd w:val="pct15" w:color="auto" w:fill="auto"/>
            <w:vAlign w:val="center"/>
          </w:tcPr>
          <w:p w:rsidR="00D21D85" w:rsidRPr="0000345C" w:rsidRDefault="00D21D85" w:rsidP="004E51D3">
            <w:pPr>
              <w:rPr>
                <w:rFonts w:cs="Arial"/>
                <w:b/>
                <w:sz w:val="18"/>
                <w:szCs w:val="18"/>
              </w:rPr>
            </w:pPr>
            <w:r w:rsidRPr="0000345C">
              <w:rPr>
                <w:rFonts w:cs="Arial"/>
                <w:b/>
                <w:sz w:val="18"/>
                <w:szCs w:val="18"/>
              </w:rPr>
              <w:t xml:space="preserve">IDENTIFICAÇÃO </w:t>
            </w:r>
          </w:p>
        </w:tc>
      </w:tr>
      <w:tr w:rsidR="00D21D85" w:rsidRPr="0000345C" w:rsidTr="004E51D3">
        <w:trPr>
          <w:trHeight w:val="234"/>
        </w:trPr>
        <w:tc>
          <w:tcPr>
            <w:tcW w:w="9050" w:type="dxa"/>
            <w:gridSpan w:val="5"/>
            <w:tcBorders>
              <w:top w:val="single" w:sz="4" w:space="0" w:color="auto"/>
              <w:bottom w:val="single" w:sz="4" w:space="0" w:color="auto"/>
            </w:tcBorders>
            <w:vAlign w:val="center"/>
          </w:tcPr>
          <w:p w:rsidR="00D21D85" w:rsidRPr="0000345C" w:rsidRDefault="00D21D85" w:rsidP="004E5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D21D85" w:rsidRPr="0000345C" w:rsidTr="004E51D3">
        <w:trPr>
          <w:trHeight w:val="234"/>
        </w:trPr>
        <w:tc>
          <w:tcPr>
            <w:tcW w:w="9050" w:type="dxa"/>
            <w:gridSpan w:val="5"/>
            <w:tcBorders>
              <w:top w:val="single" w:sz="4" w:space="0" w:color="auto"/>
              <w:bottom w:val="single" w:sz="4" w:space="0" w:color="auto"/>
            </w:tcBorders>
            <w:vAlign w:val="center"/>
          </w:tcPr>
          <w:p w:rsidR="00D21D85" w:rsidRPr="0000345C" w:rsidRDefault="00D21D85" w:rsidP="004E5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D21D85" w:rsidRPr="0000345C" w:rsidTr="004E51D3">
        <w:trPr>
          <w:trHeight w:val="234"/>
        </w:trPr>
        <w:tc>
          <w:tcPr>
            <w:tcW w:w="9050" w:type="dxa"/>
            <w:gridSpan w:val="5"/>
            <w:tcBorders>
              <w:top w:val="single" w:sz="4" w:space="0" w:color="auto"/>
              <w:bottom w:val="single" w:sz="4" w:space="0" w:color="auto"/>
            </w:tcBorders>
            <w:vAlign w:val="center"/>
          </w:tcPr>
          <w:p w:rsidR="00D21D85" w:rsidRPr="0000345C" w:rsidRDefault="00D21D85" w:rsidP="004E5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D21D85" w:rsidRPr="0000345C" w:rsidTr="004E51D3">
        <w:trPr>
          <w:trHeight w:val="234"/>
        </w:trPr>
        <w:tc>
          <w:tcPr>
            <w:tcW w:w="9050" w:type="dxa"/>
            <w:gridSpan w:val="5"/>
            <w:tcBorders>
              <w:top w:val="single" w:sz="4" w:space="0" w:color="auto"/>
              <w:bottom w:val="single" w:sz="4" w:space="0" w:color="auto"/>
            </w:tcBorders>
            <w:vAlign w:val="center"/>
          </w:tcPr>
          <w:p w:rsidR="00D21D85" w:rsidRPr="0000345C" w:rsidRDefault="00D21D85" w:rsidP="004E5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D21D85" w:rsidRPr="0000345C" w:rsidTr="004E51D3">
        <w:trPr>
          <w:trHeight w:val="385"/>
        </w:trPr>
        <w:tc>
          <w:tcPr>
            <w:tcW w:w="4255" w:type="dxa"/>
            <w:gridSpan w:val="3"/>
            <w:vAlign w:val="center"/>
          </w:tcPr>
          <w:p w:rsidR="00D21D85" w:rsidRPr="0000345C" w:rsidRDefault="00D21D85" w:rsidP="004E5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D21D85" w:rsidRPr="0000345C" w:rsidRDefault="00D21D85" w:rsidP="004E51D3">
            <w:pPr>
              <w:spacing w:before="120" w:after="120"/>
              <w:rPr>
                <w:rFonts w:cs="Arial"/>
                <w:sz w:val="18"/>
                <w:szCs w:val="18"/>
              </w:rPr>
            </w:pPr>
            <w:r w:rsidRPr="0000345C">
              <w:rPr>
                <w:rFonts w:cs="Arial"/>
                <w:sz w:val="18"/>
                <w:szCs w:val="18"/>
              </w:rPr>
              <w:t>INSCRIÇÃO ESTADUAL:</w:t>
            </w:r>
          </w:p>
        </w:tc>
      </w:tr>
      <w:tr w:rsidR="00D21D85" w:rsidRPr="0000345C" w:rsidTr="004E51D3">
        <w:trPr>
          <w:trHeight w:val="882"/>
        </w:trPr>
        <w:tc>
          <w:tcPr>
            <w:tcW w:w="9050" w:type="dxa"/>
            <w:gridSpan w:val="5"/>
            <w:vAlign w:val="center"/>
          </w:tcPr>
          <w:p w:rsidR="00D21D85" w:rsidRDefault="00D21D85" w:rsidP="004E51D3">
            <w:pPr>
              <w:spacing w:before="120" w:after="120"/>
              <w:rPr>
                <w:rFonts w:cs="Arial"/>
                <w:sz w:val="18"/>
                <w:szCs w:val="18"/>
              </w:rPr>
            </w:pPr>
            <w:r>
              <w:rPr>
                <w:rFonts w:cs="Arial"/>
                <w:sz w:val="18"/>
                <w:szCs w:val="18"/>
              </w:rPr>
              <w:t>PORTE DA EMPRESA:</w:t>
            </w:r>
          </w:p>
          <w:p w:rsidR="00D21D85" w:rsidRDefault="00D21D85" w:rsidP="004E51D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D21D85" w:rsidRDefault="00D21D85" w:rsidP="004E51D3">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D21D85" w:rsidRPr="00E550FC" w:rsidRDefault="00D21D85" w:rsidP="004E51D3">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D21D85" w:rsidRPr="0000345C" w:rsidTr="004E51D3">
        <w:trPr>
          <w:trHeight w:val="385"/>
        </w:trPr>
        <w:tc>
          <w:tcPr>
            <w:tcW w:w="9050" w:type="dxa"/>
            <w:gridSpan w:val="5"/>
            <w:vAlign w:val="center"/>
          </w:tcPr>
          <w:p w:rsidR="00D21D85" w:rsidRDefault="00D21D85" w:rsidP="004E51D3">
            <w:pPr>
              <w:spacing w:before="120" w:after="120"/>
              <w:rPr>
                <w:rFonts w:cs="Arial"/>
                <w:sz w:val="18"/>
                <w:szCs w:val="18"/>
              </w:rPr>
            </w:pPr>
            <w:r>
              <w:rPr>
                <w:rFonts w:cs="Arial"/>
                <w:sz w:val="18"/>
                <w:szCs w:val="18"/>
              </w:rPr>
              <w:t xml:space="preserve">ENQUADRAMENTO TRIBUTÁRIO: </w:t>
            </w:r>
          </w:p>
          <w:p w:rsidR="00D21D85" w:rsidRDefault="00D21D85" w:rsidP="004E51D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D21D85" w:rsidRDefault="00D21D85" w:rsidP="004E51D3">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D21D85" w:rsidRPr="0000345C" w:rsidTr="004E51D3">
        <w:trPr>
          <w:trHeight w:val="289"/>
        </w:trPr>
        <w:tc>
          <w:tcPr>
            <w:tcW w:w="9050" w:type="dxa"/>
            <w:gridSpan w:val="5"/>
            <w:shd w:val="pct15" w:color="auto" w:fill="auto"/>
            <w:vAlign w:val="center"/>
          </w:tcPr>
          <w:p w:rsidR="00D21D85" w:rsidRPr="0000345C" w:rsidRDefault="00D21D85" w:rsidP="004E51D3">
            <w:pPr>
              <w:rPr>
                <w:rFonts w:cs="Arial"/>
                <w:b/>
                <w:sz w:val="18"/>
                <w:szCs w:val="18"/>
              </w:rPr>
            </w:pPr>
            <w:r w:rsidRPr="0000345C">
              <w:rPr>
                <w:rFonts w:cs="Arial"/>
                <w:b/>
                <w:sz w:val="18"/>
                <w:szCs w:val="18"/>
              </w:rPr>
              <w:t>ENDEREÇO DA EMPRESA</w:t>
            </w:r>
          </w:p>
        </w:tc>
      </w:tr>
      <w:tr w:rsidR="00D21D85" w:rsidRPr="0000345C" w:rsidTr="004E51D3">
        <w:trPr>
          <w:trHeight w:val="317"/>
        </w:trPr>
        <w:tc>
          <w:tcPr>
            <w:tcW w:w="9050" w:type="dxa"/>
            <w:gridSpan w:val="5"/>
            <w:tcBorders>
              <w:top w:val="single" w:sz="4" w:space="0" w:color="auto"/>
              <w:bottom w:val="single" w:sz="4" w:space="0" w:color="auto"/>
            </w:tcBorders>
            <w:vAlign w:val="center"/>
          </w:tcPr>
          <w:p w:rsidR="00D21D85" w:rsidRPr="0000345C" w:rsidRDefault="00D21D85" w:rsidP="004E5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D21D85" w:rsidRPr="0000345C" w:rsidTr="004E51D3">
        <w:trPr>
          <w:trHeight w:val="385"/>
        </w:trPr>
        <w:tc>
          <w:tcPr>
            <w:tcW w:w="3055" w:type="dxa"/>
            <w:gridSpan w:val="2"/>
            <w:vAlign w:val="center"/>
          </w:tcPr>
          <w:p w:rsidR="00D21D85" w:rsidRPr="0000345C" w:rsidRDefault="00D21D85" w:rsidP="004E5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D21D85" w:rsidRPr="0000345C" w:rsidRDefault="00D21D85" w:rsidP="004E51D3">
            <w:pPr>
              <w:spacing w:before="120" w:after="120"/>
              <w:rPr>
                <w:rFonts w:cs="Arial"/>
                <w:sz w:val="18"/>
                <w:szCs w:val="18"/>
              </w:rPr>
            </w:pPr>
            <w:r w:rsidRPr="0000345C">
              <w:rPr>
                <w:rFonts w:cs="Arial"/>
                <w:sz w:val="18"/>
                <w:szCs w:val="18"/>
              </w:rPr>
              <w:t xml:space="preserve">COMPLEMENTO: </w:t>
            </w:r>
          </w:p>
        </w:tc>
        <w:tc>
          <w:tcPr>
            <w:tcW w:w="2999" w:type="dxa"/>
            <w:vAlign w:val="center"/>
          </w:tcPr>
          <w:p w:rsidR="00D21D85" w:rsidRPr="0000345C" w:rsidRDefault="00D21D85" w:rsidP="004E51D3">
            <w:pPr>
              <w:spacing w:before="120" w:after="120"/>
              <w:rPr>
                <w:rFonts w:cs="Arial"/>
                <w:sz w:val="18"/>
                <w:szCs w:val="18"/>
              </w:rPr>
            </w:pPr>
            <w:r w:rsidRPr="0000345C">
              <w:rPr>
                <w:rFonts w:cs="Arial"/>
                <w:sz w:val="18"/>
                <w:szCs w:val="18"/>
              </w:rPr>
              <w:t xml:space="preserve">BAIRRO: </w:t>
            </w:r>
          </w:p>
        </w:tc>
      </w:tr>
      <w:tr w:rsidR="00D21D85" w:rsidRPr="0000345C" w:rsidTr="004E51D3">
        <w:trPr>
          <w:trHeight w:val="385"/>
        </w:trPr>
        <w:tc>
          <w:tcPr>
            <w:tcW w:w="3055" w:type="dxa"/>
            <w:gridSpan w:val="2"/>
            <w:vAlign w:val="center"/>
          </w:tcPr>
          <w:p w:rsidR="00D21D85" w:rsidRPr="0000345C" w:rsidRDefault="00D21D85" w:rsidP="004E5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D21D85" w:rsidRPr="0000345C" w:rsidRDefault="00D21D85" w:rsidP="004E51D3">
            <w:pPr>
              <w:spacing w:before="120" w:after="120"/>
              <w:rPr>
                <w:rFonts w:cs="Arial"/>
                <w:sz w:val="18"/>
                <w:szCs w:val="18"/>
              </w:rPr>
            </w:pPr>
            <w:r w:rsidRPr="0000345C">
              <w:rPr>
                <w:rFonts w:cs="Arial"/>
                <w:sz w:val="18"/>
                <w:szCs w:val="18"/>
              </w:rPr>
              <w:t xml:space="preserve">CIDADE: </w:t>
            </w:r>
          </w:p>
        </w:tc>
        <w:tc>
          <w:tcPr>
            <w:tcW w:w="2999" w:type="dxa"/>
            <w:vAlign w:val="center"/>
          </w:tcPr>
          <w:p w:rsidR="00D21D85" w:rsidRPr="0000345C" w:rsidRDefault="00D21D85" w:rsidP="004E51D3">
            <w:pPr>
              <w:spacing w:before="120" w:after="120"/>
              <w:rPr>
                <w:rFonts w:cs="Arial"/>
                <w:sz w:val="18"/>
                <w:szCs w:val="18"/>
              </w:rPr>
            </w:pPr>
            <w:r w:rsidRPr="0000345C">
              <w:rPr>
                <w:rFonts w:cs="Arial"/>
                <w:sz w:val="18"/>
                <w:szCs w:val="18"/>
              </w:rPr>
              <w:t xml:space="preserve">ESTADO: </w:t>
            </w:r>
          </w:p>
        </w:tc>
      </w:tr>
      <w:tr w:rsidR="00D21D85" w:rsidRPr="0000345C" w:rsidTr="004E51D3">
        <w:trPr>
          <w:trHeight w:val="317"/>
        </w:trPr>
        <w:tc>
          <w:tcPr>
            <w:tcW w:w="9050" w:type="dxa"/>
            <w:gridSpan w:val="5"/>
            <w:tcBorders>
              <w:top w:val="single" w:sz="4" w:space="0" w:color="auto"/>
              <w:bottom w:val="single" w:sz="4" w:space="0" w:color="auto"/>
            </w:tcBorders>
            <w:vAlign w:val="center"/>
          </w:tcPr>
          <w:p w:rsidR="00D21D85" w:rsidRPr="0000345C" w:rsidRDefault="00D21D85" w:rsidP="004E5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D21D85" w:rsidRPr="0000345C" w:rsidTr="004E51D3">
        <w:trPr>
          <w:trHeight w:val="289"/>
        </w:trPr>
        <w:tc>
          <w:tcPr>
            <w:tcW w:w="9050" w:type="dxa"/>
            <w:gridSpan w:val="5"/>
            <w:shd w:val="pct15" w:color="auto" w:fill="auto"/>
            <w:vAlign w:val="center"/>
          </w:tcPr>
          <w:p w:rsidR="00D21D85" w:rsidRPr="0000345C" w:rsidRDefault="00D21D85" w:rsidP="004E51D3">
            <w:pPr>
              <w:rPr>
                <w:rFonts w:cs="Arial"/>
                <w:b/>
                <w:sz w:val="18"/>
                <w:szCs w:val="18"/>
              </w:rPr>
            </w:pPr>
            <w:r w:rsidRPr="0000345C">
              <w:rPr>
                <w:rFonts w:cs="Arial"/>
                <w:b/>
                <w:sz w:val="18"/>
                <w:szCs w:val="18"/>
              </w:rPr>
              <w:t>ENDEREÇO PARA CORRESPONDÊNCIA</w:t>
            </w:r>
          </w:p>
        </w:tc>
      </w:tr>
      <w:tr w:rsidR="00D21D85" w:rsidRPr="0000345C" w:rsidTr="004E51D3">
        <w:trPr>
          <w:trHeight w:val="317"/>
        </w:trPr>
        <w:tc>
          <w:tcPr>
            <w:tcW w:w="9050" w:type="dxa"/>
            <w:gridSpan w:val="5"/>
            <w:tcBorders>
              <w:top w:val="single" w:sz="4" w:space="0" w:color="auto"/>
              <w:bottom w:val="single" w:sz="4" w:space="0" w:color="auto"/>
            </w:tcBorders>
            <w:vAlign w:val="center"/>
          </w:tcPr>
          <w:p w:rsidR="00D21D85" w:rsidRPr="0000345C" w:rsidRDefault="00D21D85" w:rsidP="004E5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D21D85" w:rsidRPr="0000345C" w:rsidTr="004E51D3">
        <w:trPr>
          <w:trHeight w:val="385"/>
        </w:trPr>
        <w:tc>
          <w:tcPr>
            <w:tcW w:w="3055" w:type="dxa"/>
            <w:gridSpan w:val="2"/>
            <w:vAlign w:val="center"/>
          </w:tcPr>
          <w:p w:rsidR="00D21D85" w:rsidRPr="0000345C" w:rsidRDefault="00D21D85" w:rsidP="004E5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D21D85" w:rsidRPr="0000345C" w:rsidRDefault="00D21D85" w:rsidP="004E51D3">
            <w:pPr>
              <w:spacing w:before="120" w:after="120"/>
              <w:rPr>
                <w:rFonts w:cs="Arial"/>
                <w:sz w:val="18"/>
                <w:szCs w:val="18"/>
              </w:rPr>
            </w:pPr>
            <w:r w:rsidRPr="0000345C">
              <w:rPr>
                <w:rFonts w:cs="Arial"/>
                <w:sz w:val="18"/>
                <w:szCs w:val="18"/>
              </w:rPr>
              <w:t xml:space="preserve">COMPLEMENTO: </w:t>
            </w:r>
          </w:p>
        </w:tc>
        <w:tc>
          <w:tcPr>
            <w:tcW w:w="2999" w:type="dxa"/>
            <w:vAlign w:val="center"/>
          </w:tcPr>
          <w:p w:rsidR="00D21D85" w:rsidRPr="0000345C" w:rsidRDefault="00D21D85" w:rsidP="004E51D3">
            <w:pPr>
              <w:spacing w:before="120" w:after="120"/>
              <w:rPr>
                <w:rFonts w:cs="Arial"/>
                <w:sz w:val="18"/>
                <w:szCs w:val="18"/>
              </w:rPr>
            </w:pPr>
            <w:r w:rsidRPr="0000345C">
              <w:rPr>
                <w:rFonts w:cs="Arial"/>
                <w:sz w:val="18"/>
                <w:szCs w:val="18"/>
              </w:rPr>
              <w:t xml:space="preserve">BAIRRO: </w:t>
            </w:r>
          </w:p>
        </w:tc>
      </w:tr>
      <w:tr w:rsidR="00D21D85" w:rsidRPr="0000345C" w:rsidTr="004E51D3">
        <w:trPr>
          <w:trHeight w:val="385"/>
        </w:trPr>
        <w:tc>
          <w:tcPr>
            <w:tcW w:w="3055" w:type="dxa"/>
            <w:gridSpan w:val="2"/>
            <w:vAlign w:val="center"/>
          </w:tcPr>
          <w:p w:rsidR="00D21D85" w:rsidRPr="0000345C" w:rsidRDefault="00D21D85" w:rsidP="004E5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D21D85" w:rsidRPr="0000345C" w:rsidRDefault="00D21D85" w:rsidP="004E51D3">
            <w:pPr>
              <w:spacing w:before="120" w:after="120"/>
              <w:rPr>
                <w:rFonts w:cs="Arial"/>
                <w:sz w:val="18"/>
                <w:szCs w:val="18"/>
              </w:rPr>
            </w:pPr>
            <w:r w:rsidRPr="0000345C">
              <w:rPr>
                <w:rFonts w:cs="Arial"/>
                <w:sz w:val="18"/>
                <w:szCs w:val="18"/>
              </w:rPr>
              <w:t xml:space="preserve">CIDADE: </w:t>
            </w:r>
          </w:p>
        </w:tc>
        <w:tc>
          <w:tcPr>
            <w:tcW w:w="2999" w:type="dxa"/>
            <w:vAlign w:val="center"/>
          </w:tcPr>
          <w:p w:rsidR="00D21D85" w:rsidRPr="0000345C" w:rsidRDefault="00D21D85" w:rsidP="004E51D3">
            <w:pPr>
              <w:spacing w:before="120" w:after="120"/>
              <w:rPr>
                <w:rFonts w:cs="Arial"/>
                <w:sz w:val="18"/>
                <w:szCs w:val="18"/>
              </w:rPr>
            </w:pPr>
            <w:r w:rsidRPr="0000345C">
              <w:rPr>
                <w:rFonts w:cs="Arial"/>
                <w:sz w:val="18"/>
                <w:szCs w:val="18"/>
              </w:rPr>
              <w:t xml:space="preserve">ESTADO: </w:t>
            </w:r>
          </w:p>
        </w:tc>
      </w:tr>
      <w:tr w:rsidR="00D21D85" w:rsidRPr="0000345C" w:rsidTr="004E51D3">
        <w:trPr>
          <w:trHeight w:val="317"/>
        </w:trPr>
        <w:tc>
          <w:tcPr>
            <w:tcW w:w="9050" w:type="dxa"/>
            <w:gridSpan w:val="5"/>
            <w:tcBorders>
              <w:top w:val="single" w:sz="4" w:space="0" w:color="auto"/>
              <w:bottom w:val="single" w:sz="4" w:space="0" w:color="auto"/>
            </w:tcBorders>
            <w:vAlign w:val="center"/>
          </w:tcPr>
          <w:p w:rsidR="00D21D85" w:rsidRPr="0000345C" w:rsidRDefault="00D21D85" w:rsidP="004E51D3">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D21D85" w:rsidRPr="0000345C" w:rsidTr="004E51D3">
        <w:trPr>
          <w:trHeight w:val="385"/>
        </w:trPr>
        <w:tc>
          <w:tcPr>
            <w:tcW w:w="4255" w:type="dxa"/>
            <w:gridSpan w:val="3"/>
            <w:vAlign w:val="center"/>
          </w:tcPr>
          <w:p w:rsidR="00D21D85" w:rsidRPr="0000345C" w:rsidRDefault="00D21D85" w:rsidP="004E51D3">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D21D85" w:rsidRPr="0000345C" w:rsidRDefault="00D21D85" w:rsidP="004E51D3">
            <w:pPr>
              <w:spacing w:before="120" w:after="120"/>
              <w:rPr>
                <w:rFonts w:cs="Arial"/>
                <w:sz w:val="18"/>
                <w:szCs w:val="18"/>
              </w:rPr>
            </w:pPr>
            <w:proofErr w:type="gramEnd"/>
            <w:r w:rsidRPr="0000345C">
              <w:rPr>
                <w:rFonts w:cs="Arial"/>
                <w:sz w:val="18"/>
                <w:szCs w:val="18"/>
              </w:rPr>
              <w:t xml:space="preserve">FAX: </w:t>
            </w:r>
          </w:p>
        </w:tc>
      </w:tr>
    </w:tbl>
    <w:p w:rsidR="00624B78" w:rsidRDefault="00624B78" w:rsidP="00C62C42">
      <w:pPr>
        <w:rPr>
          <w:rFonts w:cs="Arial"/>
          <w:sz w:val="20"/>
        </w:rPr>
      </w:pPr>
    </w:p>
    <w:p w:rsidR="00624B78" w:rsidRDefault="00624B78" w:rsidP="00624B78">
      <w:pPr>
        <w:pBdr>
          <w:bottom w:val="single" w:sz="12" w:space="1" w:color="auto"/>
        </w:pBdr>
        <w:jc w:val="center"/>
        <w:rPr>
          <w:rFonts w:cs="Arial"/>
          <w:sz w:val="20"/>
        </w:rPr>
      </w:pPr>
    </w:p>
    <w:p w:rsidR="00624B78" w:rsidRDefault="00624B78" w:rsidP="00624B78">
      <w:pPr>
        <w:jc w:val="center"/>
        <w:rPr>
          <w:rFonts w:cs="Arial"/>
          <w:sz w:val="20"/>
        </w:rPr>
      </w:pPr>
    </w:p>
    <w:p w:rsidR="00624B78" w:rsidRDefault="00624B78" w:rsidP="00624B78">
      <w:pPr>
        <w:jc w:val="center"/>
        <w:rPr>
          <w:rFonts w:cs="Arial"/>
          <w:sz w:val="20"/>
        </w:rPr>
      </w:pPr>
    </w:p>
    <w:p w:rsidR="00C62C42" w:rsidRDefault="00C62C42" w:rsidP="00C62C42">
      <w:pPr>
        <w:jc w:val="center"/>
        <w:rPr>
          <w:rFonts w:cs="Arial"/>
          <w:sz w:val="20"/>
        </w:rPr>
      </w:pPr>
      <w:r w:rsidRPr="00C62C42">
        <w:rPr>
          <w:rFonts w:cs="Arial"/>
          <w:sz w:val="20"/>
        </w:rPr>
        <w:t xml:space="preserve"> </w:t>
      </w:r>
      <w:r>
        <w:rPr>
          <w:rFonts w:cs="Arial"/>
          <w:sz w:val="20"/>
        </w:rPr>
        <w:t>Local e Data</w:t>
      </w:r>
    </w:p>
    <w:p w:rsidR="00624B78" w:rsidRDefault="00624B78" w:rsidP="00624B78">
      <w:pPr>
        <w:jc w:val="center"/>
        <w:rPr>
          <w:rFonts w:cs="Arial"/>
          <w:sz w:val="20"/>
        </w:rPr>
      </w:pPr>
      <w:r>
        <w:rPr>
          <w:rFonts w:cs="Arial"/>
          <w:sz w:val="20"/>
        </w:rPr>
        <w:t>____________________</w:t>
      </w:r>
    </w:p>
    <w:p w:rsidR="00624B78" w:rsidRDefault="00624B78" w:rsidP="00624B78">
      <w:pPr>
        <w:jc w:val="center"/>
        <w:rPr>
          <w:rFonts w:cs="Arial"/>
          <w:sz w:val="20"/>
        </w:rPr>
      </w:pPr>
      <w:r>
        <w:rPr>
          <w:rFonts w:cs="Arial"/>
          <w:sz w:val="20"/>
        </w:rPr>
        <w:t>Nome e Assinatura do Representante Legal</w:t>
      </w:r>
    </w:p>
    <w:p w:rsidR="00624B78" w:rsidRDefault="00624B78" w:rsidP="00624B78">
      <w:pPr>
        <w:jc w:val="center"/>
        <w:rPr>
          <w:rFonts w:cs="Arial"/>
          <w:b/>
          <w:sz w:val="20"/>
        </w:rPr>
      </w:pPr>
    </w:p>
    <w:sectPr w:rsidR="00624B78" w:rsidSect="00F44F98">
      <w:footerReference w:type="even" r:id="rId15"/>
      <w:footerReference w:type="default" r:id="rId16"/>
      <w:pgSz w:w="11907" w:h="16840" w:code="9"/>
      <w:pgMar w:top="1985" w:right="1077" w:bottom="1418" w:left="1701" w:header="720" w:footer="720"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B9" w:rsidRDefault="009027B9">
      <w:r>
        <w:separator/>
      </w:r>
    </w:p>
  </w:endnote>
  <w:endnote w:type="continuationSeparator" w:id="0">
    <w:p w:rsidR="009027B9" w:rsidRDefault="009027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B9" w:rsidRDefault="00A72ECB">
    <w:pPr>
      <w:pStyle w:val="Rodap"/>
      <w:framePr w:wrap="around" w:vAnchor="text" w:hAnchor="margin" w:xAlign="right" w:y="1"/>
      <w:rPr>
        <w:rStyle w:val="Nmerodepgina"/>
      </w:rPr>
    </w:pPr>
    <w:r>
      <w:rPr>
        <w:rStyle w:val="Nmerodepgina"/>
      </w:rPr>
      <w:fldChar w:fldCharType="begin"/>
    </w:r>
    <w:r w:rsidR="009027B9">
      <w:rPr>
        <w:rStyle w:val="Nmerodepgina"/>
      </w:rPr>
      <w:instrText xml:space="preserve">PAGE  </w:instrText>
    </w:r>
    <w:r>
      <w:rPr>
        <w:rStyle w:val="Nmerodepgina"/>
      </w:rPr>
      <w:fldChar w:fldCharType="separate"/>
    </w:r>
    <w:r w:rsidR="009027B9">
      <w:rPr>
        <w:rStyle w:val="Nmerodepgina"/>
        <w:noProof/>
      </w:rPr>
      <w:t>70</w:t>
    </w:r>
    <w:r>
      <w:rPr>
        <w:rStyle w:val="Nmerodepgina"/>
      </w:rPr>
      <w:fldChar w:fldCharType="end"/>
    </w:r>
  </w:p>
  <w:p w:rsidR="009027B9" w:rsidRDefault="009027B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B9" w:rsidRPr="00E558FD" w:rsidRDefault="00A72ECB">
    <w:pPr>
      <w:pStyle w:val="Rodap"/>
      <w:framePr w:wrap="around" w:vAnchor="text" w:hAnchor="margin" w:xAlign="right" w:y="1"/>
      <w:rPr>
        <w:rStyle w:val="Nmerodepgina"/>
        <w:rFonts w:ascii="Tahoma" w:hAnsi="Tahoma"/>
        <w:sz w:val="20"/>
      </w:rPr>
    </w:pPr>
    <w:r w:rsidRPr="00E558FD">
      <w:rPr>
        <w:rStyle w:val="Nmerodepgina"/>
        <w:rFonts w:ascii="Tahoma" w:hAnsi="Tahoma"/>
        <w:sz w:val="20"/>
      </w:rPr>
      <w:fldChar w:fldCharType="begin"/>
    </w:r>
    <w:r w:rsidR="009027B9" w:rsidRPr="00E558FD">
      <w:rPr>
        <w:rStyle w:val="Nmerodepgina"/>
        <w:rFonts w:ascii="Tahoma" w:hAnsi="Tahoma"/>
        <w:sz w:val="20"/>
      </w:rPr>
      <w:instrText xml:space="preserve">PAGE  </w:instrText>
    </w:r>
    <w:r w:rsidRPr="00E558FD">
      <w:rPr>
        <w:rStyle w:val="Nmerodepgina"/>
        <w:rFonts w:ascii="Tahoma" w:hAnsi="Tahoma"/>
        <w:sz w:val="20"/>
      </w:rPr>
      <w:fldChar w:fldCharType="separate"/>
    </w:r>
    <w:r w:rsidR="0039041F">
      <w:rPr>
        <w:rStyle w:val="Nmerodepgina"/>
        <w:rFonts w:ascii="Tahoma" w:hAnsi="Tahoma"/>
        <w:noProof/>
        <w:sz w:val="20"/>
      </w:rPr>
      <w:t>48</w:t>
    </w:r>
    <w:r w:rsidRPr="00E558FD">
      <w:rPr>
        <w:rStyle w:val="Nmerodepgina"/>
        <w:rFonts w:ascii="Tahoma" w:hAnsi="Tahoma"/>
        <w:sz w:val="20"/>
      </w:rPr>
      <w:fldChar w:fldCharType="end"/>
    </w:r>
  </w:p>
  <w:p w:rsidR="009027B9" w:rsidRDefault="009027B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B9" w:rsidRDefault="009027B9">
      <w:r>
        <w:separator/>
      </w:r>
    </w:p>
  </w:footnote>
  <w:footnote w:type="continuationSeparator" w:id="0">
    <w:p w:rsidR="009027B9" w:rsidRDefault="00902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592"/>
    <w:multiLevelType w:val="singleLevel"/>
    <w:tmpl w:val="885473C4"/>
    <w:lvl w:ilvl="0">
      <w:start w:val="1"/>
      <w:numFmt w:val="lowerLetter"/>
      <w:lvlText w:val="%1)"/>
      <w:lvlJc w:val="left"/>
      <w:pPr>
        <w:tabs>
          <w:tab w:val="num" w:pos="360"/>
        </w:tabs>
      </w:pPr>
      <w:rPr>
        <w:rFonts w:ascii="Arial" w:hAnsi="Arial" w:cs="Times New Roman" w:hint="default"/>
        <w:b w:val="0"/>
        <w:i w:val="0"/>
        <w:sz w:val="20"/>
        <w:u w:val="none"/>
      </w:rPr>
    </w:lvl>
  </w:abstractNum>
  <w:abstractNum w:abstractNumId="1">
    <w:nsid w:val="0C4844E9"/>
    <w:multiLevelType w:val="hybridMultilevel"/>
    <w:tmpl w:val="479E0A4A"/>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90213E"/>
    <w:multiLevelType w:val="hybridMultilevel"/>
    <w:tmpl w:val="8C88B692"/>
    <w:lvl w:ilvl="0" w:tplc="A49EB3D2">
      <w:start w:val="1"/>
      <w:numFmt w:val="decimal"/>
      <w:lvlText w:val="%1."/>
      <w:lvlJc w:val="left"/>
      <w:pPr>
        <w:tabs>
          <w:tab w:val="num" w:pos="720"/>
        </w:tabs>
        <w:ind w:left="720" w:hanging="360"/>
      </w:pPr>
      <w:rPr>
        <w:rFonts w:cs="Times New Roman"/>
      </w:rPr>
    </w:lvl>
    <w:lvl w:ilvl="1" w:tplc="F120ED68">
      <w:numFmt w:val="none"/>
      <w:lvlText w:val=""/>
      <w:lvlJc w:val="left"/>
      <w:pPr>
        <w:tabs>
          <w:tab w:val="num" w:pos="360"/>
        </w:tabs>
      </w:pPr>
      <w:rPr>
        <w:rFonts w:cs="Times New Roman"/>
      </w:rPr>
    </w:lvl>
    <w:lvl w:ilvl="2" w:tplc="33581DE0">
      <w:numFmt w:val="none"/>
      <w:lvlText w:val=""/>
      <w:lvlJc w:val="left"/>
      <w:pPr>
        <w:tabs>
          <w:tab w:val="num" w:pos="360"/>
        </w:tabs>
      </w:pPr>
      <w:rPr>
        <w:rFonts w:cs="Times New Roman"/>
      </w:rPr>
    </w:lvl>
    <w:lvl w:ilvl="3" w:tplc="6AE2F440">
      <w:numFmt w:val="none"/>
      <w:lvlText w:val=""/>
      <w:lvlJc w:val="left"/>
      <w:pPr>
        <w:tabs>
          <w:tab w:val="num" w:pos="360"/>
        </w:tabs>
      </w:pPr>
      <w:rPr>
        <w:rFonts w:cs="Times New Roman"/>
      </w:rPr>
    </w:lvl>
    <w:lvl w:ilvl="4" w:tplc="F836C940">
      <w:numFmt w:val="none"/>
      <w:lvlText w:val=""/>
      <w:lvlJc w:val="left"/>
      <w:pPr>
        <w:tabs>
          <w:tab w:val="num" w:pos="360"/>
        </w:tabs>
      </w:pPr>
      <w:rPr>
        <w:rFonts w:cs="Times New Roman"/>
      </w:rPr>
    </w:lvl>
    <w:lvl w:ilvl="5" w:tplc="28187D7A">
      <w:numFmt w:val="none"/>
      <w:lvlText w:val=""/>
      <w:lvlJc w:val="left"/>
      <w:pPr>
        <w:tabs>
          <w:tab w:val="num" w:pos="360"/>
        </w:tabs>
      </w:pPr>
      <w:rPr>
        <w:rFonts w:cs="Times New Roman"/>
      </w:rPr>
    </w:lvl>
    <w:lvl w:ilvl="6" w:tplc="563E0CE0">
      <w:numFmt w:val="none"/>
      <w:lvlText w:val=""/>
      <w:lvlJc w:val="left"/>
      <w:pPr>
        <w:tabs>
          <w:tab w:val="num" w:pos="360"/>
        </w:tabs>
      </w:pPr>
      <w:rPr>
        <w:rFonts w:cs="Times New Roman"/>
      </w:rPr>
    </w:lvl>
    <w:lvl w:ilvl="7" w:tplc="65606B72">
      <w:numFmt w:val="none"/>
      <w:lvlText w:val=""/>
      <w:lvlJc w:val="left"/>
      <w:pPr>
        <w:tabs>
          <w:tab w:val="num" w:pos="360"/>
        </w:tabs>
      </w:pPr>
      <w:rPr>
        <w:rFonts w:cs="Times New Roman"/>
      </w:rPr>
    </w:lvl>
    <w:lvl w:ilvl="8" w:tplc="7E16A3AE">
      <w:numFmt w:val="none"/>
      <w:lvlText w:val=""/>
      <w:lvlJc w:val="left"/>
      <w:pPr>
        <w:tabs>
          <w:tab w:val="num" w:pos="360"/>
        </w:tabs>
      </w:pPr>
      <w:rPr>
        <w:rFonts w:cs="Times New Roman"/>
      </w:rPr>
    </w:lvl>
  </w:abstractNum>
  <w:abstractNum w:abstractNumId="3">
    <w:nsid w:val="0DF05160"/>
    <w:multiLevelType w:val="singleLevel"/>
    <w:tmpl w:val="9B34C3A0"/>
    <w:lvl w:ilvl="0">
      <w:start w:val="1"/>
      <w:numFmt w:val="upperRoman"/>
      <w:lvlText w:val="%1."/>
      <w:lvlJc w:val="left"/>
      <w:pPr>
        <w:tabs>
          <w:tab w:val="num" w:pos="720"/>
        </w:tabs>
      </w:pPr>
      <w:rPr>
        <w:rFonts w:ascii="Antique Olv (W1)" w:hAnsi="Antique Olv (W1)" w:cs="Times New Roman" w:hint="default"/>
        <w:b w:val="0"/>
        <w:i w:val="0"/>
        <w:sz w:val="20"/>
      </w:rPr>
    </w:lvl>
  </w:abstractNum>
  <w:abstractNum w:abstractNumId="4">
    <w:nsid w:val="1FA9421C"/>
    <w:multiLevelType w:val="hybridMultilevel"/>
    <w:tmpl w:val="18805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33908E3"/>
    <w:multiLevelType w:val="hybridMultilevel"/>
    <w:tmpl w:val="34865FF0"/>
    <w:lvl w:ilvl="0" w:tplc="04160001">
      <w:start w:val="1"/>
      <w:numFmt w:val="bullet"/>
      <w:lvlText w:val=""/>
      <w:lvlJc w:val="left"/>
      <w:pPr>
        <w:ind w:left="1068" w:hanging="360"/>
      </w:pPr>
      <w:rPr>
        <w:rFonts w:ascii="Symbol" w:hAnsi="Symbol" w:hint="default"/>
      </w:rPr>
    </w:lvl>
    <w:lvl w:ilvl="1" w:tplc="04160019">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6">
    <w:nsid w:val="25E62B0C"/>
    <w:multiLevelType w:val="hybridMultilevel"/>
    <w:tmpl w:val="E2E8642C"/>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2DC772EA"/>
    <w:multiLevelType w:val="hybridMultilevel"/>
    <w:tmpl w:val="8D127DB6"/>
    <w:lvl w:ilvl="0" w:tplc="04160017">
      <w:start w:val="1"/>
      <w:numFmt w:val="lowerLetter"/>
      <w:lvlText w:val="%1)"/>
      <w:lvlJc w:val="left"/>
      <w:pPr>
        <w:tabs>
          <w:tab w:val="num" w:pos="1440"/>
        </w:tabs>
        <w:ind w:left="1440" w:hanging="360"/>
      </w:pPr>
      <w:rPr>
        <w:rFonts w:cs="Times New Roman"/>
      </w:rPr>
    </w:lvl>
    <w:lvl w:ilvl="1" w:tplc="0416000F">
      <w:start w:val="1"/>
      <w:numFmt w:val="decimal"/>
      <w:lvlText w:val="%2."/>
      <w:lvlJc w:val="left"/>
      <w:pPr>
        <w:tabs>
          <w:tab w:val="num" w:pos="2160"/>
        </w:tabs>
        <w:ind w:left="2160" w:hanging="360"/>
      </w:pPr>
      <w:rPr>
        <w:rFonts w:cs="Times New Roman"/>
      </w:rPr>
    </w:lvl>
    <w:lvl w:ilvl="2" w:tplc="0416001B" w:tentative="1">
      <w:start w:val="1"/>
      <w:numFmt w:val="lowerRoman"/>
      <w:lvlText w:val="%3."/>
      <w:lvlJc w:val="right"/>
      <w:pPr>
        <w:tabs>
          <w:tab w:val="num" w:pos="2880"/>
        </w:tabs>
        <w:ind w:left="2880" w:hanging="180"/>
      </w:pPr>
      <w:rPr>
        <w:rFonts w:cs="Times New Roman"/>
      </w:rPr>
    </w:lvl>
    <w:lvl w:ilvl="3" w:tplc="0416000F" w:tentative="1">
      <w:start w:val="1"/>
      <w:numFmt w:val="decimal"/>
      <w:lvlText w:val="%4."/>
      <w:lvlJc w:val="left"/>
      <w:pPr>
        <w:tabs>
          <w:tab w:val="num" w:pos="3600"/>
        </w:tabs>
        <w:ind w:left="3600" w:hanging="360"/>
      </w:pPr>
      <w:rPr>
        <w:rFonts w:cs="Times New Roman"/>
      </w:rPr>
    </w:lvl>
    <w:lvl w:ilvl="4" w:tplc="04160019" w:tentative="1">
      <w:start w:val="1"/>
      <w:numFmt w:val="lowerLetter"/>
      <w:lvlText w:val="%5."/>
      <w:lvlJc w:val="left"/>
      <w:pPr>
        <w:tabs>
          <w:tab w:val="num" w:pos="4320"/>
        </w:tabs>
        <w:ind w:left="4320" w:hanging="360"/>
      </w:pPr>
      <w:rPr>
        <w:rFonts w:cs="Times New Roman"/>
      </w:rPr>
    </w:lvl>
    <w:lvl w:ilvl="5" w:tplc="0416001B" w:tentative="1">
      <w:start w:val="1"/>
      <w:numFmt w:val="lowerRoman"/>
      <w:lvlText w:val="%6."/>
      <w:lvlJc w:val="right"/>
      <w:pPr>
        <w:tabs>
          <w:tab w:val="num" w:pos="5040"/>
        </w:tabs>
        <w:ind w:left="5040" w:hanging="180"/>
      </w:pPr>
      <w:rPr>
        <w:rFonts w:cs="Times New Roman"/>
      </w:rPr>
    </w:lvl>
    <w:lvl w:ilvl="6" w:tplc="0416000F" w:tentative="1">
      <w:start w:val="1"/>
      <w:numFmt w:val="decimal"/>
      <w:lvlText w:val="%7."/>
      <w:lvlJc w:val="left"/>
      <w:pPr>
        <w:tabs>
          <w:tab w:val="num" w:pos="5760"/>
        </w:tabs>
        <w:ind w:left="5760" w:hanging="360"/>
      </w:pPr>
      <w:rPr>
        <w:rFonts w:cs="Times New Roman"/>
      </w:rPr>
    </w:lvl>
    <w:lvl w:ilvl="7" w:tplc="04160019" w:tentative="1">
      <w:start w:val="1"/>
      <w:numFmt w:val="lowerLetter"/>
      <w:lvlText w:val="%8."/>
      <w:lvlJc w:val="left"/>
      <w:pPr>
        <w:tabs>
          <w:tab w:val="num" w:pos="6480"/>
        </w:tabs>
        <w:ind w:left="6480" w:hanging="360"/>
      </w:pPr>
      <w:rPr>
        <w:rFonts w:cs="Times New Roman"/>
      </w:rPr>
    </w:lvl>
    <w:lvl w:ilvl="8" w:tplc="0416001B" w:tentative="1">
      <w:start w:val="1"/>
      <w:numFmt w:val="lowerRoman"/>
      <w:lvlText w:val="%9."/>
      <w:lvlJc w:val="right"/>
      <w:pPr>
        <w:tabs>
          <w:tab w:val="num" w:pos="7200"/>
        </w:tabs>
        <w:ind w:left="7200" w:hanging="180"/>
      </w:pPr>
      <w:rPr>
        <w:rFonts w:cs="Times New Roman"/>
      </w:rPr>
    </w:lvl>
  </w:abstractNum>
  <w:abstractNum w:abstractNumId="8">
    <w:nsid w:val="2F076A0F"/>
    <w:multiLevelType w:val="hybridMultilevel"/>
    <w:tmpl w:val="3118B610"/>
    <w:lvl w:ilvl="0" w:tplc="04160001">
      <w:start w:val="1"/>
      <w:numFmt w:val="bullet"/>
      <w:lvlText w:val=""/>
      <w:lvlJc w:val="left"/>
      <w:pPr>
        <w:tabs>
          <w:tab w:val="num" w:pos="1010"/>
        </w:tabs>
        <w:ind w:left="1010" w:hanging="360"/>
      </w:pPr>
      <w:rPr>
        <w:rFonts w:ascii="Symbol" w:hAnsi="Symbol" w:hint="default"/>
      </w:rPr>
    </w:lvl>
    <w:lvl w:ilvl="1" w:tplc="04160003" w:tentative="1">
      <w:start w:val="1"/>
      <w:numFmt w:val="bullet"/>
      <w:lvlText w:val="o"/>
      <w:lvlJc w:val="left"/>
      <w:pPr>
        <w:tabs>
          <w:tab w:val="num" w:pos="1730"/>
        </w:tabs>
        <w:ind w:left="1730" w:hanging="360"/>
      </w:pPr>
      <w:rPr>
        <w:rFonts w:ascii="Courier New" w:hAnsi="Courier New" w:cs="Courier New" w:hint="default"/>
      </w:rPr>
    </w:lvl>
    <w:lvl w:ilvl="2" w:tplc="04160005" w:tentative="1">
      <w:start w:val="1"/>
      <w:numFmt w:val="bullet"/>
      <w:lvlText w:val=""/>
      <w:lvlJc w:val="left"/>
      <w:pPr>
        <w:tabs>
          <w:tab w:val="num" w:pos="2450"/>
        </w:tabs>
        <w:ind w:left="2450" w:hanging="360"/>
      </w:pPr>
      <w:rPr>
        <w:rFonts w:ascii="Wingdings" w:hAnsi="Wingdings" w:hint="default"/>
      </w:rPr>
    </w:lvl>
    <w:lvl w:ilvl="3" w:tplc="04160001" w:tentative="1">
      <w:start w:val="1"/>
      <w:numFmt w:val="bullet"/>
      <w:lvlText w:val=""/>
      <w:lvlJc w:val="left"/>
      <w:pPr>
        <w:tabs>
          <w:tab w:val="num" w:pos="3170"/>
        </w:tabs>
        <w:ind w:left="3170" w:hanging="360"/>
      </w:pPr>
      <w:rPr>
        <w:rFonts w:ascii="Symbol" w:hAnsi="Symbol" w:hint="default"/>
      </w:rPr>
    </w:lvl>
    <w:lvl w:ilvl="4" w:tplc="04160003" w:tentative="1">
      <w:start w:val="1"/>
      <w:numFmt w:val="bullet"/>
      <w:lvlText w:val="o"/>
      <w:lvlJc w:val="left"/>
      <w:pPr>
        <w:tabs>
          <w:tab w:val="num" w:pos="3890"/>
        </w:tabs>
        <w:ind w:left="3890" w:hanging="360"/>
      </w:pPr>
      <w:rPr>
        <w:rFonts w:ascii="Courier New" w:hAnsi="Courier New" w:cs="Courier New" w:hint="default"/>
      </w:rPr>
    </w:lvl>
    <w:lvl w:ilvl="5" w:tplc="04160005" w:tentative="1">
      <w:start w:val="1"/>
      <w:numFmt w:val="bullet"/>
      <w:lvlText w:val=""/>
      <w:lvlJc w:val="left"/>
      <w:pPr>
        <w:tabs>
          <w:tab w:val="num" w:pos="4610"/>
        </w:tabs>
        <w:ind w:left="4610" w:hanging="360"/>
      </w:pPr>
      <w:rPr>
        <w:rFonts w:ascii="Wingdings" w:hAnsi="Wingdings" w:hint="default"/>
      </w:rPr>
    </w:lvl>
    <w:lvl w:ilvl="6" w:tplc="04160001" w:tentative="1">
      <w:start w:val="1"/>
      <w:numFmt w:val="bullet"/>
      <w:lvlText w:val=""/>
      <w:lvlJc w:val="left"/>
      <w:pPr>
        <w:tabs>
          <w:tab w:val="num" w:pos="5330"/>
        </w:tabs>
        <w:ind w:left="5330" w:hanging="360"/>
      </w:pPr>
      <w:rPr>
        <w:rFonts w:ascii="Symbol" w:hAnsi="Symbol" w:hint="default"/>
      </w:rPr>
    </w:lvl>
    <w:lvl w:ilvl="7" w:tplc="04160003" w:tentative="1">
      <w:start w:val="1"/>
      <w:numFmt w:val="bullet"/>
      <w:lvlText w:val="o"/>
      <w:lvlJc w:val="left"/>
      <w:pPr>
        <w:tabs>
          <w:tab w:val="num" w:pos="6050"/>
        </w:tabs>
        <w:ind w:left="6050" w:hanging="360"/>
      </w:pPr>
      <w:rPr>
        <w:rFonts w:ascii="Courier New" w:hAnsi="Courier New" w:cs="Courier New" w:hint="default"/>
      </w:rPr>
    </w:lvl>
    <w:lvl w:ilvl="8" w:tplc="04160005" w:tentative="1">
      <w:start w:val="1"/>
      <w:numFmt w:val="bullet"/>
      <w:lvlText w:val=""/>
      <w:lvlJc w:val="left"/>
      <w:pPr>
        <w:tabs>
          <w:tab w:val="num" w:pos="6770"/>
        </w:tabs>
        <w:ind w:left="6770" w:hanging="360"/>
      </w:pPr>
      <w:rPr>
        <w:rFonts w:ascii="Wingdings" w:hAnsi="Wingdings" w:hint="default"/>
      </w:rPr>
    </w:lvl>
  </w:abstractNum>
  <w:abstractNum w:abstractNumId="9">
    <w:nsid w:val="3E2601E1"/>
    <w:multiLevelType w:val="hybridMultilevel"/>
    <w:tmpl w:val="91F00646"/>
    <w:lvl w:ilvl="0" w:tplc="D2B28E72">
      <w:start w:val="1"/>
      <w:numFmt w:val="upperRoman"/>
      <w:lvlText w:val="%1."/>
      <w:lvlJc w:val="left"/>
      <w:pPr>
        <w:tabs>
          <w:tab w:val="num" w:pos="180"/>
        </w:tabs>
        <w:ind w:left="180" w:hanging="18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40682771"/>
    <w:multiLevelType w:val="hybridMultilevel"/>
    <w:tmpl w:val="A10CE72A"/>
    <w:lvl w:ilvl="0" w:tplc="F862655A">
      <w:start w:val="1"/>
      <w:numFmt w:val="lowerLetter"/>
      <w:lvlText w:val="%1)"/>
      <w:lvlJc w:val="left"/>
      <w:pPr>
        <w:ind w:left="360" w:hanging="360"/>
      </w:pPr>
      <w:rPr>
        <w:rFonts w:cs="Times New Roman" w:hint="default"/>
        <w:sz w:val="20"/>
        <w:szCs w:val="20"/>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
    <w:nsid w:val="47374F84"/>
    <w:multiLevelType w:val="singleLevel"/>
    <w:tmpl w:val="0186F096"/>
    <w:lvl w:ilvl="0">
      <w:start w:val="1"/>
      <w:numFmt w:val="upperRoman"/>
      <w:lvlText w:val="%1."/>
      <w:lvlJc w:val="left"/>
      <w:pPr>
        <w:tabs>
          <w:tab w:val="num" w:pos="720"/>
        </w:tabs>
      </w:pPr>
      <w:rPr>
        <w:rFonts w:ascii="Arial" w:hAnsi="Arial" w:cs="Arial" w:hint="default"/>
        <w:b w:val="0"/>
        <w:i w:val="0"/>
        <w:sz w:val="20"/>
      </w:rPr>
    </w:lvl>
  </w:abstractNum>
  <w:abstractNum w:abstractNumId="12">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A735F0E"/>
    <w:multiLevelType w:val="hybridMultilevel"/>
    <w:tmpl w:val="4224B52E"/>
    <w:lvl w:ilvl="0" w:tplc="25CED438">
      <w:start w:val="1"/>
      <w:numFmt w:val="lowerLetter"/>
      <w:lvlText w:val="%1)"/>
      <w:lvlJc w:val="left"/>
      <w:pPr>
        <w:tabs>
          <w:tab w:val="num" w:pos="0"/>
        </w:tabs>
      </w:pPr>
      <w:rPr>
        <w:rFonts w:ascii="Arial (W1)" w:hAnsi="Arial (W1)" w:cs="Times New Roman" w:hint="default"/>
        <w:b w:val="0"/>
        <w:i w:val="0"/>
        <w:sz w:val="20"/>
      </w:rPr>
    </w:lvl>
    <w:lvl w:ilvl="1" w:tplc="04160019">
      <w:start w:val="1"/>
      <w:numFmt w:val="lowerLetter"/>
      <w:lvlText w:val="%2."/>
      <w:lvlJc w:val="left"/>
      <w:pPr>
        <w:tabs>
          <w:tab w:val="num" w:pos="1440"/>
        </w:tabs>
        <w:ind w:left="1440" w:hanging="360"/>
      </w:pPr>
      <w:rPr>
        <w:rFonts w:cs="Times New Roman"/>
      </w:rPr>
    </w:lvl>
    <w:lvl w:ilvl="2" w:tplc="D9926068">
      <w:start w:val="1"/>
      <w:numFmt w:val="upperRoman"/>
      <w:lvlText w:val="%3."/>
      <w:lvlJc w:val="left"/>
      <w:pPr>
        <w:tabs>
          <w:tab w:val="num" w:pos="1702"/>
        </w:tabs>
        <w:ind w:left="1702"/>
      </w:pPr>
      <w:rPr>
        <w:rFonts w:cs="Times New Roman" w:hint="default"/>
        <w:b w:val="0"/>
        <w:i w:val="0"/>
        <w:sz w:val="20"/>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545C02D4"/>
    <w:multiLevelType w:val="hybridMultilevel"/>
    <w:tmpl w:val="3B8A98B8"/>
    <w:lvl w:ilvl="0" w:tplc="04160017">
      <w:start w:val="1"/>
      <w:numFmt w:val="lowerLetter"/>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15">
    <w:nsid w:val="5585210D"/>
    <w:multiLevelType w:val="hybridMultilevel"/>
    <w:tmpl w:val="943A10A6"/>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
    <w:nsid w:val="5E0117FC"/>
    <w:multiLevelType w:val="hybridMultilevel"/>
    <w:tmpl w:val="85DE3874"/>
    <w:lvl w:ilvl="0" w:tplc="885473C4">
      <w:start w:val="1"/>
      <w:numFmt w:val="lowerLetter"/>
      <w:lvlText w:val="%1)"/>
      <w:lvlJc w:val="left"/>
      <w:pPr>
        <w:tabs>
          <w:tab w:val="num" w:pos="360"/>
        </w:tabs>
      </w:pPr>
      <w:rPr>
        <w:rFonts w:ascii="Arial" w:hAnsi="Arial" w:cs="Times New Roman" w:hint="default"/>
        <w:b w:val="0"/>
        <w:i w:val="0"/>
        <w:sz w:val="20"/>
        <w:u w:val="no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67DA5537"/>
    <w:multiLevelType w:val="hybridMultilevel"/>
    <w:tmpl w:val="E6620184"/>
    <w:lvl w:ilvl="0" w:tplc="97F4F63C">
      <w:start w:val="1"/>
      <w:numFmt w:val="decimal"/>
      <w:lvlText w:val="%1."/>
      <w:lvlJc w:val="left"/>
      <w:pPr>
        <w:tabs>
          <w:tab w:val="num" w:pos="720"/>
        </w:tabs>
        <w:ind w:left="720" w:hanging="360"/>
      </w:pPr>
      <w:rPr>
        <w:rFonts w:cs="Times New Roman" w:hint="default"/>
      </w:rPr>
    </w:lvl>
    <w:lvl w:ilvl="1" w:tplc="0B007B9A">
      <w:numFmt w:val="none"/>
      <w:lvlText w:val=""/>
      <w:lvlJc w:val="left"/>
      <w:pPr>
        <w:tabs>
          <w:tab w:val="num" w:pos="360"/>
        </w:tabs>
      </w:pPr>
      <w:rPr>
        <w:rFonts w:cs="Times New Roman"/>
      </w:rPr>
    </w:lvl>
    <w:lvl w:ilvl="2" w:tplc="45B0F44A">
      <w:numFmt w:val="none"/>
      <w:lvlText w:val=""/>
      <w:lvlJc w:val="left"/>
      <w:pPr>
        <w:tabs>
          <w:tab w:val="num" w:pos="360"/>
        </w:tabs>
      </w:pPr>
      <w:rPr>
        <w:rFonts w:cs="Times New Roman"/>
      </w:rPr>
    </w:lvl>
    <w:lvl w:ilvl="3" w:tplc="3CA02416">
      <w:numFmt w:val="none"/>
      <w:lvlText w:val=""/>
      <w:lvlJc w:val="left"/>
      <w:pPr>
        <w:tabs>
          <w:tab w:val="num" w:pos="360"/>
        </w:tabs>
      </w:pPr>
      <w:rPr>
        <w:rFonts w:cs="Times New Roman"/>
      </w:rPr>
    </w:lvl>
    <w:lvl w:ilvl="4" w:tplc="BCCA4AFE">
      <w:numFmt w:val="none"/>
      <w:lvlText w:val=""/>
      <w:lvlJc w:val="left"/>
      <w:pPr>
        <w:tabs>
          <w:tab w:val="num" w:pos="360"/>
        </w:tabs>
      </w:pPr>
      <w:rPr>
        <w:rFonts w:cs="Times New Roman"/>
      </w:rPr>
    </w:lvl>
    <w:lvl w:ilvl="5" w:tplc="48F437AE">
      <w:numFmt w:val="none"/>
      <w:lvlText w:val=""/>
      <w:lvlJc w:val="left"/>
      <w:pPr>
        <w:tabs>
          <w:tab w:val="num" w:pos="360"/>
        </w:tabs>
      </w:pPr>
      <w:rPr>
        <w:rFonts w:cs="Times New Roman"/>
      </w:rPr>
    </w:lvl>
    <w:lvl w:ilvl="6" w:tplc="8CEEE996">
      <w:numFmt w:val="none"/>
      <w:lvlText w:val=""/>
      <w:lvlJc w:val="left"/>
      <w:pPr>
        <w:tabs>
          <w:tab w:val="num" w:pos="360"/>
        </w:tabs>
      </w:pPr>
      <w:rPr>
        <w:rFonts w:cs="Times New Roman"/>
      </w:rPr>
    </w:lvl>
    <w:lvl w:ilvl="7" w:tplc="D03885FC">
      <w:numFmt w:val="none"/>
      <w:lvlText w:val=""/>
      <w:lvlJc w:val="left"/>
      <w:pPr>
        <w:tabs>
          <w:tab w:val="num" w:pos="360"/>
        </w:tabs>
      </w:pPr>
      <w:rPr>
        <w:rFonts w:cs="Times New Roman"/>
      </w:rPr>
    </w:lvl>
    <w:lvl w:ilvl="8" w:tplc="A72CC932">
      <w:numFmt w:val="none"/>
      <w:lvlText w:val=""/>
      <w:lvlJc w:val="left"/>
      <w:pPr>
        <w:tabs>
          <w:tab w:val="num" w:pos="360"/>
        </w:tabs>
      </w:pPr>
      <w:rPr>
        <w:rFonts w:cs="Times New Roman"/>
      </w:rPr>
    </w:lvl>
  </w:abstractNum>
  <w:abstractNum w:abstractNumId="18">
    <w:nsid w:val="689D1CE0"/>
    <w:multiLevelType w:val="hybridMultilevel"/>
    <w:tmpl w:val="E7EE4AB6"/>
    <w:lvl w:ilvl="0" w:tplc="04160017">
      <w:start w:val="1"/>
      <w:numFmt w:val="lowerLetter"/>
      <w:lvlText w:val="%1)"/>
      <w:lvlJc w:val="left"/>
      <w:pPr>
        <w:tabs>
          <w:tab w:val="num" w:pos="1080"/>
        </w:tabs>
        <w:ind w:left="1080" w:hanging="360"/>
      </w:pPr>
      <w:rPr>
        <w:rFonts w:cs="Times New Roman"/>
      </w:rPr>
    </w:lvl>
    <w:lvl w:ilvl="1" w:tplc="0416000F">
      <w:start w:val="1"/>
      <w:numFmt w:val="decimal"/>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19">
    <w:nsid w:val="74F94A97"/>
    <w:multiLevelType w:val="hybridMultilevel"/>
    <w:tmpl w:val="F50EBCBA"/>
    <w:lvl w:ilvl="0" w:tplc="04160001">
      <w:start w:val="1"/>
      <w:numFmt w:val="bullet"/>
      <w:lvlText w:val=""/>
      <w:lvlJc w:val="left"/>
      <w:pPr>
        <w:tabs>
          <w:tab w:val="num" w:pos="1010"/>
        </w:tabs>
        <w:ind w:left="1010" w:hanging="360"/>
      </w:pPr>
      <w:rPr>
        <w:rFonts w:ascii="Symbol" w:hAnsi="Symbol" w:hint="default"/>
      </w:rPr>
    </w:lvl>
    <w:lvl w:ilvl="1" w:tplc="04160003">
      <w:start w:val="1"/>
      <w:numFmt w:val="bullet"/>
      <w:lvlText w:val="o"/>
      <w:lvlJc w:val="left"/>
      <w:pPr>
        <w:tabs>
          <w:tab w:val="num" w:pos="1730"/>
        </w:tabs>
        <w:ind w:left="1730" w:hanging="360"/>
      </w:pPr>
      <w:rPr>
        <w:rFonts w:ascii="Courier New" w:hAnsi="Courier New" w:cs="Courier New" w:hint="default"/>
      </w:rPr>
    </w:lvl>
    <w:lvl w:ilvl="2" w:tplc="04160005" w:tentative="1">
      <w:start w:val="1"/>
      <w:numFmt w:val="bullet"/>
      <w:lvlText w:val=""/>
      <w:lvlJc w:val="left"/>
      <w:pPr>
        <w:tabs>
          <w:tab w:val="num" w:pos="2450"/>
        </w:tabs>
        <w:ind w:left="2450" w:hanging="360"/>
      </w:pPr>
      <w:rPr>
        <w:rFonts w:ascii="Wingdings" w:hAnsi="Wingdings" w:hint="default"/>
      </w:rPr>
    </w:lvl>
    <w:lvl w:ilvl="3" w:tplc="04160001" w:tentative="1">
      <w:start w:val="1"/>
      <w:numFmt w:val="bullet"/>
      <w:lvlText w:val=""/>
      <w:lvlJc w:val="left"/>
      <w:pPr>
        <w:tabs>
          <w:tab w:val="num" w:pos="3170"/>
        </w:tabs>
        <w:ind w:left="3170" w:hanging="360"/>
      </w:pPr>
      <w:rPr>
        <w:rFonts w:ascii="Symbol" w:hAnsi="Symbol" w:hint="default"/>
      </w:rPr>
    </w:lvl>
    <w:lvl w:ilvl="4" w:tplc="04160003" w:tentative="1">
      <w:start w:val="1"/>
      <w:numFmt w:val="bullet"/>
      <w:lvlText w:val="o"/>
      <w:lvlJc w:val="left"/>
      <w:pPr>
        <w:tabs>
          <w:tab w:val="num" w:pos="3890"/>
        </w:tabs>
        <w:ind w:left="3890" w:hanging="360"/>
      </w:pPr>
      <w:rPr>
        <w:rFonts w:ascii="Courier New" w:hAnsi="Courier New" w:cs="Courier New" w:hint="default"/>
      </w:rPr>
    </w:lvl>
    <w:lvl w:ilvl="5" w:tplc="04160005" w:tentative="1">
      <w:start w:val="1"/>
      <w:numFmt w:val="bullet"/>
      <w:lvlText w:val=""/>
      <w:lvlJc w:val="left"/>
      <w:pPr>
        <w:tabs>
          <w:tab w:val="num" w:pos="4610"/>
        </w:tabs>
        <w:ind w:left="4610" w:hanging="360"/>
      </w:pPr>
      <w:rPr>
        <w:rFonts w:ascii="Wingdings" w:hAnsi="Wingdings" w:hint="default"/>
      </w:rPr>
    </w:lvl>
    <w:lvl w:ilvl="6" w:tplc="04160001" w:tentative="1">
      <w:start w:val="1"/>
      <w:numFmt w:val="bullet"/>
      <w:lvlText w:val=""/>
      <w:lvlJc w:val="left"/>
      <w:pPr>
        <w:tabs>
          <w:tab w:val="num" w:pos="5330"/>
        </w:tabs>
        <w:ind w:left="5330" w:hanging="360"/>
      </w:pPr>
      <w:rPr>
        <w:rFonts w:ascii="Symbol" w:hAnsi="Symbol" w:hint="default"/>
      </w:rPr>
    </w:lvl>
    <w:lvl w:ilvl="7" w:tplc="04160003" w:tentative="1">
      <w:start w:val="1"/>
      <w:numFmt w:val="bullet"/>
      <w:lvlText w:val="o"/>
      <w:lvlJc w:val="left"/>
      <w:pPr>
        <w:tabs>
          <w:tab w:val="num" w:pos="6050"/>
        </w:tabs>
        <w:ind w:left="6050" w:hanging="360"/>
      </w:pPr>
      <w:rPr>
        <w:rFonts w:ascii="Courier New" w:hAnsi="Courier New" w:cs="Courier New" w:hint="default"/>
      </w:rPr>
    </w:lvl>
    <w:lvl w:ilvl="8" w:tplc="04160005" w:tentative="1">
      <w:start w:val="1"/>
      <w:numFmt w:val="bullet"/>
      <w:lvlText w:val=""/>
      <w:lvlJc w:val="left"/>
      <w:pPr>
        <w:tabs>
          <w:tab w:val="num" w:pos="6770"/>
        </w:tabs>
        <w:ind w:left="6770" w:hanging="360"/>
      </w:pPr>
      <w:rPr>
        <w:rFonts w:ascii="Wingdings" w:hAnsi="Wingdings" w:hint="default"/>
      </w:rPr>
    </w:lvl>
  </w:abstractNum>
  <w:abstractNum w:abstractNumId="20">
    <w:nsid w:val="75157EED"/>
    <w:multiLevelType w:val="singleLevel"/>
    <w:tmpl w:val="885473C4"/>
    <w:lvl w:ilvl="0">
      <w:start w:val="1"/>
      <w:numFmt w:val="lowerLetter"/>
      <w:lvlText w:val="%1)"/>
      <w:lvlJc w:val="left"/>
      <w:pPr>
        <w:tabs>
          <w:tab w:val="num" w:pos="360"/>
        </w:tabs>
      </w:pPr>
      <w:rPr>
        <w:rFonts w:ascii="Arial" w:hAnsi="Arial" w:cs="Times New Roman" w:hint="default"/>
        <w:b w:val="0"/>
        <w:i w:val="0"/>
        <w:sz w:val="20"/>
        <w:u w:val="none"/>
      </w:rPr>
    </w:lvl>
  </w:abstractNum>
  <w:abstractNum w:abstractNumId="21">
    <w:nsid w:val="7B4671CC"/>
    <w:multiLevelType w:val="multilevel"/>
    <w:tmpl w:val="092E993E"/>
    <w:lvl w:ilvl="0">
      <w:start w:val="2"/>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360"/>
        </w:tabs>
      </w:pPr>
      <w:rPr>
        <w:rFonts w:cs="Times New Roman" w:hint="default"/>
        <w:b/>
        <w:i w:val="0"/>
      </w:rPr>
    </w:lvl>
    <w:lvl w:ilvl="2">
      <w:start w:val="1"/>
      <w:numFmt w:val="decimal"/>
      <w:isLgl/>
      <w:lvlText w:val="%1.%2.%3"/>
      <w:lvlJc w:val="left"/>
      <w:pPr>
        <w:tabs>
          <w:tab w:val="num" w:pos="720"/>
        </w:tabs>
        <w:ind w:left="720" w:hanging="720"/>
      </w:pPr>
      <w:rPr>
        <w:rFonts w:cs="Times New Roman" w:hint="default"/>
        <w:b/>
        <w:i w:val="0"/>
      </w:rPr>
    </w:lvl>
    <w:lvl w:ilvl="3">
      <w:start w:val="1"/>
      <w:numFmt w:val="decimal"/>
      <w:isLgl/>
      <w:lvlText w:val="%1.%2.%3.%4"/>
      <w:lvlJc w:val="left"/>
      <w:pPr>
        <w:tabs>
          <w:tab w:val="num" w:pos="1080"/>
        </w:tabs>
        <w:ind w:left="1080" w:hanging="1080"/>
      </w:pPr>
      <w:rPr>
        <w:rFonts w:cs="Times New Roman" w:hint="default"/>
        <w:b/>
        <w:i w:val="0"/>
      </w:rPr>
    </w:lvl>
    <w:lvl w:ilvl="4">
      <w:start w:val="1"/>
      <w:numFmt w:val="decimal"/>
      <w:isLgl/>
      <w:lvlText w:val="%1.%2.%3.%4.%5"/>
      <w:lvlJc w:val="left"/>
      <w:pPr>
        <w:tabs>
          <w:tab w:val="num" w:pos="1080"/>
        </w:tabs>
        <w:ind w:left="1080" w:hanging="1080"/>
      </w:pPr>
      <w:rPr>
        <w:rFonts w:cs="Times New Roman" w:hint="default"/>
        <w:b/>
        <w:i w:val="0"/>
      </w:rPr>
    </w:lvl>
    <w:lvl w:ilvl="5">
      <w:start w:val="1"/>
      <w:numFmt w:val="decimal"/>
      <w:isLgl/>
      <w:lvlText w:val="%1.%2.%3.%4.%5.%6"/>
      <w:lvlJc w:val="left"/>
      <w:pPr>
        <w:tabs>
          <w:tab w:val="num" w:pos="1440"/>
        </w:tabs>
        <w:ind w:left="1440" w:hanging="1440"/>
      </w:pPr>
      <w:rPr>
        <w:rFonts w:cs="Times New Roman" w:hint="default"/>
        <w:b/>
        <w:i w:val="0"/>
      </w:rPr>
    </w:lvl>
    <w:lvl w:ilvl="6">
      <w:start w:val="1"/>
      <w:numFmt w:val="decimal"/>
      <w:isLgl/>
      <w:lvlText w:val="%1.%2.%3.%4.%5.%6.%7"/>
      <w:lvlJc w:val="left"/>
      <w:pPr>
        <w:tabs>
          <w:tab w:val="num" w:pos="1440"/>
        </w:tabs>
        <w:ind w:left="1440" w:hanging="1440"/>
      </w:pPr>
      <w:rPr>
        <w:rFonts w:cs="Times New Roman" w:hint="default"/>
        <w:b/>
        <w:i w:val="0"/>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7F082CF7"/>
    <w:multiLevelType w:val="singleLevel"/>
    <w:tmpl w:val="B0E246A0"/>
    <w:lvl w:ilvl="0">
      <w:start w:val="1"/>
      <w:numFmt w:val="lowerLetter"/>
      <w:lvlText w:val="%1)"/>
      <w:lvlJc w:val="left"/>
      <w:pPr>
        <w:tabs>
          <w:tab w:val="num" w:pos="360"/>
        </w:tabs>
        <w:ind w:left="360" w:hanging="360"/>
      </w:pPr>
      <w:rPr>
        <w:rFonts w:ascii="Antique Olv (W1)" w:hAnsi="Antique Olv (W1)" w:cs="Times New Roman" w:hint="default"/>
        <w:b w:val="0"/>
        <w:i w:val="0"/>
        <w:sz w:val="20"/>
      </w:rPr>
    </w:lvl>
  </w:abstractNum>
  <w:num w:numId="1">
    <w:abstractNumId w:val="0"/>
  </w:num>
  <w:num w:numId="2">
    <w:abstractNumId w:val="21"/>
  </w:num>
  <w:num w:numId="3">
    <w:abstractNumId w:val="20"/>
  </w:num>
  <w:num w:numId="4">
    <w:abstractNumId w:val="16"/>
  </w:num>
  <w:num w:numId="5">
    <w:abstractNumId w:val="2"/>
  </w:num>
  <w:num w:numId="6">
    <w:abstractNumId w:val="14"/>
  </w:num>
  <w:num w:numId="7">
    <w:abstractNumId w:val="7"/>
  </w:num>
  <w:num w:numId="8">
    <w:abstractNumId w:val="17"/>
  </w:num>
  <w:num w:numId="9">
    <w:abstractNumId w:val="18"/>
  </w:num>
  <w:num w:numId="10">
    <w:abstractNumId w:val="13"/>
  </w:num>
  <w:num w:numId="11">
    <w:abstractNumId w:val="22"/>
  </w:num>
  <w:num w:numId="12">
    <w:abstractNumId w:val="11"/>
  </w:num>
  <w:num w:numId="13">
    <w:abstractNumId w:val="6"/>
  </w:num>
  <w:num w:numId="14">
    <w:abstractNumId w:val="3"/>
  </w:num>
  <w:num w:numId="15">
    <w:abstractNumId w:val="9"/>
  </w:num>
  <w:num w:numId="16">
    <w:abstractNumId w:val="15"/>
  </w:num>
  <w:num w:numId="17">
    <w:abstractNumId w:val="10"/>
  </w:num>
  <w:num w:numId="18">
    <w:abstractNumId w:val="1"/>
  </w:num>
  <w:num w:numId="19">
    <w:abstractNumId w:val="19"/>
  </w:num>
  <w:num w:numId="20">
    <w:abstractNumId w:val="8"/>
  </w:num>
  <w:num w:numId="21">
    <w:abstractNumId w:val="5"/>
  </w:num>
  <w:num w:numId="22">
    <w:abstractNumId w:val="4"/>
  </w:num>
  <w:num w:numId="23">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522A1"/>
    <w:rsid w:val="00000F49"/>
    <w:rsid w:val="000011C9"/>
    <w:rsid w:val="000014A3"/>
    <w:rsid w:val="0000253E"/>
    <w:rsid w:val="0000408B"/>
    <w:rsid w:val="00004361"/>
    <w:rsid w:val="00005229"/>
    <w:rsid w:val="000053A3"/>
    <w:rsid w:val="000062C5"/>
    <w:rsid w:val="00006509"/>
    <w:rsid w:val="00010DC7"/>
    <w:rsid w:val="00011254"/>
    <w:rsid w:val="00012044"/>
    <w:rsid w:val="000120C4"/>
    <w:rsid w:val="00013CCC"/>
    <w:rsid w:val="00013DA5"/>
    <w:rsid w:val="00016C3F"/>
    <w:rsid w:val="00017DBB"/>
    <w:rsid w:val="00020551"/>
    <w:rsid w:val="0002130E"/>
    <w:rsid w:val="00023201"/>
    <w:rsid w:val="000245FA"/>
    <w:rsid w:val="00027EE9"/>
    <w:rsid w:val="000304B1"/>
    <w:rsid w:val="0003093A"/>
    <w:rsid w:val="0003470B"/>
    <w:rsid w:val="00035D7F"/>
    <w:rsid w:val="00035F4B"/>
    <w:rsid w:val="000366F1"/>
    <w:rsid w:val="00036D42"/>
    <w:rsid w:val="00037910"/>
    <w:rsid w:val="00037C1B"/>
    <w:rsid w:val="000406F4"/>
    <w:rsid w:val="00041079"/>
    <w:rsid w:val="00041309"/>
    <w:rsid w:val="00041568"/>
    <w:rsid w:val="00042782"/>
    <w:rsid w:val="0004548F"/>
    <w:rsid w:val="0004644F"/>
    <w:rsid w:val="00046896"/>
    <w:rsid w:val="000520A4"/>
    <w:rsid w:val="000522A1"/>
    <w:rsid w:val="0005390A"/>
    <w:rsid w:val="00053919"/>
    <w:rsid w:val="00053D12"/>
    <w:rsid w:val="00057DA2"/>
    <w:rsid w:val="0006127A"/>
    <w:rsid w:val="000616F5"/>
    <w:rsid w:val="00062740"/>
    <w:rsid w:val="00062D2B"/>
    <w:rsid w:val="00065F6C"/>
    <w:rsid w:val="00066A9D"/>
    <w:rsid w:val="00066D68"/>
    <w:rsid w:val="00066F62"/>
    <w:rsid w:val="00073372"/>
    <w:rsid w:val="00075FC2"/>
    <w:rsid w:val="00076871"/>
    <w:rsid w:val="00076CF7"/>
    <w:rsid w:val="000770CB"/>
    <w:rsid w:val="0007775D"/>
    <w:rsid w:val="0008015F"/>
    <w:rsid w:val="00082905"/>
    <w:rsid w:val="00082E09"/>
    <w:rsid w:val="00083E33"/>
    <w:rsid w:val="000858A1"/>
    <w:rsid w:val="000863F7"/>
    <w:rsid w:val="00090BC2"/>
    <w:rsid w:val="00091EF4"/>
    <w:rsid w:val="00092C09"/>
    <w:rsid w:val="0009472A"/>
    <w:rsid w:val="00094D3F"/>
    <w:rsid w:val="000958A2"/>
    <w:rsid w:val="00095CAE"/>
    <w:rsid w:val="0009741D"/>
    <w:rsid w:val="000A0D8F"/>
    <w:rsid w:val="000A23C3"/>
    <w:rsid w:val="000A538A"/>
    <w:rsid w:val="000A6825"/>
    <w:rsid w:val="000A6EC6"/>
    <w:rsid w:val="000A76A7"/>
    <w:rsid w:val="000B1625"/>
    <w:rsid w:val="000B1BA7"/>
    <w:rsid w:val="000B4A44"/>
    <w:rsid w:val="000B57D5"/>
    <w:rsid w:val="000B6718"/>
    <w:rsid w:val="000C0E1C"/>
    <w:rsid w:val="000C2480"/>
    <w:rsid w:val="000C2E3C"/>
    <w:rsid w:val="000C392B"/>
    <w:rsid w:val="000C598D"/>
    <w:rsid w:val="000C68CA"/>
    <w:rsid w:val="000D1C73"/>
    <w:rsid w:val="000D3BCC"/>
    <w:rsid w:val="000D6AE5"/>
    <w:rsid w:val="000D751B"/>
    <w:rsid w:val="000E0740"/>
    <w:rsid w:val="000E1387"/>
    <w:rsid w:val="000E143F"/>
    <w:rsid w:val="000E2B31"/>
    <w:rsid w:val="000E4CA5"/>
    <w:rsid w:val="000E4CD9"/>
    <w:rsid w:val="000E73A7"/>
    <w:rsid w:val="000F09BD"/>
    <w:rsid w:val="000F10E6"/>
    <w:rsid w:val="000F18B7"/>
    <w:rsid w:val="000F4363"/>
    <w:rsid w:val="000F4F82"/>
    <w:rsid w:val="000F58ED"/>
    <w:rsid w:val="001015BC"/>
    <w:rsid w:val="0010163A"/>
    <w:rsid w:val="00101D0F"/>
    <w:rsid w:val="00101F35"/>
    <w:rsid w:val="00102000"/>
    <w:rsid w:val="00105337"/>
    <w:rsid w:val="00105644"/>
    <w:rsid w:val="00105645"/>
    <w:rsid w:val="00106705"/>
    <w:rsid w:val="0010684E"/>
    <w:rsid w:val="00106966"/>
    <w:rsid w:val="00106FB9"/>
    <w:rsid w:val="00111543"/>
    <w:rsid w:val="00111954"/>
    <w:rsid w:val="001138C9"/>
    <w:rsid w:val="00115DC4"/>
    <w:rsid w:val="001161B4"/>
    <w:rsid w:val="0011741A"/>
    <w:rsid w:val="00120460"/>
    <w:rsid w:val="001212C3"/>
    <w:rsid w:val="001230BA"/>
    <w:rsid w:val="001319E7"/>
    <w:rsid w:val="001331CA"/>
    <w:rsid w:val="00133440"/>
    <w:rsid w:val="001337CA"/>
    <w:rsid w:val="00134A77"/>
    <w:rsid w:val="001352AA"/>
    <w:rsid w:val="00135C93"/>
    <w:rsid w:val="0013700B"/>
    <w:rsid w:val="00140E07"/>
    <w:rsid w:val="0014201D"/>
    <w:rsid w:val="00143253"/>
    <w:rsid w:val="001443CF"/>
    <w:rsid w:val="00155A48"/>
    <w:rsid w:val="001576D7"/>
    <w:rsid w:val="00157EC7"/>
    <w:rsid w:val="001613A8"/>
    <w:rsid w:val="00162630"/>
    <w:rsid w:val="00163628"/>
    <w:rsid w:val="001721FB"/>
    <w:rsid w:val="00172E01"/>
    <w:rsid w:val="001771D8"/>
    <w:rsid w:val="00177910"/>
    <w:rsid w:val="0017792B"/>
    <w:rsid w:val="00186C5C"/>
    <w:rsid w:val="0018784A"/>
    <w:rsid w:val="00190BEB"/>
    <w:rsid w:val="00193753"/>
    <w:rsid w:val="00194895"/>
    <w:rsid w:val="00195AC7"/>
    <w:rsid w:val="001966D4"/>
    <w:rsid w:val="001A0CAF"/>
    <w:rsid w:val="001A3986"/>
    <w:rsid w:val="001A4A50"/>
    <w:rsid w:val="001A54BC"/>
    <w:rsid w:val="001B0AD7"/>
    <w:rsid w:val="001B0AF2"/>
    <w:rsid w:val="001B20C1"/>
    <w:rsid w:val="001B21B3"/>
    <w:rsid w:val="001B21C2"/>
    <w:rsid w:val="001B27DE"/>
    <w:rsid w:val="001B2F98"/>
    <w:rsid w:val="001B427C"/>
    <w:rsid w:val="001B5386"/>
    <w:rsid w:val="001B651B"/>
    <w:rsid w:val="001B66AF"/>
    <w:rsid w:val="001B6BE1"/>
    <w:rsid w:val="001B6CC9"/>
    <w:rsid w:val="001B7474"/>
    <w:rsid w:val="001C2DD3"/>
    <w:rsid w:val="001C337F"/>
    <w:rsid w:val="001C3AE4"/>
    <w:rsid w:val="001C4A9B"/>
    <w:rsid w:val="001C5C4E"/>
    <w:rsid w:val="001D17BD"/>
    <w:rsid w:val="001D21A1"/>
    <w:rsid w:val="001D2969"/>
    <w:rsid w:val="001D35CB"/>
    <w:rsid w:val="001D3C03"/>
    <w:rsid w:val="001D46B1"/>
    <w:rsid w:val="001D55AF"/>
    <w:rsid w:val="001D5EFA"/>
    <w:rsid w:val="001D7176"/>
    <w:rsid w:val="001E3630"/>
    <w:rsid w:val="001E4D37"/>
    <w:rsid w:val="001E5E37"/>
    <w:rsid w:val="001F0C17"/>
    <w:rsid w:val="001F40C0"/>
    <w:rsid w:val="001F4B34"/>
    <w:rsid w:val="001F541F"/>
    <w:rsid w:val="001F71F5"/>
    <w:rsid w:val="00200325"/>
    <w:rsid w:val="0020545C"/>
    <w:rsid w:val="002067DF"/>
    <w:rsid w:val="00206802"/>
    <w:rsid w:val="002110A7"/>
    <w:rsid w:val="0021291D"/>
    <w:rsid w:val="00214BC3"/>
    <w:rsid w:val="00215E56"/>
    <w:rsid w:val="00216229"/>
    <w:rsid w:val="00217493"/>
    <w:rsid w:val="00217EF6"/>
    <w:rsid w:val="002202B7"/>
    <w:rsid w:val="00220E61"/>
    <w:rsid w:val="00221D56"/>
    <w:rsid w:val="0022310D"/>
    <w:rsid w:val="00223A57"/>
    <w:rsid w:val="00223EEB"/>
    <w:rsid w:val="0022421C"/>
    <w:rsid w:val="00234354"/>
    <w:rsid w:val="00236CE2"/>
    <w:rsid w:val="00241142"/>
    <w:rsid w:val="00242E34"/>
    <w:rsid w:val="0024518B"/>
    <w:rsid w:val="00246403"/>
    <w:rsid w:val="00247A2C"/>
    <w:rsid w:val="0025294F"/>
    <w:rsid w:val="0025420B"/>
    <w:rsid w:val="00254981"/>
    <w:rsid w:val="0025652B"/>
    <w:rsid w:val="002600AA"/>
    <w:rsid w:val="002605E4"/>
    <w:rsid w:val="00260FEF"/>
    <w:rsid w:val="00263DA3"/>
    <w:rsid w:val="00264E81"/>
    <w:rsid w:val="00265833"/>
    <w:rsid w:val="00266FEB"/>
    <w:rsid w:val="00267E09"/>
    <w:rsid w:val="002701A1"/>
    <w:rsid w:val="002708EE"/>
    <w:rsid w:val="00272BB9"/>
    <w:rsid w:val="002744DD"/>
    <w:rsid w:val="0027603D"/>
    <w:rsid w:val="00280DD6"/>
    <w:rsid w:val="00281AE8"/>
    <w:rsid w:val="00281DE6"/>
    <w:rsid w:val="002824BC"/>
    <w:rsid w:val="00284124"/>
    <w:rsid w:val="002844E8"/>
    <w:rsid w:val="00284CEA"/>
    <w:rsid w:val="00284FF3"/>
    <w:rsid w:val="0028542A"/>
    <w:rsid w:val="00285CFD"/>
    <w:rsid w:val="00286490"/>
    <w:rsid w:val="00286FA0"/>
    <w:rsid w:val="00287D81"/>
    <w:rsid w:val="002910A5"/>
    <w:rsid w:val="002927A9"/>
    <w:rsid w:val="00293350"/>
    <w:rsid w:val="002934A5"/>
    <w:rsid w:val="002935B9"/>
    <w:rsid w:val="00294315"/>
    <w:rsid w:val="002949D5"/>
    <w:rsid w:val="00294B04"/>
    <w:rsid w:val="00294C77"/>
    <w:rsid w:val="00295725"/>
    <w:rsid w:val="00295BAC"/>
    <w:rsid w:val="002978F7"/>
    <w:rsid w:val="002A0AE9"/>
    <w:rsid w:val="002A2B91"/>
    <w:rsid w:val="002A2DE4"/>
    <w:rsid w:val="002A3D1A"/>
    <w:rsid w:val="002A6960"/>
    <w:rsid w:val="002B01C8"/>
    <w:rsid w:val="002B0534"/>
    <w:rsid w:val="002B0607"/>
    <w:rsid w:val="002B19C8"/>
    <w:rsid w:val="002B207C"/>
    <w:rsid w:val="002B2E44"/>
    <w:rsid w:val="002B4915"/>
    <w:rsid w:val="002B6086"/>
    <w:rsid w:val="002C1EEE"/>
    <w:rsid w:val="002C7B9F"/>
    <w:rsid w:val="002D10F3"/>
    <w:rsid w:val="002D134F"/>
    <w:rsid w:val="002D170B"/>
    <w:rsid w:val="002D18E6"/>
    <w:rsid w:val="002D19D4"/>
    <w:rsid w:val="002D4093"/>
    <w:rsid w:val="002D4DED"/>
    <w:rsid w:val="002D524A"/>
    <w:rsid w:val="002D6482"/>
    <w:rsid w:val="002D6A2A"/>
    <w:rsid w:val="002D6D93"/>
    <w:rsid w:val="002E08D9"/>
    <w:rsid w:val="002E24EB"/>
    <w:rsid w:val="002E2656"/>
    <w:rsid w:val="002E4B47"/>
    <w:rsid w:val="002E5E5D"/>
    <w:rsid w:val="002E76F9"/>
    <w:rsid w:val="002E78F5"/>
    <w:rsid w:val="002E7D44"/>
    <w:rsid w:val="002F0370"/>
    <w:rsid w:val="002F094F"/>
    <w:rsid w:val="002F0C21"/>
    <w:rsid w:val="002F117A"/>
    <w:rsid w:val="002F1E23"/>
    <w:rsid w:val="002F1FBC"/>
    <w:rsid w:val="002F3DB3"/>
    <w:rsid w:val="002F4F80"/>
    <w:rsid w:val="002F5C85"/>
    <w:rsid w:val="002F5CB5"/>
    <w:rsid w:val="002F6005"/>
    <w:rsid w:val="002F6776"/>
    <w:rsid w:val="002F772B"/>
    <w:rsid w:val="003004F5"/>
    <w:rsid w:val="00302B41"/>
    <w:rsid w:val="003101A9"/>
    <w:rsid w:val="003105BC"/>
    <w:rsid w:val="00310E2C"/>
    <w:rsid w:val="00313EDF"/>
    <w:rsid w:val="003150C1"/>
    <w:rsid w:val="003152DB"/>
    <w:rsid w:val="0032296E"/>
    <w:rsid w:val="00323FEB"/>
    <w:rsid w:val="00325707"/>
    <w:rsid w:val="00325889"/>
    <w:rsid w:val="00326259"/>
    <w:rsid w:val="003263ED"/>
    <w:rsid w:val="00327E0D"/>
    <w:rsid w:val="00330870"/>
    <w:rsid w:val="00331240"/>
    <w:rsid w:val="00331331"/>
    <w:rsid w:val="0033147E"/>
    <w:rsid w:val="00331B1C"/>
    <w:rsid w:val="00332BCC"/>
    <w:rsid w:val="0033439B"/>
    <w:rsid w:val="00341245"/>
    <w:rsid w:val="00342079"/>
    <w:rsid w:val="00342423"/>
    <w:rsid w:val="003443D9"/>
    <w:rsid w:val="00345AF7"/>
    <w:rsid w:val="0034711D"/>
    <w:rsid w:val="00351711"/>
    <w:rsid w:val="0035353E"/>
    <w:rsid w:val="003535DB"/>
    <w:rsid w:val="00354727"/>
    <w:rsid w:val="00356B75"/>
    <w:rsid w:val="00362BB3"/>
    <w:rsid w:val="00363A01"/>
    <w:rsid w:val="003643A0"/>
    <w:rsid w:val="00370CE5"/>
    <w:rsid w:val="00372D63"/>
    <w:rsid w:val="0037561A"/>
    <w:rsid w:val="00375FEF"/>
    <w:rsid w:val="00376743"/>
    <w:rsid w:val="00381890"/>
    <w:rsid w:val="003818CC"/>
    <w:rsid w:val="00387E7F"/>
    <w:rsid w:val="0039041F"/>
    <w:rsid w:val="0039172C"/>
    <w:rsid w:val="00394D24"/>
    <w:rsid w:val="0039505B"/>
    <w:rsid w:val="003970F9"/>
    <w:rsid w:val="003A175C"/>
    <w:rsid w:val="003A1D1A"/>
    <w:rsid w:val="003A38EB"/>
    <w:rsid w:val="003A477E"/>
    <w:rsid w:val="003A6DB8"/>
    <w:rsid w:val="003B381C"/>
    <w:rsid w:val="003B3B1A"/>
    <w:rsid w:val="003B43B0"/>
    <w:rsid w:val="003B43D1"/>
    <w:rsid w:val="003B517E"/>
    <w:rsid w:val="003B591B"/>
    <w:rsid w:val="003B5F89"/>
    <w:rsid w:val="003B702C"/>
    <w:rsid w:val="003C0817"/>
    <w:rsid w:val="003C30C5"/>
    <w:rsid w:val="003C3514"/>
    <w:rsid w:val="003C41ED"/>
    <w:rsid w:val="003C4923"/>
    <w:rsid w:val="003C4DF9"/>
    <w:rsid w:val="003D2F94"/>
    <w:rsid w:val="003D380A"/>
    <w:rsid w:val="003D5419"/>
    <w:rsid w:val="003D65BB"/>
    <w:rsid w:val="003E1F3E"/>
    <w:rsid w:val="003E313F"/>
    <w:rsid w:val="003E3EFD"/>
    <w:rsid w:val="003E41D8"/>
    <w:rsid w:val="003E4235"/>
    <w:rsid w:val="003E4FC1"/>
    <w:rsid w:val="003E5990"/>
    <w:rsid w:val="003E6045"/>
    <w:rsid w:val="003E62DF"/>
    <w:rsid w:val="003E6BE7"/>
    <w:rsid w:val="003E71DF"/>
    <w:rsid w:val="003F19FF"/>
    <w:rsid w:val="003F1BA6"/>
    <w:rsid w:val="003F1BF4"/>
    <w:rsid w:val="003F302B"/>
    <w:rsid w:val="003F367F"/>
    <w:rsid w:val="003F3727"/>
    <w:rsid w:val="003F40FB"/>
    <w:rsid w:val="003F4447"/>
    <w:rsid w:val="003F540D"/>
    <w:rsid w:val="003F55AA"/>
    <w:rsid w:val="003F7FBD"/>
    <w:rsid w:val="003F7FD3"/>
    <w:rsid w:val="003F7FE2"/>
    <w:rsid w:val="00400AF8"/>
    <w:rsid w:val="004010AB"/>
    <w:rsid w:val="00401CE0"/>
    <w:rsid w:val="00402DBE"/>
    <w:rsid w:val="00404FFD"/>
    <w:rsid w:val="004051A1"/>
    <w:rsid w:val="00405894"/>
    <w:rsid w:val="004103DF"/>
    <w:rsid w:val="0041103F"/>
    <w:rsid w:val="00415073"/>
    <w:rsid w:val="0041574B"/>
    <w:rsid w:val="00415C1B"/>
    <w:rsid w:val="004168EF"/>
    <w:rsid w:val="00417782"/>
    <w:rsid w:val="0041794B"/>
    <w:rsid w:val="00421DCB"/>
    <w:rsid w:val="00424D8E"/>
    <w:rsid w:val="00425A25"/>
    <w:rsid w:val="00427811"/>
    <w:rsid w:val="0043115A"/>
    <w:rsid w:val="00433932"/>
    <w:rsid w:val="0043546B"/>
    <w:rsid w:val="00435914"/>
    <w:rsid w:val="00435E21"/>
    <w:rsid w:val="004372E4"/>
    <w:rsid w:val="00437FC4"/>
    <w:rsid w:val="00444B3B"/>
    <w:rsid w:val="004469A8"/>
    <w:rsid w:val="00447681"/>
    <w:rsid w:val="00447AC7"/>
    <w:rsid w:val="00451EF1"/>
    <w:rsid w:val="004520E3"/>
    <w:rsid w:val="00453274"/>
    <w:rsid w:val="00455EC0"/>
    <w:rsid w:val="00457CEA"/>
    <w:rsid w:val="00460C8A"/>
    <w:rsid w:val="00462D76"/>
    <w:rsid w:val="004635A8"/>
    <w:rsid w:val="004704C0"/>
    <w:rsid w:val="00470C66"/>
    <w:rsid w:val="00471729"/>
    <w:rsid w:val="00476397"/>
    <w:rsid w:val="00476644"/>
    <w:rsid w:val="00476ED4"/>
    <w:rsid w:val="00477DB3"/>
    <w:rsid w:val="004809A7"/>
    <w:rsid w:val="00482951"/>
    <w:rsid w:val="00485427"/>
    <w:rsid w:val="004855D0"/>
    <w:rsid w:val="00485935"/>
    <w:rsid w:val="0048676E"/>
    <w:rsid w:val="00491504"/>
    <w:rsid w:val="004921B9"/>
    <w:rsid w:val="00494806"/>
    <w:rsid w:val="004A01C8"/>
    <w:rsid w:val="004A0FC5"/>
    <w:rsid w:val="004A1D05"/>
    <w:rsid w:val="004A26FF"/>
    <w:rsid w:val="004A2ABC"/>
    <w:rsid w:val="004A7B81"/>
    <w:rsid w:val="004B059E"/>
    <w:rsid w:val="004B1491"/>
    <w:rsid w:val="004B14CD"/>
    <w:rsid w:val="004B7F1D"/>
    <w:rsid w:val="004C1B69"/>
    <w:rsid w:val="004C21DA"/>
    <w:rsid w:val="004C2DDE"/>
    <w:rsid w:val="004C3087"/>
    <w:rsid w:val="004C46EF"/>
    <w:rsid w:val="004C5ADC"/>
    <w:rsid w:val="004C6E86"/>
    <w:rsid w:val="004C7BB7"/>
    <w:rsid w:val="004E1324"/>
    <w:rsid w:val="004E39C3"/>
    <w:rsid w:val="004E3C55"/>
    <w:rsid w:val="004E51D3"/>
    <w:rsid w:val="004F064C"/>
    <w:rsid w:val="004F18C1"/>
    <w:rsid w:val="004F18F9"/>
    <w:rsid w:val="004F1B22"/>
    <w:rsid w:val="004F1D73"/>
    <w:rsid w:val="004F3F24"/>
    <w:rsid w:val="004F4DBD"/>
    <w:rsid w:val="004F4E3B"/>
    <w:rsid w:val="004F56AA"/>
    <w:rsid w:val="004F766C"/>
    <w:rsid w:val="00503C4A"/>
    <w:rsid w:val="00505477"/>
    <w:rsid w:val="00505796"/>
    <w:rsid w:val="00506CCB"/>
    <w:rsid w:val="005072D4"/>
    <w:rsid w:val="005100F6"/>
    <w:rsid w:val="00512B21"/>
    <w:rsid w:val="00512EE9"/>
    <w:rsid w:val="005135E3"/>
    <w:rsid w:val="005141DA"/>
    <w:rsid w:val="00514D20"/>
    <w:rsid w:val="00514D85"/>
    <w:rsid w:val="00516D7B"/>
    <w:rsid w:val="005201C1"/>
    <w:rsid w:val="0052055B"/>
    <w:rsid w:val="00520BF6"/>
    <w:rsid w:val="005239AA"/>
    <w:rsid w:val="00524AE4"/>
    <w:rsid w:val="00525523"/>
    <w:rsid w:val="00527C5E"/>
    <w:rsid w:val="005303A9"/>
    <w:rsid w:val="00530F2C"/>
    <w:rsid w:val="00532C15"/>
    <w:rsid w:val="005344D2"/>
    <w:rsid w:val="0053484E"/>
    <w:rsid w:val="005353BA"/>
    <w:rsid w:val="005360A2"/>
    <w:rsid w:val="0053615D"/>
    <w:rsid w:val="00536D0F"/>
    <w:rsid w:val="005405A3"/>
    <w:rsid w:val="00544066"/>
    <w:rsid w:val="0054425E"/>
    <w:rsid w:val="00544F13"/>
    <w:rsid w:val="00545135"/>
    <w:rsid w:val="005458DF"/>
    <w:rsid w:val="005474AC"/>
    <w:rsid w:val="00550A68"/>
    <w:rsid w:val="00550CE6"/>
    <w:rsid w:val="00554DD9"/>
    <w:rsid w:val="00555444"/>
    <w:rsid w:val="005571DE"/>
    <w:rsid w:val="005604BE"/>
    <w:rsid w:val="005608C0"/>
    <w:rsid w:val="00563E94"/>
    <w:rsid w:val="00566E26"/>
    <w:rsid w:val="00570B5D"/>
    <w:rsid w:val="00571BC1"/>
    <w:rsid w:val="00574984"/>
    <w:rsid w:val="00574CED"/>
    <w:rsid w:val="00583664"/>
    <w:rsid w:val="00584977"/>
    <w:rsid w:val="00584B9A"/>
    <w:rsid w:val="00585218"/>
    <w:rsid w:val="00585D5F"/>
    <w:rsid w:val="00587E67"/>
    <w:rsid w:val="005906F6"/>
    <w:rsid w:val="005911F3"/>
    <w:rsid w:val="005926FF"/>
    <w:rsid w:val="00592BAD"/>
    <w:rsid w:val="00594B19"/>
    <w:rsid w:val="0059771E"/>
    <w:rsid w:val="005A0C59"/>
    <w:rsid w:val="005A0EE8"/>
    <w:rsid w:val="005A1C85"/>
    <w:rsid w:val="005A2B3F"/>
    <w:rsid w:val="005A32B3"/>
    <w:rsid w:val="005A3458"/>
    <w:rsid w:val="005A36C9"/>
    <w:rsid w:val="005A38D0"/>
    <w:rsid w:val="005A4B1F"/>
    <w:rsid w:val="005A4BA3"/>
    <w:rsid w:val="005A769E"/>
    <w:rsid w:val="005B06B0"/>
    <w:rsid w:val="005B0FB6"/>
    <w:rsid w:val="005B1103"/>
    <w:rsid w:val="005B1104"/>
    <w:rsid w:val="005B27DC"/>
    <w:rsid w:val="005B35A9"/>
    <w:rsid w:val="005B6349"/>
    <w:rsid w:val="005B64CD"/>
    <w:rsid w:val="005B6978"/>
    <w:rsid w:val="005B77F9"/>
    <w:rsid w:val="005B79B7"/>
    <w:rsid w:val="005C0B96"/>
    <w:rsid w:val="005C1216"/>
    <w:rsid w:val="005C5F1B"/>
    <w:rsid w:val="005C6ECF"/>
    <w:rsid w:val="005D07EB"/>
    <w:rsid w:val="005D2CE0"/>
    <w:rsid w:val="005D5CD3"/>
    <w:rsid w:val="005D71BE"/>
    <w:rsid w:val="005E011A"/>
    <w:rsid w:val="005E0FE2"/>
    <w:rsid w:val="005E2616"/>
    <w:rsid w:val="005E5782"/>
    <w:rsid w:val="005E5B04"/>
    <w:rsid w:val="005E6B34"/>
    <w:rsid w:val="005E76A9"/>
    <w:rsid w:val="005F004F"/>
    <w:rsid w:val="005F32B5"/>
    <w:rsid w:val="005F33BC"/>
    <w:rsid w:val="005F3842"/>
    <w:rsid w:val="005F4CD8"/>
    <w:rsid w:val="005F59AC"/>
    <w:rsid w:val="005F5AE8"/>
    <w:rsid w:val="005F76C0"/>
    <w:rsid w:val="006004B1"/>
    <w:rsid w:val="00601F7B"/>
    <w:rsid w:val="0060387B"/>
    <w:rsid w:val="00603DA4"/>
    <w:rsid w:val="0060532C"/>
    <w:rsid w:val="00605742"/>
    <w:rsid w:val="00605D9E"/>
    <w:rsid w:val="00605FED"/>
    <w:rsid w:val="006064B1"/>
    <w:rsid w:val="00606A66"/>
    <w:rsid w:val="00606CEB"/>
    <w:rsid w:val="006071EE"/>
    <w:rsid w:val="006072AC"/>
    <w:rsid w:val="00607B1F"/>
    <w:rsid w:val="00610C7E"/>
    <w:rsid w:val="0061146E"/>
    <w:rsid w:val="006125C6"/>
    <w:rsid w:val="00614648"/>
    <w:rsid w:val="00614A14"/>
    <w:rsid w:val="006209CD"/>
    <w:rsid w:val="00621859"/>
    <w:rsid w:val="0062286A"/>
    <w:rsid w:val="0062491F"/>
    <w:rsid w:val="00624B78"/>
    <w:rsid w:val="00626EA9"/>
    <w:rsid w:val="00633B8D"/>
    <w:rsid w:val="00637E30"/>
    <w:rsid w:val="0064164C"/>
    <w:rsid w:val="00642278"/>
    <w:rsid w:val="00642759"/>
    <w:rsid w:val="0064543F"/>
    <w:rsid w:val="0064659A"/>
    <w:rsid w:val="00646E38"/>
    <w:rsid w:val="00654BD5"/>
    <w:rsid w:val="00655B99"/>
    <w:rsid w:val="006575DC"/>
    <w:rsid w:val="006603E9"/>
    <w:rsid w:val="006622EC"/>
    <w:rsid w:val="00662C38"/>
    <w:rsid w:val="00663D03"/>
    <w:rsid w:val="00663E78"/>
    <w:rsid w:val="006657CA"/>
    <w:rsid w:val="00667863"/>
    <w:rsid w:val="00671B24"/>
    <w:rsid w:val="00674467"/>
    <w:rsid w:val="00674983"/>
    <w:rsid w:val="00674BC5"/>
    <w:rsid w:val="00674EA6"/>
    <w:rsid w:val="0068156C"/>
    <w:rsid w:val="0068184E"/>
    <w:rsid w:val="0068367A"/>
    <w:rsid w:val="006837FF"/>
    <w:rsid w:val="0068559A"/>
    <w:rsid w:val="00686780"/>
    <w:rsid w:val="0068754A"/>
    <w:rsid w:val="00687E41"/>
    <w:rsid w:val="0069104D"/>
    <w:rsid w:val="0069132D"/>
    <w:rsid w:val="00692E8F"/>
    <w:rsid w:val="00693A3C"/>
    <w:rsid w:val="00693D9D"/>
    <w:rsid w:val="00694BAF"/>
    <w:rsid w:val="0069574B"/>
    <w:rsid w:val="0069595F"/>
    <w:rsid w:val="00696CA7"/>
    <w:rsid w:val="006A3910"/>
    <w:rsid w:val="006A569A"/>
    <w:rsid w:val="006A5C89"/>
    <w:rsid w:val="006A64E1"/>
    <w:rsid w:val="006A6FBB"/>
    <w:rsid w:val="006A7544"/>
    <w:rsid w:val="006A7BB8"/>
    <w:rsid w:val="006B4259"/>
    <w:rsid w:val="006B4AA8"/>
    <w:rsid w:val="006B552B"/>
    <w:rsid w:val="006C0521"/>
    <w:rsid w:val="006C21E9"/>
    <w:rsid w:val="006C23DE"/>
    <w:rsid w:val="006C3F59"/>
    <w:rsid w:val="006C41F4"/>
    <w:rsid w:val="006C5009"/>
    <w:rsid w:val="006C5A43"/>
    <w:rsid w:val="006C6872"/>
    <w:rsid w:val="006C7D19"/>
    <w:rsid w:val="006D0DFF"/>
    <w:rsid w:val="006D1FDD"/>
    <w:rsid w:val="006D3A9E"/>
    <w:rsid w:val="006D50A7"/>
    <w:rsid w:val="006E171A"/>
    <w:rsid w:val="006E3FD2"/>
    <w:rsid w:val="006E444A"/>
    <w:rsid w:val="006E60F4"/>
    <w:rsid w:val="006E7105"/>
    <w:rsid w:val="006F0F8C"/>
    <w:rsid w:val="006F105E"/>
    <w:rsid w:val="006F138A"/>
    <w:rsid w:val="006F1815"/>
    <w:rsid w:val="006F1F11"/>
    <w:rsid w:val="006F250D"/>
    <w:rsid w:val="006F2BA0"/>
    <w:rsid w:val="006F40E8"/>
    <w:rsid w:val="006F5128"/>
    <w:rsid w:val="006F5B0E"/>
    <w:rsid w:val="006F6727"/>
    <w:rsid w:val="006F7A5A"/>
    <w:rsid w:val="006F7B61"/>
    <w:rsid w:val="0070069D"/>
    <w:rsid w:val="00701B78"/>
    <w:rsid w:val="00704776"/>
    <w:rsid w:val="0070568E"/>
    <w:rsid w:val="0070675A"/>
    <w:rsid w:val="00707DB5"/>
    <w:rsid w:val="00710B7F"/>
    <w:rsid w:val="00710EB0"/>
    <w:rsid w:val="0071213A"/>
    <w:rsid w:val="00712D55"/>
    <w:rsid w:val="00714489"/>
    <w:rsid w:val="0071698D"/>
    <w:rsid w:val="0072071D"/>
    <w:rsid w:val="0072258F"/>
    <w:rsid w:val="00722FBE"/>
    <w:rsid w:val="0072603A"/>
    <w:rsid w:val="00727C17"/>
    <w:rsid w:val="00735952"/>
    <w:rsid w:val="00737971"/>
    <w:rsid w:val="00737FB3"/>
    <w:rsid w:val="00740BC1"/>
    <w:rsid w:val="0074108A"/>
    <w:rsid w:val="0074263F"/>
    <w:rsid w:val="0074403B"/>
    <w:rsid w:val="007445BA"/>
    <w:rsid w:val="007472FA"/>
    <w:rsid w:val="0074738F"/>
    <w:rsid w:val="00747A59"/>
    <w:rsid w:val="00747F65"/>
    <w:rsid w:val="007503AB"/>
    <w:rsid w:val="00751B75"/>
    <w:rsid w:val="0075582F"/>
    <w:rsid w:val="007616B7"/>
    <w:rsid w:val="007625CF"/>
    <w:rsid w:val="00762F8C"/>
    <w:rsid w:val="00766674"/>
    <w:rsid w:val="00766A99"/>
    <w:rsid w:val="0077361D"/>
    <w:rsid w:val="007740EB"/>
    <w:rsid w:val="00777CAD"/>
    <w:rsid w:val="0078095C"/>
    <w:rsid w:val="00780CBE"/>
    <w:rsid w:val="007810BC"/>
    <w:rsid w:val="00781E1C"/>
    <w:rsid w:val="00781E78"/>
    <w:rsid w:val="00781EB4"/>
    <w:rsid w:val="00782B36"/>
    <w:rsid w:val="00783417"/>
    <w:rsid w:val="00784A56"/>
    <w:rsid w:val="0078535F"/>
    <w:rsid w:val="007908DB"/>
    <w:rsid w:val="00790A8F"/>
    <w:rsid w:val="00794238"/>
    <w:rsid w:val="00794D54"/>
    <w:rsid w:val="007953F4"/>
    <w:rsid w:val="0079577E"/>
    <w:rsid w:val="00797291"/>
    <w:rsid w:val="007A2155"/>
    <w:rsid w:val="007A26A4"/>
    <w:rsid w:val="007A43C3"/>
    <w:rsid w:val="007A44BB"/>
    <w:rsid w:val="007A7F05"/>
    <w:rsid w:val="007B11FB"/>
    <w:rsid w:val="007B1698"/>
    <w:rsid w:val="007B1E67"/>
    <w:rsid w:val="007B27DE"/>
    <w:rsid w:val="007B2F11"/>
    <w:rsid w:val="007B4442"/>
    <w:rsid w:val="007B52C2"/>
    <w:rsid w:val="007B554D"/>
    <w:rsid w:val="007B590A"/>
    <w:rsid w:val="007B5B48"/>
    <w:rsid w:val="007B65F5"/>
    <w:rsid w:val="007C1C34"/>
    <w:rsid w:val="007C4797"/>
    <w:rsid w:val="007C6804"/>
    <w:rsid w:val="007C7145"/>
    <w:rsid w:val="007C71CF"/>
    <w:rsid w:val="007C754E"/>
    <w:rsid w:val="007D08C2"/>
    <w:rsid w:val="007D1A9E"/>
    <w:rsid w:val="007D1B94"/>
    <w:rsid w:val="007D1DA3"/>
    <w:rsid w:val="007D2236"/>
    <w:rsid w:val="007D24F8"/>
    <w:rsid w:val="007D6C7D"/>
    <w:rsid w:val="007D6E2C"/>
    <w:rsid w:val="007D7FED"/>
    <w:rsid w:val="007E01CE"/>
    <w:rsid w:val="007E0ACC"/>
    <w:rsid w:val="007E0CB2"/>
    <w:rsid w:val="007E1210"/>
    <w:rsid w:val="007E1D0E"/>
    <w:rsid w:val="007E1E85"/>
    <w:rsid w:val="007E305D"/>
    <w:rsid w:val="007E464B"/>
    <w:rsid w:val="007F3462"/>
    <w:rsid w:val="007F4F2D"/>
    <w:rsid w:val="007F5158"/>
    <w:rsid w:val="007F6752"/>
    <w:rsid w:val="007F77B1"/>
    <w:rsid w:val="008004AE"/>
    <w:rsid w:val="008015B5"/>
    <w:rsid w:val="00802E68"/>
    <w:rsid w:val="008043E1"/>
    <w:rsid w:val="00811E28"/>
    <w:rsid w:val="00811E8D"/>
    <w:rsid w:val="00813023"/>
    <w:rsid w:val="00814C4B"/>
    <w:rsid w:val="00815839"/>
    <w:rsid w:val="00817C29"/>
    <w:rsid w:val="0082090A"/>
    <w:rsid w:val="00822186"/>
    <w:rsid w:val="00822BEF"/>
    <w:rsid w:val="00826584"/>
    <w:rsid w:val="008278E0"/>
    <w:rsid w:val="00827B43"/>
    <w:rsid w:val="00830BB4"/>
    <w:rsid w:val="008348BE"/>
    <w:rsid w:val="00834E7A"/>
    <w:rsid w:val="00835EAA"/>
    <w:rsid w:val="008376E6"/>
    <w:rsid w:val="008377B6"/>
    <w:rsid w:val="00837CB6"/>
    <w:rsid w:val="00837D4D"/>
    <w:rsid w:val="00840B98"/>
    <w:rsid w:val="008428C4"/>
    <w:rsid w:val="00843022"/>
    <w:rsid w:val="0084715D"/>
    <w:rsid w:val="00847823"/>
    <w:rsid w:val="0084792B"/>
    <w:rsid w:val="0085057A"/>
    <w:rsid w:val="00854C3F"/>
    <w:rsid w:val="00857A9D"/>
    <w:rsid w:val="00860666"/>
    <w:rsid w:val="008622E9"/>
    <w:rsid w:val="00863594"/>
    <w:rsid w:val="00863A4A"/>
    <w:rsid w:val="008644F3"/>
    <w:rsid w:val="008647F7"/>
    <w:rsid w:val="00865124"/>
    <w:rsid w:val="0086668F"/>
    <w:rsid w:val="008754F3"/>
    <w:rsid w:val="00875C1F"/>
    <w:rsid w:val="00875F7B"/>
    <w:rsid w:val="008763F8"/>
    <w:rsid w:val="00876716"/>
    <w:rsid w:val="00880A8D"/>
    <w:rsid w:val="0088752D"/>
    <w:rsid w:val="00891040"/>
    <w:rsid w:val="00891BD6"/>
    <w:rsid w:val="00894501"/>
    <w:rsid w:val="008977CD"/>
    <w:rsid w:val="008A03C3"/>
    <w:rsid w:val="008A32C5"/>
    <w:rsid w:val="008A351A"/>
    <w:rsid w:val="008A6E3A"/>
    <w:rsid w:val="008A6F0A"/>
    <w:rsid w:val="008B1B2F"/>
    <w:rsid w:val="008B5395"/>
    <w:rsid w:val="008B5F7F"/>
    <w:rsid w:val="008B6052"/>
    <w:rsid w:val="008B6810"/>
    <w:rsid w:val="008B7818"/>
    <w:rsid w:val="008C035B"/>
    <w:rsid w:val="008C17E8"/>
    <w:rsid w:val="008C335D"/>
    <w:rsid w:val="008C5EE1"/>
    <w:rsid w:val="008C6555"/>
    <w:rsid w:val="008C6F78"/>
    <w:rsid w:val="008D2CB4"/>
    <w:rsid w:val="008D4221"/>
    <w:rsid w:val="008D4395"/>
    <w:rsid w:val="008D4D3D"/>
    <w:rsid w:val="008D5FF3"/>
    <w:rsid w:val="008D622F"/>
    <w:rsid w:val="008D66C4"/>
    <w:rsid w:val="008D69B9"/>
    <w:rsid w:val="008D7B70"/>
    <w:rsid w:val="008E028E"/>
    <w:rsid w:val="008E0AC3"/>
    <w:rsid w:val="008E5593"/>
    <w:rsid w:val="008E5C2F"/>
    <w:rsid w:val="008E619F"/>
    <w:rsid w:val="008E69AC"/>
    <w:rsid w:val="008E7B1F"/>
    <w:rsid w:val="008F145B"/>
    <w:rsid w:val="008F1BEF"/>
    <w:rsid w:val="008F4EB5"/>
    <w:rsid w:val="008F6DE5"/>
    <w:rsid w:val="009027B9"/>
    <w:rsid w:val="00902A0D"/>
    <w:rsid w:val="009040CE"/>
    <w:rsid w:val="00904887"/>
    <w:rsid w:val="009074BD"/>
    <w:rsid w:val="00907EAB"/>
    <w:rsid w:val="00912F23"/>
    <w:rsid w:val="009135C7"/>
    <w:rsid w:val="00914435"/>
    <w:rsid w:val="00915919"/>
    <w:rsid w:val="00915C7E"/>
    <w:rsid w:val="00915C86"/>
    <w:rsid w:val="009168A3"/>
    <w:rsid w:val="0092369B"/>
    <w:rsid w:val="00923AC8"/>
    <w:rsid w:val="0092444E"/>
    <w:rsid w:val="00926D92"/>
    <w:rsid w:val="009300D9"/>
    <w:rsid w:val="009338D4"/>
    <w:rsid w:val="00934018"/>
    <w:rsid w:val="009343A8"/>
    <w:rsid w:val="00935FB8"/>
    <w:rsid w:val="00937030"/>
    <w:rsid w:val="009402F1"/>
    <w:rsid w:val="009414B9"/>
    <w:rsid w:val="00941E56"/>
    <w:rsid w:val="00941F68"/>
    <w:rsid w:val="00942141"/>
    <w:rsid w:val="00942AFB"/>
    <w:rsid w:val="00942F32"/>
    <w:rsid w:val="0094461F"/>
    <w:rsid w:val="00944ED6"/>
    <w:rsid w:val="00950E8C"/>
    <w:rsid w:val="00952049"/>
    <w:rsid w:val="00953A87"/>
    <w:rsid w:val="009553C6"/>
    <w:rsid w:val="00956F95"/>
    <w:rsid w:val="009613E4"/>
    <w:rsid w:val="00963B5F"/>
    <w:rsid w:val="00964118"/>
    <w:rsid w:val="009648B9"/>
    <w:rsid w:val="00964BAD"/>
    <w:rsid w:val="009653E9"/>
    <w:rsid w:val="00965770"/>
    <w:rsid w:val="009659B2"/>
    <w:rsid w:val="009665FA"/>
    <w:rsid w:val="00971F0D"/>
    <w:rsid w:val="00972962"/>
    <w:rsid w:val="009751F0"/>
    <w:rsid w:val="009768E0"/>
    <w:rsid w:val="00981292"/>
    <w:rsid w:val="00981BC3"/>
    <w:rsid w:val="00982CE7"/>
    <w:rsid w:val="00982D14"/>
    <w:rsid w:val="0098369D"/>
    <w:rsid w:val="00984AAF"/>
    <w:rsid w:val="0098567C"/>
    <w:rsid w:val="0098618C"/>
    <w:rsid w:val="009867E8"/>
    <w:rsid w:val="00991C80"/>
    <w:rsid w:val="00994025"/>
    <w:rsid w:val="009955A6"/>
    <w:rsid w:val="009957E9"/>
    <w:rsid w:val="00997087"/>
    <w:rsid w:val="009A15A8"/>
    <w:rsid w:val="009A18A6"/>
    <w:rsid w:val="009A43AA"/>
    <w:rsid w:val="009A55B9"/>
    <w:rsid w:val="009B00A4"/>
    <w:rsid w:val="009B04EC"/>
    <w:rsid w:val="009B0502"/>
    <w:rsid w:val="009B1380"/>
    <w:rsid w:val="009B223C"/>
    <w:rsid w:val="009B2D82"/>
    <w:rsid w:val="009B497B"/>
    <w:rsid w:val="009B50B3"/>
    <w:rsid w:val="009B75E2"/>
    <w:rsid w:val="009C043E"/>
    <w:rsid w:val="009C1EB2"/>
    <w:rsid w:val="009C2C51"/>
    <w:rsid w:val="009C40E5"/>
    <w:rsid w:val="009C42BE"/>
    <w:rsid w:val="009C495E"/>
    <w:rsid w:val="009C5270"/>
    <w:rsid w:val="009C746B"/>
    <w:rsid w:val="009D06BF"/>
    <w:rsid w:val="009D4CA2"/>
    <w:rsid w:val="009D572E"/>
    <w:rsid w:val="009D78A9"/>
    <w:rsid w:val="009E03A9"/>
    <w:rsid w:val="009E39C4"/>
    <w:rsid w:val="009E511D"/>
    <w:rsid w:val="009E51AD"/>
    <w:rsid w:val="009E70F4"/>
    <w:rsid w:val="009E7824"/>
    <w:rsid w:val="009F0BDD"/>
    <w:rsid w:val="009F48A2"/>
    <w:rsid w:val="009F4FF9"/>
    <w:rsid w:val="009F6209"/>
    <w:rsid w:val="009F6EC1"/>
    <w:rsid w:val="009F733F"/>
    <w:rsid w:val="009F781F"/>
    <w:rsid w:val="00A011D6"/>
    <w:rsid w:val="00A018A7"/>
    <w:rsid w:val="00A01D28"/>
    <w:rsid w:val="00A0285A"/>
    <w:rsid w:val="00A05746"/>
    <w:rsid w:val="00A05D62"/>
    <w:rsid w:val="00A11169"/>
    <w:rsid w:val="00A113DB"/>
    <w:rsid w:val="00A12A58"/>
    <w:rsid w:val="00A138DB"/>
    <w:rsid w:val="00A143DF"/>
    <w:rsid w:val="00A145FC"/>
    <w:rsid w:val="00A1601B"/>
    <w:rsid w:val="00A16751"/>
    <w:rsid w:val="00A1790C"/>
    <w:rsid w:val="00A215A5"/>
    <w:rsid w:val="00A23757"/>
    <w:rsid w:val="00A256E2"/>
    <w:rsid w:val="00A27713"/>
    <w:rsid w:val="00A301EE"/>
    <w:rsid w:val="00A31BAD"/>
    <w:rsid w:val="00A32351"/>
    <w:rsid w:val="00A325BB"/>
    <w:rsid w:val="00A35673"/>
    <w:rsid w:val="00A35CC9"/>
    <w:rsid w:val="00A37409"/>
    <w:rsid w:val="00A4193A"/>
    <w:rsid w:val="00A41983"/>
    <w:rsid w:val="00A41D1B"/>
    <w:rsid w:val="00A41D2A"/>
    <w:rsid w:val="00A42477"/>
    <w:rsid w:val="00A42D6F"/>
    <w:rsid w:val="00A458E2"/>
    <w:rsid w:val="00A46081"/>
    <w:rsid w:val="00A5191B"/>
    <w:rsid w:val="00A51A60"/>
    <w:rsid w:val="00A528FD"/>
    <w:rsid w:val="00A53D4C"/>
    <w:rsid w:val="00A57B7E"/>
    <w:rsid w:val="00A608FB"/>
    <w:rsid w:val="00A60D08"/>
    <w:rsid w:val="00A63EB0"/>
    <w:rsid w:val="00A6413E"/>
    <w:rsid w:val="00A64886"/>
    <w:rsid w:val="00A65980"/>
    <w:rsid w:val="00A65DE9"/>
    <w:rsid w:val="00A66040"/>
    <w:rsid w:val="00A67AA8"/>
    <w:rsid w:val="00A70E11"/>
    <w:rsid w:val="00A71CE9"/>
    <w:rsid w:val="00A724D5"/>
    <w:rsid w:val="00A72ECB"/>
    <w:rsid w:val="00A743C8"/>
    <w:rsid w:val="00A74CB5"/>
    <w:rsid w:val="00A75198"/>
    <w:rsid w:val="00A76804"/>
    <w:rsid w:val="00A776E3"/>
    <w:rsid w:val="00A82CBF"/>
    <w:rsid w:val="00A8304D"/>
    <w:rsid w:val="00A83AEC"/>
    <w:rsid w:val="00A877DC"/>
    <w:rsid w:val="00A87FB2"/>
    <w:rsid w:val="00A90626"/>
    <w:rsid w:val="00A91265"/>
    <w:rsid w:val="00A91360"/>
    <w:rsid w:val="00A91D1B"/>
    <w:rsid w:val="00A95A61"/>
    <w:rsid w:val="00A965B1"/>
    <w:rsid w:val="00A965FD"/>
    <w:rsid w:val="00A96D82"/>
    <w:rsid w:val="00AA0C5D"/>
    <w:rsid w:val="00AA27D6"/>
    <w:rsid w:val="00AA2E08"/>
    <w:rsid w:val="00AA39C5"/>
    <w:rsid w:val="00AA4BDA"/>
    <w:rsid w:val="00AA54D2"/>
    <w:rsid w:val="00AA57FA"/>
    <w:rsid w:val="00AA614E"/>
    <w:rsid w:val="00AB0FC1"/>
    <w:rsid w:val="00AB471D"/>
    <w:rsid w:val="00AB489B"/>
    <w:rsid w:val="00AB6D00"/>
    <w:rsid w:val="00AB79C6"/>
    <w:rsid w:val="00AC1681"/>
    <w:rsid w:val="00AC20AC"/>
    <w:rsid w:val="00AC2E24"/>
    <w:rsid w:val="00AC460A"/>
    <w:rsid w:val="00AC6A7F"/>
    <w:rsid w:val="00AC75D2"/>
    <w:rsid w:val="00AC7A0B"/>
    <w:rsid w:val="00AC7D87"/>
    <w:rsid w:val="00AD12B3"/>
    <w:rsid w:val="00AD3F2D"/>
    <w:rsid w:val="00AD4063"/>
    <w:rsid w:val="00AD6976"/>
    <w:rsid w:val="00AD7FD4"/>
    <w:rsid w:val="00AE0A4D"/>
    <w:rsid w:val="00AE39E8"/>
    <w:rsid w:val="00AE45AD"/>
    <w:rsid w:val="00AE5AB8"/>
    <w:rsid w:val="00AF06F7"/>
    <w:rsid w:val="00AF33BB"/>
    <w:rsid w:val="00AF4F4F"/>
    <w:rsid w:val="00AF5B20"/>
    <w:rsid w:val="00B002EA"/>
    <w:rsid w:val="00B02752"/>
    <w:rsid w:val="00B031FF"/>
    <w:rsid w:val="00B03CAE"/>
    <w:rsid w:val="00B0660F"/>
    <w:rsid w:val="00B07830"/>
    <w:rsid w:val="00B132A8"/>
    <w:rsid w:val="00B13360"/>
    <w:rsid w:val="00B2007F"/>
    <w:rsid w:val="00B235D9"/>
    <w:rsid w:val="00B23FCC"/>
    <w:rsid w:val="00B2407B"/>
    <w:rsid w:val="00B25A76"/>
    <w:rsid w:val="00B2764A"/>
    <w:rsid w:val="00B3234C"/>
    <w:rsid w:val="00B32DC4"/>
    <w:rsid w:val="00B34F23"/>
    <w:rsid w:val="00B351A1"/>
    <w:rsid w:val="00B36DC7"/>
    <w:rsid w:val="00B376AD"/>
    <w:rsid w:val="00B406D6"/>
    <w:rsid w:val="00B40DB5"/>
    <w:rsid w:val="00B40FFE"/>
    <w:rsid w:val="00B42822"/>
    <w:rsid w:val="00B43B50"/>
    <w:rsid w:val="00B442C4"/>
    <w:rsid w:val="00B461D7"/>
    <w:rsid w:val="00B4759C"/>
    <w:rsid w:val="00B47A2C"/>
    <w:rsid w:val="00B50EB1"/>
    <w:rsid w:val="00B50F75"/>
    <w:rsid w:val="00B53CD7"/>
    <w:rsid w:val="00B54EA8"/>
    <w:rsid w:val="00B56E69"/>
    <w:rsid w:val="00B60A64"/>
    <w:rsid w:val="00B60DBA"/>
    <w:rsid w:val="00B61239"/>
    <w:rsid w:val="00B624A7"/>
    <w:rsid w:val="00B63068"/>
    <w:rsid w:val="00B703BA"/>
    <w:rsid w:val="00B72006"/>
    <w:rsid w:val="00B7326A"/>
    <w:rsid w:val="00B76BA1"/>
    <w:rsid w:val="00B77621"/>
    <w:rsid w:val="00B7788D"/>
    <w:rsid w:val="00B81380"/>
    <w:rsid w:val="00B81773"/>
    <w:rsid w:val="00B82AD7"/>
    <w:rsid w:val="00B830DA"/>
    <w:rsid w:val="00B83399"/>
    <w:rsid w:val="00B8494A"/>
    <w:rsid w:val="00B85D13"/>
    <w:rsid w:val="00B87469"/>
    <w:rsid w:val="00B903A4"/>
    <w:rsid w:val="00B911A8"/>
    <w:rsid w:val="00B93175"/>
    <w:rsid w:val="00B94F4E"/>
    <w:rsid w:val="00B96073"/>
    <w:rsid w:val="00BA1A23"/>
    <w:rsid w:val="00BA3BE3"/>
    <w:rsid w:val="00BA73FE"/>
    <w:rsid w:val="00BB136F"/>
    <w:rsid w:val="00BB1D42"/>
    <w:rsid w:val="00BB35AD"/>
    <w:rsid w:val="00BB3D72"/>
    <w:rsid w:val="00BB4DB6"/>
    <w:rsid w:val="00BC0F7F"/>
    <w:rsid w:val="00BC1927"/>
    <w:rsid w:val="00BC1B06"/>
    <w:rsid w:val="00BC2E8A"/>
    <w:rsid w:val="00BC3D63"/>
    <w:rsid w:val="00BC6823"/>
    <w:rsid w:val="00BD2E1E"/>
    <w:rsid w:val="00BD47AE"/>
    <w:rsid w:val="00BD64C4"/>
    <w:rsid w:val="00BE1B0A"/>
    <w:rsid w:val="00BE2CF2"/>
    <w:rsid w:val="00BE3BA9"/>
    <w:rsid w:val="00BE3F2A"/>
    <w:rsid w:val="00BE41D0"/>
    <w:rsid w:val="00BE700C"/>
    <w:rsid w:val="00BE7036"/>
    <w:rsid w:val="00BE73E6"/>
    <w:rsid w:val="00BF5454"/>
    <w:rsid w:val="00BF68B0"/>
    <w:rsid w:val="00BF718D"/>
    <w:rsid w:val="00C012B4"/>
    <w:rsid w:val="00C0343F"/>
    <w:rsid w:val="00C03B65"/>
    <w:rsid w:val="00C041C5"/>
    <w:rsid w:val="00C04351"/>
    <w:rsid w:val="00C0440E"/>
    <w:rsid w:val="00C0644E"/>
    <w:rsid w:val="00C064D6"/>
    <w:rsid w:val="00C0754F"/>
    <w:rsid w:val="00C104B5"/>
    <w:rsid w:val="00C10741"/>
    <w:rsid w:val="00C121AE"/>
    <w:rsid w:val="00C1581D"/>
    <w:rsid w:val="00C170D0"/>
    <w:rsid w:val="00C1735E"/>
    <w:rsid w:val="00C17CD6"/>
    <w:rsid w:val="00C17E06"/>
    <w:rsid w:val="00C21778"/>
    <w:rsid w:val="00C2489D"/>
    <w:rsid w:val="00C24D13"/>
    <w:rsid w:val="00C24FE6"/>
    <w:rsid w:val="00C27BEF"/>
    <w:rsid w:val="00C30A11"/>
    <w:rsid w:val="00C312A6"/>
    <w:rsid w:val="00C325A2"/>
    <w:rsid w:val="00C32F41"/>
    <w:rsid w:val="00C344CB"/>
    <w:rsid w:val="00C3457C"/>
    <w:rsid w:val="00C34C49"/>
    <w:rsid w:val="00C35C5E"/>
    <w:rsid w:val="00C35FCE"/>
    <w:rsid w:val="00C37FD0"/>
    <w:rsid w:val="00C40946"/>
    <w:rsid w:val="00C41EDB"/>
    <w:rsid w:val="00C424C8"/>
    <w:rsid w:val="00C43B55"/>
    <w:rsid w:val="00C445D2"/>
    <w:rsid w:val="00C47A6B"/>
    <w:rsid w:val="00C5034B"/>
    <w:rsid w:val="00C53766"/>
    <w:rsid w:val="00C5533F"/>
    <w:rsid w:val="00C57BDB"/>
    <w:rsid w:val="00C6296D"/>
    <w:rsid w:val="00C62C42"/>
    <w:rsid w:val="00C64FE1"/>
    <w:rsid w:val="00C663C1"/>
    <w:rsid w:val="00C669AF"/>
    <w:rsid w:val="00C70140"/>
    <w:rsid w:val="00C71418"/>
    <w:rsid w:val="00C71CCB"/>
    <w:rsid w:val="00C7247F"/>
    <w:rsid w:val="00C734D8"/>
    <w:rsid w:val="00C7389D"/>
    <w:rsid w:val="00C74A61"/>
    <w:rsid w:val="00C75879"/>
    <w:rsid w:val="00C75968"/>
    <w:rsid w:val="00C76373"/>
    <w:rsid w:val="00C7669D"/>
    <w:rsid w:val="00C76814"/>
    <w:rsid w:val="00C76955"/>
    <w:rsid w:val="00C76EFE"/>
    <w:rsid w:val="00C8224A"/>
    <w:rsid w:val="00C823BA"/>
    <w:rsid w:val="00C8358A"/>
    <w:rsid w:val="00C83F29"/>
    <w:rsid w:val="00C84B50"/>
    <w:rsid w:val="00C84EF4"/>
    <w:rsid w:val="00C85128"/>
    <w:rsid w:val="00C8788C"/>
    <w:rsid w:val="00C87B3B"/>
    <w:rsid w:val="00C91951"/>
    <w:rsid w:val="00C94E47"/>
    <w:rsid w:val="00C9695C"/>
    <w:rsid w:val="00C97132"/>
    <w:rsid w:val="00C97E9B"/>
    <w:rsid w:val="00CA06B3"/>
    <w:rsid w:val="00CA166E"/>
    <w:rsid w:val="00CA255A"/>
    <w:rsid w:val="00CA266F"/>
    <w:rsid w:val="00CA4AF3"/>
    <w:rsid w:val="00CA7010"/>
    <w:rsid w:val="00CA781E"/>
    <w:rsid w:val="00CB05A8"/>
    <w:rsid w:val="00CB0845"/>
    <w:rsid w:val="00CB353E"/>
    <w:rsid w:val="00CB48B5"/>
    <w:rsid w:val="00CB4A22"/>
    <w:rsid w:val="00CB4DFC"/>
    <w:rsid w:val="00CB7464"/>
    <w:rsid w:val="00CC1960"/>
    <w:rsid w:val="00CC19C9"/>
    <w:rsid w:val="00CC1CC1"/>
    <w:rsid w:val="00CC26EB"/>
    <w:rsid w:val="00CC540B"/>
    <w:rsid w:val="00CC6C5C"/>
    <w:rsid w:val="00CD1DA4"/>
    <w:rsid w:val="00CD1EFB"/>
    <w:rsid w:val="00CD2052"/>
    <w:rsid w:val="00CD3385"/>
    <w:rsid w:val="00CD361D"/>
    <w:rsid w:val="00CE0133"/>
    <w:rsid w:val="00CE0275"/>
    <w:rsid w:val="00CE0333"/>
    <w:rsid w:val="00CE18B1"/>
    <w:rsid w:val="00CE1A49"/>
    <w:rsid w:val="00CE3760"/>
    <w:rsid w:val="00CE3975"/>
    <w:rsid w:val="00CE3CF6"/>
    <w:rsid w:val="00CF1438"/>
    <w:rsid w:val="00CF3E93"/>
    <w:rsid w:val="00CF44B8"/>
    <w:rsid w:val="00CF67A9"/>
    <w:rsid w:val="00CF67EE"/>
    <w:rsid w:val="00CF6D28"/>
    <w:rsid w:val="00CF6F48"/>
    <w:rsid w:val="00D00B37"/>
    <w:rsid w:val="00D00B4F"/>
    <w:rsid w:val="00D01250"/>
    <w:rsid w:val="00D037E3"/>
    <w:rsid w:val="00D03A04"/>
    <w:rsid w:val="00D05D38"/>
    <w:rsid w:val="00D070F4"/>
    <w:rsid w:val="00D11436"/>
    <w:rsid w:val="00D11686"/>
    <w:rsid w:val="00D11B25"/>
    <w:rsid w:val="00D12906"/>
    <w:rsid w:val="00D130ED"/>
    <w:rsid w:val="00D14B58"/>
    <w:rsid w:val="00D1539D"/>
    <w:rsid w:val="00D16D66"/>
    <w:rsid w:val="00D20647"/>
    <w:rsid w:val="00D212BA"/>
    <w:rsid w:val="00D21D85"/>
    <w:rsid w:val="00D23388"/>
    <w:rsid w:val="00D23444"/>
    <w:rsid w:val="00D25358"/>
    <w:rsid w:val="00D25B44"/>
    <w:rsid w:val="00D26361"/>
    <w:rsid w:val="00D27F54"/>
    <w:rsid w:val="00D302CB"/>
    <w:rsid w:val="00D31980"/>
    <w:rsid w:val="00D31F2C"/>
    <w:rsid w:val="00D32DA7"/>
    <w:rsid w:val="00D34DFF"/>
    <w:rsid w:val="00D34FB1"/>
    <w:rsid w:val="00D369FD"/>
    <w:rsid w:val="00D372E1"/>
    <w:rsid w:val="00D45B7E"/>
    <w:rsid w:val="00D46365"/>
    <w:rsid w:val="00D46F2F"/>
    <w:rsid w:val="00D47777"/>
    <w:rsid w:val="00D5069E"/>
    <w:rsid w:val="00D51086"/>
    <w:rsid w:val="00D513F9"/>
    <w:rsid w:val="00D536A9"/>
    <w:rsid w:val="00D54E83"/>
    <w:rsid w:val="00D55DB3"/>
    <w:rsid w:val="00D57691"/>
    <w:rsid w:val="00D60A25"/>
    <w:rsid w:val="00D615A0"/>
    <w:rsid w:val="00D62151"/>
    <w:rsid w:val="00D635BD"/>
    <w:rsid w:val="00D646D8"/>
    <w:rsid w:val="00D65CF8"/>
    <w:rsid w:val="00D70303"/>
    <w:rsid w:val="00D71BFD"/>
    <w:rsid w:val="00D722C9"/>
    <w:rsid w:val="00D724BD"/>
    <w:rsid w:val="00D731DE"/>
    <w:rsid w:val="00D73342"/>
    <w:rsid w:val="00D73875"/>
    <w:rsid w:val="00D763A7"/>
    <w:rsid w:val="00D765E9"/>
    <w:rsid w:val="00D7740E"/>
    <w:rsid w:val="00D77A7D"/>
    <w:rsid w:val="00D81EDE"/>
    <w:rsid w:val="00D829F6"/>
    <w:rsid w:val="00D85776"/>
    <w:rsid w:val="00D85ED4"/>
    <w:rsid w:val="00D864A0"/>
    <w:rsid w:val="00D90D8F"/>
    <w:rsid w:val="00D91756"/>
    <w:rsid w:val="00D92178"/>
    <w:rsid w:val="00D92751"/>
    <w:rsid w:val="00D95B98"/>
    <w:rsid w:val="00D9717B"/>
    <w:rsid w:val="00D9718A"/>
    <w:rsid w:val="00D97840"/>
    <w:rsid w:val="00DA4F7B"/>
    <w:rsid w:val="00DA5B6F"/>
    <w:rsid w:val="00DB0EEC"/>
    <w:rsid w:val="00DB3F87"/>
    <w:rsid w:val="00DB4371"/>
    <w:rsid w:val="00DB5CC9"/>
    <w:rsid w:val="00DC0C05"/>
    <w:rsid w:val="00DC0E8B"/>
    <w:rsid w:val="00DC22D4"/>
    <w:rsid w:val="00DC32B1"/>
    <w:rsid w:val="00DD124C"/>
    <w:rsid w:val="00DD1926"/>
    <w:rsid w:val="00DD415E"/>
    <w:rsid w:val="00DD4857"/>
    <w:rsid w:val="00DD5784"/>
    <w:rsid w:val="00DD5936"/>
    <w:rsid w:val="00DD7070"/>
    <w:rsid w:val="00DE1C23"/>
    <w:rsid w:val="00DE1E4E"/>
    <w:rsid w:val="00DE1E5F"/>
    <w:rsid w:val="00DE21E9"/>
    <w:rsid w:val="00DE3C88"/>
    <w:rsid w:val="00DE64E5"/>
    <w:rsid w:val="00DF1592"/>
    <w:rsid w:val="00DF241C"/>
    <w:rsid w:val="00DF5171"/>
    <w:rsid w:val="00DF5677"/>
    <w:rsid w:val="00DF5CD3"/>
    <w:rsid w:val="00DF67A2"/>
    <w:rsid w:val="00DF75FC"/>
    <w:rsid w:val="00E00D46"/>
    <w:rsid w:val="00E01E33"/>
    <w:rsid w:val="00E02D06"/>
    <w:rsid w:val="00E046E1"/>
    <w:rsid w:val="00E0541C"/>
    <w:rsid w:val="00E063FF"/>
    <w:rsid w:val="00E0703F"/>
    <w:rsid w:val="00E12349"/>
    <w:rsid w:val="00E128F7"/>
    <w:rsid w:val="00E12FF3"/>
    <w:rsid w:val="00E130DD"/>
    <w:rsid w:val="00E13D12"/>
    <w:rsid w:val="00E14E28"/>
    <w:rsid w:val="00E1570A"/>
    <w:rsid w:val="00E1666E"/>
    <w:rsid w:val="00E20158"/>
    <w:rsid w:val="00E21500"/>
    <w:rsid w:val="00E22BF8"/>
    <w:rsid w:val="00E2433E"/>
    <w:rsid w:val="00E25236"/>
    <w:rsid w:val="00E26EB8"/>
    <w:rsid w:val="00E27A07"/>
    <w:rsid w:val="00E301C6"/>
    <w:rsid w:val="00E30BA2"/>
    <w:rsid w:val="00E30E92"/>
    <w:rsid w:val="00E31F27"/>
    <w:rsid w:val="00E3340F"/>
    <w:rsid w:val="00E35978"/>
    <w:rsid w:val="00E36B38"/>
    <w:rsid w:val="00E416FF"/>
    <w:rsid w:val="00E45D02"/>
    <w:rsid w:val="00E467EF"/>
    <w:rsid w:val="00E47349"/>
    <w:rsid w:val="00E50B47"/>
    <w:rsid w:val="00E51863"/>
    <w:rsid w:val="00E5241A"/>
    <w:rsid w:val="00E53F9C"/>
    <w:rsid w:val="00E54AAA"/>
    <w:rsid w:val="00E5586F"/>
    <w:rsid w:val="00E558FD"/>
    <w:rsid w:val="00E56179"/>
    <w:rsid w:val="00E56C75"/>
    <w:rsid w:val="00E57376"/>
    <w:rsid w:val="00E57944"/>
    <w:rsid w:val="00E60A5C"/>
    <w:rsid w:val="00E63E44"/>
    <w:rsid w:val="00E651CF"/>
    <w:rsid w:val="00E6631A"/>
    <w:rsid w:val="00E6705F"/>
    <w:rsid w:val="00E67A6A"/>
    <w:rsid w:val="00E67DAD"/>
    <w:rsid w:val="00E73AB8"/>
    <w:rsid w:val="00E74D44"/>
    <w:rsid w:val="00E755DE"/>
    <w:rsid w:val="00E76530"/>
    <w:rsid w:val="00E8006D"/>
    <w:rsid w:val="00E82F63"/>
    <w:rsid w:val="00E83C1D"/>
    <w:rsid w:val="00E83DFA"/>
    <w:rsid w:val="00E8559D"/>
    <w:rsid w:val="00E916F9"/>
    <w:rsid w:val="00E927DD"/>
    <w:rsid w:val="00E92E0F"/>
    <w:rsid w:val="00E9334F"/>
    <w:rsid w:val="00E9466F"/>
    <w:rsid w:val="00E94AE2"/>
    <w:rsid w:val="00E95FF9"/>
    <w:rsid w:val="00E96759"/>
    <w:rsid w:val="00E96E69"/>
    <w:rsid w:val="00E97008"/>
    <w:rsid w:val="00E97801"/>
    <w:rsid w:val="00EA1A40"/>
    <w:rsid w:val="00EA3E85"/>
    <w:rsid w:val="00EA484E"/>
    <w:rsid w:val="00EA538E"/>
    <w:rsid w:val="00EA54D0"/>
    <w:rsid w:val="00EB1892"/>
    <w:rsid w:val="00EB30E6"/>
    <w:rsid w:val="00EB499F"/>
    <w:rsid w:val="00EB539B"/>
    <w:rsid w:val="00EB703E"/>
    <w:rsid w:val="00EC1EEA"/>
    <w:rsid w:val="00EC2B49"/>
    <w:rsid w:val="00EC2EEF"/>
    <w:rsid w:val="00EC379D"/>
    <w:rsid w:val="00EC457B"/>
    <w:rsid w:val="00ED076B"/>
    <w:rsid w:val="00ED0D47"/>
    <w:rsid w:val="00ED2257"/>
    <w:rsid w:val="00ED44F6"/>
    <w:rsid w:val="00ED5C4A"/>
    <w:rsid w:val="00ED6592"/>
    <w:rsid w:val="00ED71CD"/>
    <w:rsid w:val="00ED7AFD"/>
    <w:rsid w:val="00EE2875"/>
    <w:rsid w:val="00EE33F6"/>
    <w:rsid w:val="00EE39F8"/>
    <w:rsid w:val="00EE4091"/>
    <w:rsid w:val="00EE4B30"/>
    <w:rsid w:val="00EE58D8"/>
    <w:rsid w:val="00EE7005"/>
    <w:rsid w:val="00EE754B"/>
    <w:rsid w:val="00EF033A"/>
    <w:rsid w:val="00EF05B1"/>
    <w:rsid w:val="00EF19C7"/>
    <w:rsid w:val="00EF41D3"/>
    <w:rsid w:val="00EF5ED6"/>
    <w:rsid w:val="00EF63AD"/>
    <w:rsid w:val="00EF72B5"/>
    <w:rsid w:val="00F00E04"/>
    <w:rsid w:val="00F02581"/>
    <w:rsid w:val="00F032D8"/>
    <w:rsid w:val="00F04F8D"/>
    <w:rsid w:val="00F05192"/>
    <w:rsid w:val="00F10542"/>
    <w:rsid w:val="00F11447"/>
    <w:rsid w:val="00F11B69"/>
    <w:rsid w:val="00F12FA0"/>
    <w:rsid w:val="00F1325B"/>
    <w:rsid w:val="00F16804"/>
    <w:rsid w:val="00F1736A"/>
    <w:rsid w:val="00F17526"/>
    <w:rsid w:val="00F20B8C"/>
    <w:rsid w:val="00F21879"/>
    <w:rsid w:val="00F22E0F"/>
    <w:rsid w:val="00F2316C"/>
    <w:rsid w:val="00F26973"/>
    <w:rsid w:val="00F3274C"/>
    <w:rsid w:val="00F3423B"/>
    <w:rsid w:val="00F35591"/>
    <w:rsid w:val="00F35613"/>
    <w:rsid w:val="00F35C62"/>
    <w:rsid w:val="00F35C8B"/>
    <w:rsid w:val="00F3628F"/>
    <w:rsid w:val="00F37248"/>
    <w:rsid w:val="00F373F2"/>
    <w:rsid w:val="00F401BF"/>
    <w:rsid w:val="00F4068F"/>
    <w:rsid w:val="00F40850"/>
    <w:rsid w:val="00F43142"/>
    <w:rsid w:val="00F44F98"/>
    <w:rsid w:val="00F45912"/>
    <w:rsid w:val="00F46AE6"/>
    <w:rsid w:val="00F472DF"/>
    <w:rsid w:val="00F479C8"/>
    <w:rsid w:val="00F47A33"/>
    <w:rsid w:val="00F5150C"/>
    <w:rsid w:val="00F52E5D"/>
    <w:rsid w:val="00F52EE5"/>
    <w:rsid w:val="00F5423C"/>
    <w:rsid w:val="00F55538"/>
    <w:rsid w:val="00F559FA"/>
    <w:rsid w:val="00F5601D"/>
    <w:rsid w:val="00F56C98"/>
    <w:rsid w:val="00F572FE"/>
    <w:rsid w:val="00F605CC"/>
    <w:rsid w:val="00F6077E"/>
    <w:rsid w:val="00F61E29"/>
    <w:rsid w:val="00F62BA0"/>
    <w:rsid w:val="00F631FD"/>
    <w:rsid w:val="00F651F6"/>
    <w:rsid w:val="00F7211D"/>
    <w:rsid w:val="00F74C11"/>
    <w:rsid w:val="00F759EA"/>
    <w:rsid w:val="00F86F30"/>
    <w:rsid w:val="00F875B5"/>
    <w:rsid w:val="00F92A64"/>
    <w:rsid w:val="00F960A2"/>
    <w:rsid w:val="00F97CB8"/>
    <w:rsid w:val="00FA2702"/>
    <w:rsid w:val="00FA38AC"/>
    <w:rsid w:val="00FA5DEF"/>
    <w:rsid w:val="00FA6383"/>
    <w:rsid w:val="00FA66A0"/>
    <w:rsid w:val="00FA7833"/>
    <w:rsid w:val="00FB00A4"/>
    <w:rsid w:val="00FB52CB"/>
    <w:rsid w:val="00FB5472"/>
    <w:rsid w:val="00FB5626"/>
    <w:rsid w:val="00FC0B21"/>
    <w:rsid w:val="00FC11B2"/>
    <w:rsid w:val="00FC2F1E"/>
    <w:rsid w:val="00FC3ABA"/>
    <w:rsid w:val="00FC40ED"/>
    <w:rsid w:val="00FC67AB"/>
    <w:rsid w:val="00FC77BF"/>
    <w:rsid w:val="00FC7E65"/>
    <w:rsid w:val="00FD065C"/>
    <w:rsid w:val="00FD211B"/>
    <w:rsid w:val="00FD21F1"/>
    <w:rsid w:val="00FD5729"/>
    <w:rsid w:val="00FD6AFA"/>
    <w:rsid w:val="00FD7599"/>
    <w:rsid w:val="00FE0593"/>
    <w:rsid w:val="00FE112D"/>
    <w:rsid w:val="00FE2041"/>
    <w:rsid w:val="00FE2F40"/>
    <w:rsid w:val="00FE33A3"/>
    <w:rsid w:val="00FE4846"/>
    <w:rsid w:val="00FE50FF"/>
    <w:rsid w:val="00FE76DA"/>
    <w:rsid w:val="00FE7FD9"/>
    <w:rsid w:val="00FF13E8"/>
    <w:rsid w:val="00FF2774"/>
    <w:rsid w:val="00FF45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D56"/>
    <w:rPr>
      <w:rFonts w:ascii="Arial" w:hAnsi="Arial"/>
      <w:sz w:val="24"/>
    </w:rPr>
  </w:style>
  <w:style w:type="paragraph" w:styleId="Ttulo1">
    <w:name w:val="heading 1"/>
    <w:aliases w:val="título 1"/>
    <w:basedOn w:val="Normal"/>
    <w:next w:val="Normal"/>
    <w:link w:val="Ttulo1Char"/>
    <w:qFormat/>
    <w:rsid w:val="00221D56"/>
    <w:pPr>
      <w:keepNext/>
      <w:tabs>
        <w:tab w:val="left" w:pos="0"/>
      </w:tabs>
      <w:jc w:val="both"/>
      <w:outlineLvl w:val="0"/>
    </w:pPr>
    <w:rPr>
      <w:b/>
    </w:rPr>
  </w:style>
  <w:style w:type="paragraph" w:styleId="Ttulo2">
    <w:name w:val="heading 2"/>
    <w:basedOn w:val="Normal"/>
    <w:next w:val="Normal"/>
    <w:link w:val="Ttulo2Char"/>
    <w:uiPriority w:val="9"/>
    <w:qFormat/>
    <w:rsid w:val="00221D56"/>
    <w:pPr>
      <w:keepNext/>
      <w:outlineLvl w:val="1"/>
    </w:pPr>
    <w:rPr>
      <w:b/>
      <w:bCs/>
    </w:rPr>
  </w:style>
  <w:style w:type="paragraph" w:styleId="Ttulo3">
    <w:name w:val="heading 3"/>
    <w:basedOn w:val="Normal"/>
    <w:next w:val="Normal"/>
    <w:link w:val="Ttulo3Char"/>
    <w:uiPriority w:val="9"/>
    <w:qFormat/>
    <w:rsid w:val="00221D56"/>
    <w:pPr>
      <w:keepNext/>
      <w:jc w:val="right"/>
      <w:outlineLvl w:val="2"/>
    </w:pPr>
    <w:rPr>
      <w:b/>
    </w:rPr>
  </w:style>
  <w:style w:type="paragraph" w:styleId="Ttulo4">
    <w:name w:val="heading 4"/>
    <w:basedOn w:val="Normal"/>
    <w:next w:val="Normal"/>
    <w:link w:val="Ttulo4Char"/>
    <w:uiPriority w:val="9"/>
    <w:qFormat/>
    <w:rsid w:val="00221D5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uiPriority w:val="9"/>
    <w:qFormat/>
    <w:rsid w:val="00221D56"/>
    <w:pPr>
      <w:keepNext/>
      <w:jc w:val="center"/>
      <w:outlineLvl w:val="4"/>
    </w:pPr>
    <w:rPr>
      <w:b/>
      <w:bCs/>
    </w:rPr>
  </w:style>
  <w:style w:type="paragraph" w:styleId="Ttulo6">
    <w:name w:val="heading 6"/>
    <w:basedOn w:val="Normal"/>
    <w:next w:val="Normal"/>
    <w:link w:val="Ttulo6Char"/>
    <w:uiPriority w:val="9"/>
    <w:qFormat/>
    <w:rsid w:val="00221D56"/>
    <w:pPr>
      <w:keepNext/>
      <w:outlineLvl w:val="5"/>
    </w:pPr>
    <w:rPr>
      <w:b/>
      <w:color w:val="FF0000"/>
    </w:rPr>
  </w:style>
  <w:style w:type="paragraph" w:styleId="Ttulo7">
    <w:name w:val="heading 7"/>
    <w:basedOn w:val="Normal"/>
    <w:next w:val="Normal"/>
    <w:link w:val="Ttulo7Char"/>
    <w:uiPriority w:val="9"/>
    <w:qFormat/>
    <w:rsid w:val="00221D5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uiPriority w:val="9"/>
    <w:qFormat/>
    <w:rsid w:val="00221D56"/>
    <w:pPr>
      <w:keepNext/>
      <w:outlineLvl w:val="7"/>
    </w:pPr>
  </w:style>
  <w:style w:type="paragraph" w:styleId="Ttulo9">
    <w:name w:val="heading 9"/>
    <w:basedOn w:val="Normal"/>
    <w:next w:val="Normal"/>
    <w:link w:val="Ttulo9Char"/>
    <w:uiPriority w:val="9"/>
    <w:qFormat/>
    <w:rsid w:val="00221D5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locked/>
    <w:rsid w:val="00D97840"/>
    <w:rPr>
      <w:rFonts w:ascii="Arial" w:hAnsi="Arial" w:cs="Times New Roman"/>
      <w:b/>
      <w:sz w:val="24"/>
    </w:rPr>
  </w:style>
  <w:style w:type="character" w:customStyle="1" w:styleId="Ttulo2Char">
    <w:name w:val="Título 2 Char"/>
    <w:basedOn w:val="Fontepargpadro"/>
    <w:link w:val="Ttulo2"/>
    <w:uiPriority w:val="9"/>
    <w:semiHidden/>
    <w:rsid w:val="004610E4"/>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4610E4"/>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4610E4"/>
    <w:rPr>
      <w:rFonts w:ascii="Calibri" w:eastAsia="Times New Roman" w:hAnsi="Calibri" w:cs="Times New Roman"/>
      <w:b/>
      <w:bCs/>
      <w:sz w:val="28"/>
      <w:szCs w:val="28"/>
    </w:rPr>
  </w:style>
  <w:style w:type="character" w:customStyle="1" w:styleId="Ttulo5Char">
    <w:name w:val="Título 5 Char"/>
    <w:basedOn w:val="Fontepargpadro"/>
    <w:link w:val="Ttulo5"/>
    <w:uiPriority w:val="9"/>
    <w:semiHidden/>
    <w:rsid w:val="004610E4"/>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semiHidden/>
    <w:rsid w:val="004610E4"/>
    <w:rPr>
      <w:rFonts w:ascii="Calibri" w:eastAsia="Times New Roman" w:hAnsi="Calibri" w:cs="Times New Roman"/>
      <w:b/>
      <w:bCs/>
      <w:sz w:val="22"/>
      <w:szCs w:val="22"/>
    </w:rPr>
  </w:style>
  <w:style w:type="character" w:customStyle="1" w:styleId="Ttulo7Char">
    <w:name w:val="Título 7 Char"/>
    <w:basedOn w:val="Fontepargpadro"/>
    <w:link w:val="Ttulo7"/>
    <w:uiPriority w:val="9"/>
    <w:semiHidden/>
    <w:rsid w:val="004610E4"/>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4610E4"/>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4610E4"/>
    <w:rPr>
      <w:rFonts w:ascii="Cambria" w:eastAsia="Times New Roman" w:hAnsi="Cambria" w:cs="Times New Roman"/>
      <w:sz w:val="22"/>
      <w:szCs w:val="22"/>
    </w:rPr>
  </w:style>
  <w:style w:type="paragraph" w:styleId="Ttulo">
    <w:name w:val="Title"/>
    <w:basedOn w:val="Normal"/>
    <w:link w:val="TtuloChar"/>
    <w:uiPriority w:val="10"/>
    <w:qFormat/>
    <w:rsid w:val="00221D5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uiPriority w:val="10"/>
    <w:rsid w:val="004610E4"/>
    <w:rPr>
      <w:rFonts w:ascii="Cambria" w:eastAsia="Times New Roman" w:hAnsi="Cambria" w:cs="Times New Roman"/>
      <w:b/>
      <w:bCs/>
      <w:kern w:val="28"/>
      <w:sz w:val="32"/>
      <w:szCs w:val="32"/>
    </w:rPr>
  </w:style>
  <w:style w:type="paragraph" w:styleId="Subttulo">
    <w:name w:val="Subtitle"/>
    <w:basedOn w:val="Normal"/>
    <w:link w:val="SubttuloChar"/>
    <w:uiPriority w:val="11"/>
    <w:qFormat/>
    <w:rsid w:val="00221D5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uiPriority w:val="11"/>
    <w:rsid w:val="004610E4"/>
    <w:rPr>
      <w:rFonts w:ascii="Cambria" w:eastAsia="Times New Roman" w:hAnsi="Cambria" w:cs="Times New Roman"/>
      <w:sz w:val="24"/>
      <w:szCs w:val="24"/>
    </w:rPr>
  </w:style>
  <w:style w:type="paragraph" w:styleId="Corpodetexto">
    <w:name w:val="Body Text"/>
    <w:basedOn w:val="Normal"/>
    <w:link w:val="CorpodetextoChar"/>
    <w:rsid w:val="00221D5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4610E4"/>
    <w:rPr>
      <w:rFonts w:ascii="Arial" w:hAnsi="Arial"/>
      <w:sz w:val="24"/>
    </w:rPr>
  </w:style>
  <w:style w:type="paragraph" w:styleId="Sumrio1">
    <w:name w:val="toc 1"/>
    <w:basedOn w:val="Normal"/>
    <w:next w:val="Normal"/>
    <w:autoRedefine/>
    <w:uiPriority w:val="39"/>
    <w:rsid w:val="00221D56"/>
    <w:pPr>
      <w:tabs>
        <w:tab w:val="right" w:leader="dot" w:pos="9120"/>
      </w:tabs>
      <w:jc w:val="both"/>
    </w:pPr>
    <w:rPr>
      <w:rFonts w:cs="Arial"/>
      <w:b/>
      <w:bCs/>
      <w:noProof/>
      <w:sz w:val="20"/>
    </w:rPr>
  </w:style>
  <w:style w:type="character" w:styleId="Hyperlink">
    <w:name w:val="Hyperlink"/>
    <w:basedOn w:val="Fontepargpadro"/>
    <w:uiPriority w:val="99"/>
    <w:rsid w:val="00221D56"/>
    <w:rPr>
      <w:rFonts w:cs="Times New Roman"/>
      <w:color w:val="0000FF"/>
      <w:u w:val="single"/>
    </w:rPr>
  </w:style>
  <w:style w:type="paragraph" w:styleId="Cabealho">
    <w:name w:val="header"/>
    <w:basedOn w:val="Normal"/>
    <w:link w:val="CabealhoChar"/>
    <w:rsid w:val="00221D56"/>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4610E4"/>
    <w:rPr>
      <w:rFonts w:ascii="Arial" w:hAnsi="Arial"/>
      <w:sz w:val="24"/>
    </w:rPr>
  </w:style>
  <w:style w:type="paragraph" w:styleId="Corpodetexto3">
    <w:name w:val="Body Text 3"/>
    <w:basedOn w:val="Normal"/>
    <w:link w:val="Corpodetexto3Char"/>
    <w:uiPriority w:val="99"/>
    <w:rsid w:val="00221D56"/>
    <w:pPr>
      <w:jc w:val="center"/>
    </w:pPr>
    <w:rPr>
      <w:sz w:val="96"/>
    </w:rPr>
  </w:style>
  <w:style w:type="character" w:customStyle="1" w:styleId="Corpodetexto3Char">
    <w:name w:val="Corpo de texto 3 Char"/>
    <w:basedOn w:val="Fontepargpadro"/>
    <w:link w:val="Corpodetexto3"/>
    <w:uiPriority w:val="99"/>
    <w:semiHidden/>
    <w:rsid w:val="004610E4"/>
    <w:rPr>
      <w:rFonts w:ascii="Arial" w:hAnsi="Arial"/>
      <w:sz w:val="16"/>
      <w:szCs w:val="16"/>
    </w:rPr>
  </w:style>
  <w:style w:type="paragraph" w:styleId="Sumrio2">
    <w:name w:val="toc 2"/>
    <w:basedOn w:val="Normal"/>
    <w:next w:val="Normal"/>
    <w:autoRedefine/>
    <w:uiPriority w:val="39"/>
    <w:rsid w:val="00C75968"/>
    <w:pPr>
      <w:jc w:val="both"/>
    </w:pPr>
    <w:rPr>
      <w:rFonts w:cs="Arial"/>
      <w:sz w:val="20"/>
      <w:szCs w:val="24"/>
    </w:rPr>
  </w:style>
  <w:style w:type="paragraph" w:styleId="Recuodecorpodetexto2">
    <w:name w:val="Body Text Indent 2"/>
    <w:basedOn w:val="Normal"/>
    <w:link w:val="Recuodecorpodetexto2Char"/>
    <w:uiPriority w:val="99"/>
    <w:rsid w:val="00221D56"/>
    <w:pPr>
      <w:tabs>
        <w:tab w:val="left" w:pos="1701"/>
      </w:tabs>
      <w:ind w:left="567" w:hanging="567"/>
    </w:pPr>
  </w:style>
  <w:style w:type="character" w:customStyle="1" w:styleId="Recuodecorpodetexto2Char">
    <w:name w:val="Recuo de corpo de texto 2 Char"/>
    <w:basedOn w:val="Fontepargpadro"/>
    <w:link w:val="Recuodecorpodetexto2"/>
    <w:uiPriority w:val="99"/>
    <w:semiHidden/>
    <w:rsid w:val="004610E4"/>
    <w:rPr>
      <w:rFonts w:ascii="Arial" w:hAnsi="Arial"/>
      <w:sz w:val="24"/>
    </w:rPr>
  </w:style>
  <w:style w:type="paragraph" w:styleId="Recuodecorpodetexto">
    <w:name w:val="Body Text Indent"/>
    <w:basedOn w:val="Normal"/>
    <w:link w:val="RecuodecorpodetextoChar"/>
    <w:uiPriority w:val="99"/>
    <w:rsid w:val="00221D56"/>
    <w:pPr>
      <w:ind w:left="426"/>
      <w:jc w:val="both"/>
    </w:pPr>
    <w:rPr>
      <w:sz w:val="22"/>
    </w:rPr>
  </w:style>
  <w:style w:type="character" w:customStyle="1" w:styleId="RecuodecorpodetextoChar">
    <w:name w:val="Recuo de corpo de texto Char"/>
    <w:basedOn w:val="Fontepargpadro"/>
    <w:link w:val="Recuodecorpodetexto"/>
    <w:uiPriority w:val="99"/>
    <w:locked/>
    <w:rsid w:val="00B703BA"/>
    <w:rPr>
      <w:rFonts w:ascii="Arial" w:hAnsi="Arial" w:cs="Times New Roman"/>
      <w:sz w:val="22"/>
    </w:rPr>
  </w:style>
  <w:style w:type="paragraph" w:styleId="Corpodetexto2">
    <w:name w:val="Body Text 2"/>
    <w:basedOn w:val="Normal"/>
    <w:link w:val="Corpodetexto2Char"/>
    <w:uiPriority w:val="99"/>
    <w:rsid w:val="00221D56"/>
    <w:pPr>
      <w:tabs>
        <w:tab w:val="left" w:pos="0"/>
      </w:tabs>
      <w:jc w:val="both"/>
    </w:pPr>
    <w:rPr>
      <w:b/>
      <w:i/>
      <w:u w:val="single"/>
    </w:rPr>
  </w:style>
  <w:style w:type="character" w:customStyle="1" w:styleId="Corpodetexto2Char">
    <w:name w:val="Corpo de texto 2 Char"/>
    <w:basedOn w:val="Fontepargpadro"/>
    <w:link w:val="Corpodetexto2"/>
    <w:uiPriority w:val="99"/>
    <w:rsid w:val="004610E4"/>
    <w:rPr>
      <w:rFonts w:ascii="Arial" w:hAnsi="Arial"/>
      <w:sz w:val="24"/>
    </w:rPr>
  </w:style>
  <w:style w:type="paragraph" w:styleId="Sumrio3">
    <w:name w:val="toc 3"/>
    <w:basedOn w:val="Normal"/>
    <w:next w:val="Normal"/>
    <w:autoRedefine/>
    <w:uiPriority w:val="39"/>
    <w:semiHidden/>
    <w:rsid w:val="00221D56"/>
    <w:pPr>
      <w:ind w:left="480"/>
    </w:pPr>
  </w:style>
  <w:style w:type="paragraph" w:styleId="Sumrio4">
    <w:name w:val="toc 4"/>
    <w:basedOn w:val="Normal"/>
    <w:next w:val="Normal"/>
    <w:autoRedefine/>
    <w:uiPriority w:val="39"/>
    <w:semiHidden/>
    <w:rsid w:val="00221D56"/>
    <w:pPr>
      <w:ind w:left="720"/>
    </w:pPr>
    <w:rPr>
      <w:rFonts w:ascii="Times New Roman" w:hAnsi="Times New Roman"/>
      <w:szCs w:val="24"/>
    </w:rPr>
  </w:style>
  <w:style w:type="paragraph" w:styleId="Sumrio5">
    <w:name w:val="toc 5"/>
    <w:basedOn w:val="Normal"/>
    <w:next w:val="Normal"/>
    <w:autoRedefine/>
    <w:uiPriority w:val="39"/>
    <w:semiHidden/>
    <w:rsid w:val="00221D56"/>
    <w:pPr>
      <w:ind w:left="960"/>
    </w:pPr>
    <w:rPr>
      <w:rFonts w:ascii="Times New Roman" w:hAnsi="Times New Roman"/>
      <w:szCs w:val="24"/>
    </w:rPr>
  </w:style>
  <w:style w:type="paragraph" w:styleId="Sumrio6">
    <w:name w:val="toc 6"/>
    <w:basedOn w:val="Normal"/>
    <w:next w:val="Normal"/>
    <w:autoRedefine/>
    <w:uiPriority w:val="39"/>
    <w:semiHidden/>
    <w:rsid w:val="00221D56"/>
    <w:pPr>
      <w:ind w:left="1200"/>
    </w:pPr>
    <w:rPr>
      <w:rFonts w:ascii="Times New Roman" w:hAnsi="Times New Roman"/>
      <w:szCs w:val="24"/>
    </w:rPr>
  </w:style>
  <w:style w:type="paragraph" w:styleId="Sumrio7">
    <w:name w:val="toc 7"/>
    <w:basedOn w:val="Normal"/>
    <w:next w:val="Normal"/>
    <w:autoRedefine/>
    <w:uiPriority w:val="39"/>
    <w:semiHidden/>
    <w:rsid w:val="00221D56"/>
    <w:pPr>
      <w:ind w:left="1440"/>
    </w:pPr>
    <w:rPr>
      <w:rFonts w:ascii="Times New Roman" w:hAnsi="Times New Roman"/>
      <w:szCs w:val="24"/>
    </w:rPr>
  </w:style>
  <w:style w:type="paragraph" w:styleId="Sumrio8">
    <w:name w:val="toc 8"/>
    <w:basedOn w:val="Normal"/>
    <w:next w:val="Normal"/>
    <w:autoRedefine/>
    <w:uiPriority w:val="39"/>
    <w:semiHidden/>
    <w:rsid w:val="00221D56"/>
    <w:pPr>
      <w:ind w:left="1680"/>
    </w:pPr>
    <w:rPr>
      <w:rFonts w:ascii="Times New Roman" w:hAnsi="Times New Roman"/>
      <w:szCs w:val="24"/>
    </w:rPr>
  </w:style>
  <w:style w:type="paragraph" w:styleId="Sumrio9">
    <w:name w:val="toc 9"/>
    <w:basedOn w:val="Normal"/>
    <w:next w:val="Normal"/>
    <w:autoRedefine/>
    <w:uiPriority w:val="39"/>
    <w:semiHidden/>
    <w:rsid w:val="00221D56"/>
    <w:pPr>
      <w:ind w:left="1920"/>
    </w:pPr>
    <w:rPr>
      <w:rFonts w:ascii="Times New Roman" w:hAnsi="Times New Roman"/>
      <w:szCs w:val="24"/>
    </w:rPr>
  </w:style>
  <w:style w:type="paragraph" w:styleId="Commarcadores">
    <w:name w:val="List Bullet"/>
    <w:basedOn w:val="Normal"/>
    <w:autoRedefine/>
    <w:uiPriority w:val="99"/>
    <w:rsid w:val="00221D56"/>
    <w:pPr>
      <w:tabs>
        <w:tab w:val="num" w:pos="360"/>
      </w:tabs>
      <w:ind w:left="360" w:hanging="360"/>
    </w:pPr>
    <w:rPr>
      <w:rFonts w:ascii="Times New Roman" w:hAnsi="Times New Roman"/>
      <w:sz w:val="20"/>
    </w:rPr>
  </w:style>
  <w:style w:type="paragraph" w:styleId="Commarcadores5">
    <w:name w:val="List Bullet 5"/>
    <w:basedOn w:val="Normal"/>
    <w:autoRedefine/>
    <w:uiPriority w:val="99"/>
    <w:rsid w:val="00221D56"/>
    <w:pPr>
      <w:tabs>
        <w:tab w:val="num" w:pos="1492"/>
      </w:tabs>
      <w:ind w:left="1492" w:hanging="360"/>
    </w:pPr>
    <w:rPr>
      <w:rFonts w:ascii="Times New Roman" w:hAnsi="Times New Roman"/>
      <w:sz w:val="20"/>
    </w:rPr>
  </w:style>
  <w:style w:type="paragraph" w:styleId="Rodap">
    <w:name w:val="footer"/>
    <w:basedOn w:val="Normal"/>
    <w:link w:val="RodapChar"/>
    <w:uiPriority w:val="99"/>
    <w:rsid w:val="00221D56"/>
    <w:pPr>
      <w:tabs>
        <w:tab w:val="center" w:pos="4419"/>
        <w:tab w:val="right" w:pos="8838"/>
      </w:tabs>
    </w:pPr>
  </w:style>
  <w:style w:type="character" w:customStyle="1" w:styleId="RodapChar">
    <w:name w:val="Rodapé Char"/>
    <w:basedOn w:val="Fontepargpadro"/>
    <w:link w:val="Rodap"/>
    <w:uiPriority w:val="99"/>
    <w:locked/>
    <w:rsid w:val="00692E8F"/>
    <w:rPr>
      <w:rFonts w:ascii="Arial" w:hAnsi="Arial" w:cs="Times New Roman"/>
      <w:sz w:val="24"/>
    </w:rPr>
  </w:style>
  <w:style w:type="character" w:styleId="Nmerodepgina">
    <w:name w:val="page number"/>
    <w:basedOn w:val="Fontepargpadro"/>
    <w:uiPriority w:val="99"/>
    <w:rsid w:val="00221D56"/>
    <w:rPr>
      <w:rFonts w:cs="Times New Roman"/>
    </w:rPr>
  </w:style>
  <w:style w:type="paragraph" w:styleId="NormalWeb">
    <w:name w:val="Normal (Web)"/>
    <w:basedOn w:val="Normal"/>
    <w:uiPriority w:val="99"/>
    <w:rsid w:val="00221D5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221D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221D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221D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221D5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221D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uiPriority w:val="99"/>
    <w:rsid w:val="00221D56"/>
    <w:rPr>
      <w:rFonts w:cs="Times New Roman"/>
      <w:color w:val="800080"/>
      <w:u w:val="single"/>
    </w:rPr>
  </w:style>
  <w:style w:type="paragraph" w:styleId="Textoembloco">
    <w:name w:val="Block Text"/>
    <w:basedOn w:val="Normal"/>
    <w:uiPriority w:val="99"/>
    <w:rsid w:val="00221D56"/>
    <w:pPr>
      <w:ind w:left="684" w:right="7" w:hanging="324"/>
      <w:jc w:val="both"/>
    </w:pPr>
  </w:style>
  <w:style w:type="paragraph" w:styleId="MapadoDocumento">
    <w:name w:val="Document Map"/>
    <w:basedOn w:val="Normal"/>
    <w:link w:val="MapadoDocumentoChar"/>
    <w:uiPriority w:val="99"/>
    <w:semiHidden/>
    <w:rsid w:val="00221D56"/>
    <w:pPr>
      <w:shd w:val="clear" w:color="auto" w:fill="000080"/>
    </w:pPr>
    <w:rPr>
      <w:rFonts w:ascii="Tahoma" w:hAnsi="Tahoma" w:cs="Courier New"/>
      <w:sz w:val="20"/>
    </w:rPr>
  </w:style>
  <w:style w:type="character" w:customStyle="1" w:styleId="MapadoDocumentoChar">
    <w:name w:val="Mapa do Documento Char"/>
    <w:basedOn w:val="Fontepargpadro"/>
    <w:link w:val="MapadoDocumento"/>
    <w:uiPriority w:val="99"/>
    <w:semiHidden/>
    <w:rsid w:val="004610E4"/>
    <w:rPr>
      <w:sz w:val="0"/>
      <w:szCs w:val="0"/>
    </w:rPr>
  </w:style>
  <w:style w:type="paragraph" w:styleId="Recuodecorpodetexto3">
    <w:name w:val="Body Text Indent 3"/>
    <w:basedOn w:val="Normal"/>
    <w:link w:val="Recuodecorpodetexto3Char"/>
    <w:uiPriority w:val="99"/>
    <w:rsid w:val="00221D56"/>
    <w:pPr>
      <w:ind w:left="684"/>
      <w:jc w:val="both"/>
    </w:pPr>
    <w:rPr>
      <w:sz w:val="20"/>
    </w:rPr>
  </w:style>
  <w:style w:type="character" w:customStyle="1" w:styleId="Recuodecorpodetexto3Char">
    <w:name w:val="Recuo de corpo de texto 3 Char"/>
    <w:basedOn w:val="Fontepargpadro"/>
    <w:link w:val="Recuodecorpodetexto3"/>
    <w:uiPriority w:val="99"/>
    <w:semiHidden/>
    <w:rsid w:val="004610E4"/>
    <w:rPr>
      <w:rFonts w:ascii="Arial" w:hAnsi="Arial"/>
      <w:sz w:val="16"/>
      <w:szCs w:val="16"/>
    </w:rPr>
  </w:style>
  <w:style w:type="paragraph" w:customStyle="1" w:styleId="Numerado">
    <w:name w:val="Numerado"/>
    <w:basedOn w:val="Normal"/>
    <w:rsid w:val="00221D56"/>
    <w:pPr>
      <w:tabs>
        <w:tab w:val="num" w:pos="360"/>
      </w:tabs>
      <w:spacing w:line="360" w:lineRule="auto"/>
      <w:jc w:val="both"/>
    </w:pPr>
    <w:rPr>
      <w:sz w:val="20"/>
    </w:rPr>
  </w:style>
  <w:style w:type="paragraph" w:styleId="TextosemFormatao">
    <w:name w:val="Plain Text"/>
    <w:basedOn w:val="Normal"/>
    <w:link w:val="TextosemFormataoChar"/>
    <w:uiPriority w:val="99"/>
    <w:rsid w:val="00221D56"/>
    <w:rPr>
      <w:rFonts w:ascii="Courier New" w:hAnsi="Courier New"/>
      <w:sz w:val="20"/>
    </w:rPr>
  </w:style>
  <w:style w:type="character" w:customStyle="1" w:styleId="TextosemFormataoChar">
    <w:name w:val="Texto sem Formatação Char"/>
    <w:basedOn w:val="Fontepargpadro"/>
    <w:link w:val="TextosemFormatao"/>
    <w:uiPriority w:val="99"/>
    <w:semiHidden/>
    <w:rsid w:val="004610E4"/>
    <w:rPr>
      <w:rFonts w:ascii="Courier New" w:hAnsi="Courier New" w:cs="Courier New"/>
    </w:rPr>
  </w:style>
  <w:style w:type="paragraph" w:customStyle="1" w:styleId="TxBrc44">
    <w:name w:val="TxBr_c44"/>
    <w:basedOn w:val="Normal"/>
    <w:rsid w:val="00221D56"/>
    <w:pPr>
      <w:widowControl w:val="0"/>
      <w:spacing w:line="240" w:lineRule="atLeast"/>
      <w:jc w:val="center"/>
    </w:pPr>
    <w:rPr>
      <w:rFonts w:ascii="Times New Roman" w:hAnsi="Times New Roman"/>
      <w:sz w:val="20"/>
    </w:rPr>
  </w:style>
  <w:style w:type="paragraph" w:customStyle="1" w:styleId="texto1">
    <w:name w:val="texto1"/>
    <w:basedOn w:val="Normal"/>
    <w:rsid w:val="00221D56"/>
    <w:pPr>
      <w:spacing w:before="100" w:after="100" w:line="185" w:lineRule="atLeast"/>
      <w:jc w:val="both"/>
    </w:pPr>
    <w:rPr>
      <w:sz w:val="15"/>
    </w:rPr>
  </w:style>
  <w:style w:type="paragraph" w:customStyle="1" w:styleId="Cabealhoencabezado">
    <w:name w:val="Cabeçalho.encabezado"/>
    <w:basedOn w:val="Normal"/>
    <w:rsid w:val="00221D56"/>
    <w:pPr>
      <w:tabs>
        <w:tab w:val="center" w:pos="4419"/>
        <w:tab w:val="right" w:pos="8838"/>
      </w:tabs>
      <w:autoSpaceDE w:val="0"/>
      <w:autoSpaceDN w:val="0"/>
    </w:pPr>
  </w:style>
  <w:style w:type="character" w:styleId="Forte">
    <w:name w:val="Strong"/>
    <w:basedOn w:val="Fontepargpadro"/>
    <w:uiPriority w:val="22"/>
    <w:qFormat/>
    <w:rsid w:val="00221D56"/>
    <w:rPr>
      <w:rFonts w:cs="Times New Roman"/>
      <w:b/>
    </w:rPr>
  </w:style>
  <w:style w:type="paragraph" w:customStyle="1" w:styleId="Fontepargpadro1">
    <w:name w:val="Fonte parág. padrão1"/>
    <w:next w:val="Normal"/>
    <w:rsid w:val="00221D56"/>
    <w:pPr>
      <w:keepNext/>
      <w:widowControl w:val="0"/>
    </w:pPr>
    <w:rPr>
      <w:rFonts w:ascii="Arial" w:hAnsi="Arial"/>
    </w:rPr>
  </w:style>
  <w:style w:type="paragraph" w:styleId="Textodebalo">
    <w:name w:val="Balloon Text"/>
    <w:basedOn w:val="Normal"/>
    <w:link w:val="TextodebaloChar"/>
    <w:uiPriority w:val="99"/>
    <w:semiHidden/>
    <w:rsid w:val="00221D56"/>
    <w:rPr>
      <w:rFonts w:ascii="Tahoma" w:hAnsi="Tahoma" w:cs="MS Mincho"/>
      <w:sz w:val="16"/>
      <w:szCs w:val="16"/>
    </w:rPr>
  </w:style>
  <w:style w:type="character" w:customStyle="1" w:styleId="TextodebaloChar">
    <w:name w:val="Texto de balão Char"/>
    <w:basedOn w:val="Fontepargpadro"/>
    <w:link w:val="Textodebalo"/>
    <w:uiPriority w:val="99"/>
    <w:semiHidden/>
    <w:rsid w:val="004610E4"/>
    <w:rPr>
      <w:sz w:val="0"/>
      <w:szCs w:val="0"/>
    </w:rPr>
  </w:style>
  <w:style w:type="paragraph" w:customStyle="1" w:styleId="Corpodetexto1">
    <w:name w:val="Corpo de texto1"/>
    <w:rsid w:val="00221D56"/>
    <w:rPr>
      <w:rFonts w:ascii="CG Times" w:hAnsi="CG Times"/>
      <w:color w:val="000000"/>
      <w:sz w:val="24"/>
      <w:lang w:val="en-US"/>
    </w:rPr>
  </w:style>
  <w:style w:type="paragraph" w:customStyle="1" w:styleId="FStatement-FNote">
    <w:name w:val="F.Statement - F.Note"/>
    <w:basedOn w:val="Normal"/>
    <w:next w:val="Normal"/>
    <w:rsid w:val="00221D56"/>
    <w:pPr>
      <w:jc w:val="center"/>
    </w:pPr>
    <w:rPr>
      <w:rFonts w:ascii="Courier New" w:hAnsi="Courier New"/>
      <w:sz w:val="20"/>
    </w:rPr>
  </w:style>
  <w:style w:type="paragraph" w:customStyle="1" w:styleId="xl103">
    <w:name w:val="xl103"/>
    <w:basedOn w:val="Normal"/>
    <w:rsid w:val="00221D56"/>
    <w:pPr>
      <w:spacing w:before="100" w:beforeAutospacing="1" w:after="100" w:afterAutospacing="1"/>
      <w:jc w:val="center"/>
    </w:pPr>
    <w:rPr>
      <w:rFonts w:ascii="Tahoma" w:eastAsia="Arial Unicode MS" w:hAnsi="Tahoma" w:cs="Tahoma"/>
      <w:b/>
      <w:bCs/>
      <w:szCs w:val="24"/>
    </w:rPr>
  </w:style>
  <w:style w:type="paragraph" w:customStyle="1" w:styleId="xl95">
    <w:name w:val="xl95"/>
    <w:basedOn w:val="Normal"/>
    <w:rsid w:val="00221D56"/>
    <w:pPr>
      <w:pBdr>
        <w:bottom w:val="single" w:sz="4" w:space="0" w:color="auto"/>
      </w:pBdr>
      <w:spacing w:before="100" w:beforeAutospacing="1" w:after="100" w:afterAutospacing="1"/>
      <w:jc w:val="center"/>
    </w:pPr>
    <w:rPr>
      <w:rFonts w:ascii="Tahoma" w:eastAsia="Arial Unicode MS" w:hAnsi="Tahoma" w:cs="Tahoma"/>
      <w:b/>
      <w:bCs/>
      <w:sz w:val="22"/>
      <w:szCs w:val="22"/>
    </w:rPr>
  </w:style>
  <w:style w:type="character" w:styleId="Refdecomentrio">
    <w:name w:val="annotation reference"/>
    <w:basedOn w:val="Fontepargpadro"/>
    <w:uiPriority w:val="99"/>
    <w:semiHidden/>
    <w:rsid w:val="00221D56"/>
    <w:rPr>
      <w:rFonts w:cs="Times New Roman"/>
      <w:sz w:val="16"/>
      <w:szCs w:val="16"/>
    </w:rPr>
  </w:style>
  <w:style w:type="paragraph" w:styleId="Textodecomentrio">
    <w:name w:val="annotation text"/>
    <w:basedOn w:val="Normal"/>
    <w:link w:val="TextodecomentrioChar"/>
    <w:uiPriority w:val="99"/>
    <w:semiHidden/>
    <w:rsid w:val="00221D56"/>
    <w:rPr>
      <w:sz w:val="20"/>
    </w:rPr>
  </w:style>
  <w:style w:type="character" w:customStyle="1" w:styleId="TextodecomentrioChar">
    <w:name w:val="Texto de comentário Char"/>
    <w:basedOn w:val="Fontepargpadro"/>
    <w:link w:val="Textodecomentrio"/>
    <w:uiPriority w:val="99"/>
    <w:semiHidden/>
    <w:rsid w:val="004610E4"/>
    <w:rPr>
      <w:rFonts w:ascii="Arial" w:hAnsi="Arial"/>
    </w:rPr>
  </w:style>
  <w:style w:type="paragraph" w:styleId="Assuntodocomentrio">
    <w:name w:val="annotation subject"/>
    <w:basedOn w:val="Textodecomentrio"/>
    <w:next w:val="Textodecomentrio"/>
    <w:link w:val="AssuntodocomentrioChar"/>
    <w:uiPriority w:val="99"/>
    <w:semiHidden/>
    <w:rsid w:val="00221D56"/>
    <w:rPr>
      <w:b/>
      <w:bCs/>
    </w:rPr>
  </w:style>
  <w:style w:type="character" w:customStyle="1" w:styleId="AssuntodocomentrioChar">
    <w:name w:val="Assunto do comentário Char"/>
    <w:basedOn w:val="TextodecomentrioChar"/>
    <w:link w:val="Assuntodocomentrio"/>
    <w:uiPriority w:val="99"/>
    <w:semiHidden/>
    <w:rsid w:val="004610E4"/>
    <w:rPr>
      <w:b/>
      <w:bCs/>
    </w:rPr>
  </w:style>
  <w:style w:type="paragraph" w:styleId="PargrafodaLista">
    <w:name w:val="List Paragraph"/>
    <w:basedOn w:val="Normal"/>
    <w:uiPriority w:val="34"/>
    <w:qFormat/>
    <w:rsid w:val="00662C38"/>
    <w:pPr>
      <w:ind w:left="708"/>
    </w:pPr>
  </w:style>
  <w:style w:type="paragraph" w:styleId="SemEspaamento">
    <w:name w:val="No Spacing"/>
    <w:uiPriority w:val="1"/>
    <w:qFormat/>
    <w:rsid w:val="00D95B98"/>
    <w:rPr>
      <w:rFonts w:ascii="Calibri" w:hAnsi="Calibri"/>
      <w:sz w:val="22"/>
      <w:szCs w:val="22"/>
      <w:lang w:eastAsia="en-US"/>
    </w:rPr>
  </w:style>
  <w:style w:type="paragraph" w:styleId="Textodenotaderodap">
    <w:name w:val="footnote text"/>
    <w:basedOn w:val="Normal"/>
    <w:link w:val="TextodenotaderodapChar"/>
    <w:uiPriority w:val="99"/>
    <w:rsid w:val="00AD12B3"/>
    <w:rPr>
      <w:sz w:val="20"/>
    </w:rPr>
  </w:style>
  <w:style w:type="character" w:customStyle="1" w:styleId="TextodenotaderodapChar">
    <w:name w:val="Texto de nota de rodapé Char"/>
    <w:basedOn w:val="Fontepargpadro"/>
    <w:link w:val="Textodenotaderodap"/>
    <w:uiPriority w:val="99"/>
    <w:locked/>
    <w:rsid w:val="00AD12B3"/>
    <w:rPr>
      <w:rFonts w:ascii="Arial" w:hAnsi="Arial" w:cs="Times New Roman"/>
    </w:rPr>
  </w:style>
  <w:style w:type="character" w:styleId="Refdenotaderodap">
    <w:name w:val="footnote reference"/>
    <w:basedOn w:val="Fontepargpadro"/>
    <w:uiPriority w:val="99"/>
    <w:rsid w:val="00AD12B3"/>
    <w:rPr>
      <w:rFonts w:cs="Times New Roman"/>
      <w:vertAlign w:val="superscript"/>
    </w:rPr>
  </w:style>
  <w:style w:type="table" w:styleId="Tabelacomgrade">
    <w:name w:val="Table Grid"/>
    <w:basedOn w:val="Tabelanormal"/>
    <w:uiPriority w:val="59"/>
    <w:rsid w:val="001F40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1443CF"/>
    <w:pPr>
      <w:spacing w:before="100" w:beforeAutospacing="1" w:after="100" w:afterAutospacing="1"/>
    </w:pPr>
    <w:rPr>
      <w:rFonts w:ascii="Verdana" w:hAnsi="Verdana"/>
      <w:color w:val="000000"/>
      <w:sz w:val="20"/>
    </w:rPr>
  </w:style>
  <w:style w:type="paragraph" w:customStyle="1" w:styleId="font6">
    <w:name w:val="font6"/>
    <w:basedOn w:val="Normal"/>
    <w:rsid w:val="001443CF"/>
    <w:pPr>
      <w:spacing w:before="100" w:beforeAutospacing="1" w:after="100" w:afterAutospacing="1"/>
    </w:pPr>
    <w:rPr>
      <w:rFonts w:ascii="Verdana" w:hAnsi="Verdana"/>
      <w:b/>
      <w:bCs/>
      <w:sz w:val="16"/>
      <w:szCs w:val="16"/>
    </w:rPr>
  </w:style>
  <w:style w:type="paragraph" w:customStyle="1" w:styleId="font7">
    <w:name w:val="font7"/>
    <w:basedOn w:val="Normal"/>
    <w:rsid w:val="001443CF"/>
    <w:pPr>
      <w:spacing w:before="100" w:beforeAutospacing="1" w:after="100" w:afterAutospacing="1"/>
    </w:pPr>
    <w:rPr>
      <w:rFonts w:ascii="Verdana" w:hAnsi="Verdana"/>
      <w:sz w:val="16"/>
      <w:szCs w:val="16"/>
    </w:rPr>
  </w:style>
  <w:style w:type="paragraph" w:customStyle="1" w:styleId="font8">
    <w:name w:val="font8"/>
    <w:basedOn w:val="Normal"/>
    <w:rsid w:val="001443CF"/>
    <w:pPr>
      <w:spacing w:before="100" w:beforeAutospacing="1" w:after="100" w:afterAutospacing="1"/>
    </w:pPr>
    <w:rPr>
      <w:rFonts w:ascii="Verdana" w:hAnsi="Verdana"/>
      <w:b/>
      <w:bCs/>
      <w:i/>
      <w:iCs/>
      <w:sz w:val="16"/>
      <w:szCs w:val="16"/>
    </w:rPr>
  </w:style>
  <w:style w:type="paragraph" w:customStyle="1" w:styleId="xl68">
    <w:name w:val="xl68"/>
    <w:basedOn w:val="Normal"/>
    <w:rsid w:val="001443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Verdana" w:hAnsi="Verdana"/>
      <w:b/>
      <w:bCs/>
      <w:sz w:val="20"/>
    </w:rPr>
  </w:style>
  <w:style w:type="paragraph" w:customStyle="1" w:styleId="xl69">
    <w:name w:val="xl69"/>
    <w:basedOn w:val="Normal"/>
    <w:rsid w:val="00144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rPr>
  </w:style>
  <w:style w:type="paragraph" w:customStyle="1" w:styleId="xl70">
    <w:name w:val="xl70"/>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0"/>
    </w:rPr>
  </w:style>
  <w:style w:type="paragraph" w:customStyle="1" w:styleId="xl71">
    <w:name w:val="xl71"/>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0"/>
    </w:rPr>
  </w:style>
  <w:style w:type="paragraph" w:customStyle="1" w:styleId="xl72">
    <w:name w:val="xl72"/>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20"/>
    </w:rPr>
  </w:style>
  <w:style w:type="paragraph" w:customStyle="1" w:styleId="xl73">
    <w:name w:val="xl73"/>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20"/>
    </w:rPr>
  </w:style>
  <w:style w:type="paragraph" w:customStyle="1" w:styleId="xl74">
    <w:name w:val="xl74"/>
    <w:basedOn w:val="Normal"/>
    <w:rsid w:val="00144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20"/>
    </w:rPr>
  </w:style>
  <w:style w:type="paragraph" w:customStyle="1" w:styleId="xl75">
    <w:name w:val="xl75"/>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0"/>
    </w:rPr>
  </w:style>
  <w:style w:type="paragraph" w:customStyle="1" w:styleId="xl76">
    <w:name w:val="xl76"/>
    <w:basedOn w:val="Normal"/>
    <w:rsid w:val="001443CF"/>
    <w:pPr>
      <w:pBdr>
        <w:top w:val="single" w:sz="4" w:space="0" w:color="auto"/>
        <w:bottom w:val="single" w:sz="4" w:space="0" w:color="auto"/>
      </w:pBdr>
      <w:shd w:val="clear" w:color="000000" w:fill="000080"/>
      <w:spacing w:before="100" w:beforeAutospacing="1" w:after="100" w:afterAutospacing="1"/>
      <w:textAlignment w:val="center"/>
    </w:pPr>
    <w:rPr>
      <w:rFonts w:ascii="Verdana" w:hAnsi="Verdana"/>
      <w:b/>
      <w:bCs/>
      <w:color w:val="FFFFFF"/>
      <w:szCs w:val="24"/>
    </w:rPr>
  </w:style>
  <w:style w:type="paragraph" w:customStyle="1" w:styleId="xl77">
    <w:name w:val="xl77"/>
    <w:basedOn w:val="Normal"/>
    <w:rsid w:val="001443CF"/>
    <w:pPr>
      <w:pBdr>
        <w:top w:val="single" w:sz="4" w:space="0" w:color="auto"/>
        <w:bottom w:val="single" w:sz="4" w:space="0" w:color="auto"/>
      </w:pBdr>
      <w:shd w:val="clear" w:color="000000" w:fill="000080"/>
      <w:spacing w:before="100" w:beforeAutospacing="1" w:after="100" w:afterAutospacing="1"/>
      <w:jc w:val="center"/>
      <w:textAlignment w:val="center"/>
    </w:pPr>
    <w:rPr>
      <w:rFonts w:ascii="Verdana" w:hAnsi="Verdana"/>
      <w:b/>
      <w:bCs/>
      <w:color w:val="FFFFFF"/>
      <w:szCs w:val="24"/>
    </w:rPr>
  </w:style>
  <w:style w:type="paragraph" w:customStyle="1" w:styleId="xl78">
    <w:name w:val="xl78"/>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rPr>
  </w:style>
  <w:style w:type="paragraph" w:customStyle="1" w:styleId="xl79">
    <w:name w:val="xl79"/>
    <w:basedOn w:val="Normal"/>
    <w:rsid w:val="001443C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Cs w:val="24"/>
    </w:rPr>
  </w:style>
  <w:style w:type="paragraph" w:customStyle="1" w:styleId="xl80">
    <w:name w:val="xl80"/>
    <w:basedOn w:val="Normal"/>
    <w:rsid w:val="001443CF"/>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textAlignment w:val="center"/>
    </w:pPr>
    <w:rPr>
      <w:rFonts w:ascii="Verdana" w:hAnsi="Verdana"/>
      <w:sz w:val="20"/>
    </w:rPr>
  </w:style>
  <w:style w:type="paragraph" w:customStyle="1" w:styleId="xl81">
    <w:name w:val="xl81"/>
    <w:basedOn w:val="Normal"/>
    <w:rsid w:val="001443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rPr>
  </w:style>
  <w:style w:type="paragraph" w:customStyle="1" w:styleId="xl82">
    <w:name w:val="xl82"/>
    <w:basedOn w:val="Normal"/>
    <w:rsid w:val="001443CF"/>
    <w:pPr>
      <w:pBdr>
        <w:top w:val="single" w:sz="4" w:space="0" w:color="auto"/>
        <w:left w:val="single" w:sz="8" w:space="0" w:color="auto"/>
        <w:bottom w:val="single" w:sz="4" w:space="0" w:color="auto"/>
      </w:pBdr>
      <w:shd w:val="clear" w:color="000000" w:fill="000080"/>
      <w:spacing w:before="100" w:beforeAutospacing="1" w:after="100" w:afterAutospacing="1"/>
      <w:textAlignment w:val="center"/>
    </w:pPr>
    <w:rPr>
      <w:rFonts w:ascii="Verdana" w:hAnsi="Verdana"/>
      <w:b/>
      <w:bCs/>
      <w:color w:val="FFFFFF"/>
      <w:szCs w:val="24"/>
    </w:rPr>
  </w:style>
  <w:style w:type="paragraph" w:customStyle="1" w:styleId="xl83">
    <w:name w:val="xl83"/>
    <w:basedOn w:val="Normal"/>
    <w:rsid w:val="001443C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Verdana" w:hAnsi="Verdana"/>
      <w:b/>
      <w:bCs/>
      <w:sz w:val="20"/>
    </w:rPr>
  </w:style>
  <w:style w:type="paragraph" w:customStyle="1" w:styleId="xl84">
    <w:name w:val="xl84"/>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0"/>
      <w:u w:val="single"/>
    </w:rPr>
  </w:style>
  <w:style w:type="paragraph" w:customStyle="1" w:styleId="xl85">
    <w:name w:val="xl85"/>
    <w:basedOn w:val="Normal"/>
    <w:rsid w:val="001443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Verdana" w:hAnsi="Verdana"/>
      <w:b/>
      <w:bCs/>
      <w:sz w:val="16"/>
      <w:szCs w:val="16"/>
    </w:rPr>
  </w:style>
  <w:style w:type="paragraph" w:customStyle="1" w:styleId="xl86">
    <w:name w:val="xl86"/>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87">
    <w:name w:val="xl87"/>
    <w:basedOn w:val="Normal"/>
    <w:rsid w:val="00144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88">
    <w:name w:val="xl88"/>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144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91">
    <w:name w:val="xl91"/>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1443C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Verdana" w:hAnsi="Verdana"/>
      <w:b/>
      <w:bCs/>
      <w:sz w:val="16"/>
      <w:szCs w:val="16"/>
    </w:rPr>
  </w:style>
  <w:style w:type="paragraph" w:customStyle="1" w:styleId="xl93">
    <w:name w:val="xl93"/>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94">
    <w:name w:val="xl94"/>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96">
    <w:name w:val="xl96"/>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color w:val="000000"/>
      <w:sz w:val="16"/>
      <w:szCs w:val="16"/>
    </w:rPr>
  </w:style>
  <w:style w:type="paragraph" w:customStyle="1" w:styleId="xl97">
    <w:name w:val="xl97"/>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8">
    <w:name w:val="xl98"/>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rPr>
  </w:style>
  <w:style w:type="paragraph" w:customStyle="1" w:styleId="xl99">
    <w:name w:val="xl99"/>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color w:val="000000"/>
      <w:sz w:val="16"/>
      <w:szCs w:val="16"/>
    </w:rPr>
  </w:style>
  <w:style w:type="paragraph" w:customStyle="1" w:styleId="xl101">
    <w:name w:val="xl101"/>
    <w:basedOn w:val="Normal"/>
    <w:rsid w:val="001443CF"/>
    <w:pPr>
      <w:pBdr>
        <w:top w:val="single" w:sz="4" w:space="0" w:color="auto"/>
        <w:bottom w:val="single" w:sz="4" w:space="0" w:color="auto"/>
      </w:pBdr>
      <w:shd w:val="clear" w:color="000000" w:fill="000080"/>
      <w:spacing w:before="100" w:beforeAutospacing="1" w:after="100" w:afterAutospacing="1"/>
      <w:textAlignment w:val="center"/>
    </w:pPr>
    <w:rPr>
      <w:rFonts w:cs="Arial"/>
      <w:b/>
      <w:bCs/>
      <w:color w:val="FFFFFF"/>
      <w:sz w:val="16"/>
      <w:szCs w:val="16"/>
    </w:rPr>
  </w:style>
  <w:style w:type="paragraph" w:customStyle="1" w:styleId="xl102">
    <w:name w:val="xl102"/>
    <w:basedOn w:val="Normal"/>
    <w:rsid w:val="001443CF"/>
    <w:pPr>
      <w:spacing w:before="100" w:beforeAutospacing="1" w:after="100" w:afterAutospacing="1"/>
    </w:pPr>
    <w:rPr>
      <w:rFonts w:ascii="Times New Roman" w:hAnsi="Times New Roman"/>
      <w:color w:val="000000"/>
      <w:sz w:val="16"/>
      <w:szCs w:val="16"/>
    </w:rPr>
  </w:style>
  <w:style w:type="paragraph" w:customStyle="1" w:styleId="xl104">
    <w:name w:val="xl104"/>
    <w:basedOn w:val="Normal"/>
    <w:rsid w:val="001443CF"/>
    <w:pPr>
      <w:spacing w:before="100" w:beforeAutospacing="1" w:after="100" w:afterAutospacing="1"/>
      <w:jc w:val="center"/>
    </w:pPr>
    <w:rPr>
      <w:rFonts w:ascii="Times New Roman" w:hAnsi="Times New Roman"/>
      <w:color w:val="FF0000"/>
      <w:sz w:val="28"/>
      <w:szCs w:val="28"/>
    </w:rPr>
  </w:style>
  <w:style w:type="paragraph" w:customStyle="1" w:styleId="xl105">
    <w:name w:val="xl105"/>
    <w:basedOn w:val="Normal"/>
    <w:rsid w:val="001443CF"/>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Verdana" w:hAnsi="Verdana"/>
      <w:b/>
      <w:bCs/>
      <w:color w:val="FF0000"/>
      <w:sz w:val="28"/>
      <w:szCs w:val="28"/>
    </w:rPr>
  </w:style>
  <w:style w:type="paragraph" w:customStyle="1" w:styleId="xl106">
    <w:name w:val="xl106"/>
    <w:basedOn w:val="Normal"/>
    <w:rsid w:val="001443C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07">
    <w:name w:val="xl107"/>
    <w:basedOn w:val="Normal"/>
    <w:rsid w:val="001443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FF0000"/>
      <w:sz w:val="28"/>
      <w:szCs w:val="28"/>
    </w:rPr>
  </w:style>
  <w:style w:type="paragraph" w:customStyle="1" w:styleId="xl108">
    <w:name w:val="xl108"/>
    <w:basedOn w:val="Normal"/>
    <w:rsid w:val="001443C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09">
    <w:name w:val="xl109"/>
    <w:basedOn w:val="Normal"/>
    <w:rsid w:val="001443CF"/>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Verdana" w:hAnsi="Verdana"/>
      <w:b/>
      <w:bCs/>
      <w:color w:val="FF0000"/>
      <w:sz w:val="28"/>
      <w:szCs w:val="28"/>
    </w:rPr>
  </w:style>
  <w:style w:type="paragraph" w:customStyle="1" w:styleId="xl110">
    <w:name w:val="xl110"/>
    <w:basedOn w:val="Normal"/>
    <w:rsid w:val="001443C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11">
    <w:name w:val="xl111"/>
    <w:basedOn w:val="Normal"/>
    <w:rsid w:val="001443CF"/>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color w:val="FF0000"/>
      <w:sz w:val="28"/>
      <w:szCs w:val="28"/>
    </w:rPr>
  </w:style>
  <w:style w:type="paragraph" w:customStyle="1" w:styleId="xl112">
    <w:name w:val="xl112"/>
    <w:basedOn w:val="Normal"/>
    <w:rsid w:val="00144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13">
    <w:name w:val="xl113"/>
    <w:basedOn w:val="Normal"/>
    <w:rsid w:val="001443CF"/>
    <w:pPr>
      <w:pBdr>
        <w:left w:val="single" w:sz="8" w:space="0" w:color="auto"/>
        <w:bottom w:val="single" w:sz="4" w:space="0" w:color="auto"/>
      </w:pBdr>
      <w:shd w:val="clear" w:color="000000" w:fill="1F497D"/>
      <w:spacing w:before="100" w:beforeAutospacing="1" w:after="100" w:afterAutospacing="1"/>
      <w:jc w:val="center"/>
      <w:textAlignment w:val="center"/>
    </w:pPr>
    <w:rPr>
      <w:rFonts w:ascii="Verdana" w:hAnsi="Verdana"/>
      <w:b/>
      <w:bCs/>
      <w:color w:val="1F497D"/>
      <w:sz w:val="20"/>
    </w:rPr>
  </w:style>
  <w:style w:type="paragraph" w:customStyle="1" w:styleId="xl114">
    <w:name w:val="xl114"/>
    <w:basedOn w:val="Normal"/>
    <w:rsid w:val="001443CF"/>
    <w:pPr>
      <w:pBdr>
        <w:bottom w:val="single" w:sz="4" w:space="0" w:color="auto"/>
      </w:pBdr>
      <w:shd w:val="clear" w:color="000000" w:fill="1F497D"/>
      <w:spacing w:before="100" w:beforeAutospacing="1" w:after="100" w:afterAutospacing="1"/>
      <w:jc w:val="center"/>
      <w:textAlignment w:val="center"/>
    </w:pPr>
    <w:rPr>
      <w:rFonts w:ascii="Verdana" w:hAnsi="Verdana"/>
      <w:b/>
      <w:bCs/>
      <w:color w:val="1F497D"/>
      <w:sz w:val="20"/>
    </w:rPr>
  </w:style>
  <w:style w:type="paragraph" w:customStyle="1" w:styleId="xl115">
    <w:name w:val="xl115"/>
    <w:basedOn w:val="Normal"/>
    <w:rsid w:val="001443CF"/>
    <w:pPr>
      <w:pBdr>
        <w:top w:val="single" w:sz="4" w:space="0" w:color="auto"/>
        <w:left w:val="single" w:sz="8" w:space="0" w:color="auto"/>
      </w:pBdr>
      <w:shd w:val="clear" w:color="000000" w:fill="FFFF99"/>
      <w:spacing w:before="100" w:beforeAutospacing="1" w:after="100" w:afterAutospacing="1"/>
      <w:textAlignment w:val="center"/>
    </w:pPr>
    <w:rPr>
      <w:rFonts w:ascii="Verdana" w:hAnsi="Verdana"/>
      <w:b/>
      <w:bCs/>
      <w:sz w:val="20"/>
    </w:rPr>
  </w:style>
  <w:style w:type="paragraph" w:customStyle="1" w:styleId="xl116">
    <w:name w:val="xl116"/>
    <w:basedOn w:val="Normal"/>
    <w:rsid w:val="001443CF"/>
    <w:pPr>
      <w:pBdr>
        <w:top w:val="single" w:sz="4" w:space="0" w:color="auto"/>
      </w:pBdr>
      <w:shd w:val="clear" w:color="000000" w:fill="FFFF99"/>
      <w:spacing w:before="100" w:beforeAutospacing="1" w:after="100" w:afterAutospacing="1"/>
      <w:textAlignment w:val="center"/>
    </w:pPr>
    <w:rPr>
      <w:rFonts w:ascii="Verdana" w:hAnsi="Verdana"/>
      <w:b/>
      <w:bCs/>
      <w:sz w:val="20"/>
    </w:rPr>
  </w:style>
  <w:style w:type="paragraph" w:customStyle="1" w:styleId="xl117">
    <w:name w:val="xl117"/>
    <w:basedOn w:val="Normal"/>
    <w:rsid w:val="001443CF"/>
    <w:pPr>
      <w:shd w:val="clear" w:color="000000" w:fill="1F497D"/>
      <w:spacing w:before="100" w:beforeAutospacing="1" w:after="100" w:afterAutospacing="1"/>
    </w:pPr>
    <w:rPr>
      <w:rFonts w:ascii="Times New Roman" w:hAnsi="Times New Roman"/>
      <w:color w:val="1F497D"/>
      <w:szCs w:val="24"/>
    </w:rPr>
  </w:style>
  <w:style w:type="paragraph" w:customStyle="1" w:styleId="xl118">
    <w:name w:val="xl118"/>
    <w:basedOn w:val="Normal"/>
    <w:rsid w:val="001443CF"/>
    <w:pPr>
      <w:pBdr>
        <w:top w:val="single" w:sz="4" w:space="0" w:color="auto"/>
        <w:right w:val="single" w:sz="4" w:space="0" w:color="auto"/>
      </w:pBdr>
      <w:shd w:val="clear" w:color="000000" w:fill="FFFF99"/>
      <w:spacing w:before="100" w:beforeAutospacing="1" w:after="100" w:afterAutospacing="1"/>
    </w:pPr>
    <w:rPr>
      <w:rFonts w:ascii="Times New Roman" w:hAnsi="Times New Roman"/>
      <w:szCs w:val="24"/>
    </w:rPr>
  </w:style>
  <w:style w:type="paragraph" w:customStyle="1" w:styleId="xl119">
    <w:name w:val="xl119"/>
    <w:basedOn w:val="Normal"/>
    <w:rsid w:val="001443CF"/>
    <w:pPr>
      <w:pBdr>
        <w:right w:val="single" w:sz="4" w:space="0" w:color="auto"/>
      </w:pBdr>
      <w:shd w:val="clear" w:color="000000" w:fill="1F497D"/>
      <w:spacing w:before="100" w:beforeAutospacing="1" w:after="100" w:afterAutospacing="1"/>
    </w:pPr>
    <w:rPr>
      <w:rFonts w:ascii="Times New Roman" w:hAnsi="Times New Roman"/>
      <w:szCs w:val="24"/>
    </w:rPr>
  </w:style>
  <w:style w:type="paragraph" w:customStyle="1" w:styleId="xl120">
    <w:name w:val="xl120"/>
    <w:basedOn w:val="Normal"/>
    <w:rsid w:val="001443CF"/>
    <w:pPr>
      <w:pBdr>
        <w:left w:val="single" w:sz="4" w:space="0" w:color="auto"/>
        <w:bottom w:val="single" w:sz="4" w:space="0" w:color="auto"/>
        <w:right w:val="single" w:sz="4" w:space="0" w:color="auto"/>
      </w:pBdr>
      <w:shd w:val="clear" w:color="000000" w:fill="CCCCFF"/>
      <w:spacing w:before="100" w:beforeAutospacing="1" w:after="100" w:afterAutospacing="1"/>
    </w:pPr>
    <w:rPr>
      <w:rFonts w:ascii="Times New Roman" w:hAnsi="Times New Roman"/>
      <w:b/>
      <w:bCs/>
      <w:szCs w:val="24"/>
    </w:rPr>
  </w:style>
  <w:style w:type="paragraph" w:customStyle="1" w:styleId="xl121">
    <w:name w:val="xl121"/>
    <w:basedOn w:val="Normal"/>
    <w:rsid w:val="001443CF"/>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pPr>
    <w:rPr>
      <w:rFonts w:ascii="Times New Roman" w:hAnsi="Times New Roman"/>
      <w:b/>
      <w:bCs/>
      <w:szCs w:val="24"/>
    </w:rPr>
  </w:style>
  <w:style w:type="paragraph" w:customStyle="1" w:styleId="Default">
    <w:name w:val="Default"/>
    <w:rsid w:val="00D97840"/>
    <w:pPr>
      <w:autoSpaceDE w:val="0"/>
      <w:autoSpaceDN w:val="0"/>
      <w:adjustRightInd w:val="0"/>
    </w:pPr>
    <w:rPr>
      <w:rFonts w:ascii="Trebuchet MS" w:hAnsi="Trebuchet MS" w:cs="Trebuchet MS"/>
      <w:color w:val="000000"/>
      <w:sz w:val="24"/>
      <w:szCs w:val="24"/>
    </w:rPr>
  </w:style>
  <w:style w:type="paragraph" w:customStyle="1" w:styleId="Nvel2">
    <w:name w:val="Nível 2"/>
    <w:basedOn w:val="Normal"/>
    <w:next w:val="Normal"/>
    <w:rsid w:val="0088752D"/>
    <w:pPr>
      <w:spacing w:after="120"/>
      <w:jc w:val="both"/>
    </w:pPr>
    <w:rPr>
      <w:b/>
    </w:rPr>
  </w:style>
  <w:style w:type="paragraph" w:styleId="Reviso">
    <w:name w:val="Revision"/>
    <w:hidden/>
    <w:uiPriority w:val="99"/>
    <w:semiHidden/>
    <w:rsid w:val="00857A9D"/>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433934610">
      <w:bodyDiv w:val="1"/>
      <w:marLeft w:val="0"/>
      <w:marRight w:val="0"/>
      <w:marTop w:val="0"/>
      <w:marBottom w:val="0"/>
      <w:divBdr>
        <w:top w:val="none" w:sz="0" w:space="0" w:color="auto"/>
        <w:left w:val="none" w:sz="0" w:space="0" w:color="auto"/>
        <w:bottom w:val="none" w:sz="0" w:space="0" w:color="auto"/>
        <w:right w:val="none" w:sz="0" w:space="0" w:color="auto"/>
      </w:divBdr>
    </w:div>
    <w:div w:id="1629624014">
      <w:marLeft w:val="0"/>
      <w:marRight w:val="0"/>
      <w:marTop w:val="0"/>
      <w:marBottom w:val="0"/>
      <w:divBdr>
        <w:top w:val="none" w:sz="0" w:space="0" w:color="auto"/>
        <w:left w:val="none" w:sz="0" w:space="0" w:color="auto"/>
        <w:bottom w:val="none" w:sz="0" w:space="0" w:color="auto"/>
        <w:right w:val="none" w:sz="0" w:space="0" w:color="auto"/>
      </w:divBdr>
    </w:div>
    <w:div w:id="1629624015">
      <w:marLeft w:val="0"/>
      <w:marRight w:val="0"/>
      <w:marTop w:val="0"/>
      <w:marBottom w:val="0"/>
      <w:divBdr>
        <w:top w:val="none" w:sz="0" w:space="0" w:color="auto"/>
        <w:left w:val="none" w:sz="0" w:space="0" w:color="auto"/>
        <w:bottom w:val="none" w:sz="0" w:space="0" w:color="auto"/>
        <w:right w:val="none" w:sz="0" w:space="0" w:color="auto"/>
      </w:divBdr>
    </w:div>
    <w:div w:id="1629624016">
      <w:marLeft w:val="0"/>
      <w:marRight w:val="0"/>
      <w:marTop w:val="0"/>
      <w:marBottom w:val="0"/>
      <w:divBdr>
        <w:top w:val="none" w:sz="0" w:space="0" w:color="auto"/>
        <w:left w:val="none" w:sz="0" w:space="0" w:color="auto"/>
        <w:bottom w:val="none" w:sz="0" w:space="0" w:color="auto"/>
        <w:right w:val="none" w:sz="0" w:space="0" w:color="auto"/>
      </w:divBdr>
    </w:div>
    <w:div w:id="1629624017">
      <w:marLeft w:val="0"/>
      <w:marRight w:val="0"/>
      <w:marTop w:val="0"/>
      <w:marBottom w:val="0"/>
      <w:divBdr>
        <w:top w:val="none" w:sz="0" w:space="0" w:color="auto"/>
        <w:left w:val="none" w:sz="0" w:space="0" w:color="auto"/>
        <w:bottom w:val="none" w:sz="0" w:space="0" w:color="auto"/>
        <w:right w:val="none" w:sz="0" w:space="0" w:color="auto"/>
      </w:divBdr>
    </w:div>
    <w:div w:id="1629624018">
      <w:marLeft w:val="0"/>
      <w:marRight w:val="0"/>
      <w:marTop w:val="0"/>
      <w:marBottom w:val="0"/>
      <w:divBdr>
        <w:top w:val="none" w:sz="0" w:space="0" w:color="auto"/>
        <w:left w:val="none" w:sz="0" w:space="0" w:color="auto"/>
        <w:bottom w:val="none" w:sz="0" w:space="0" w:color="auto"/>
        <w:right w:val="none" w:sz="0" w:space="0" w:color="auto"/>
      </w:divBdr>
    </w:div>
    <w:div w:id="1629624019">
      <w:marLeft w:val="0"/>
      <w:marRight w:val="0"/>
      <w:marTop w:val="0"/>
      <w:marBottom w:val="0"/>
      <w:divBdr>
        <w:top w:val="none" w:sz="0" w:space="0" w:color="auto"/>
        <w:left w:val="none" w:sz="0" w:space="0" w:color="auto"/>
        <w:bottom w:val="none" w:sz="0" w:space="0" w:color="auto"/>
        <w:right w:val="none" w:sz="0" w:space="0" w:color="auto"/>
      </w:divBdr>
    </w:div>
    <w:div w:id="1629624020">
      <w:marLeft w:val="0"/>
      <w:marRight w:val="0"/>
      <w:marTop w:val="0"/>
      <w:marBottom w:val="0"/>
      <w:divBdr>
        <w:top w:val="none" w:sz="0" w:space="0" w:color="auto"/>
        <w:left w:val="none" w:sz="0" w:space="0" w:color="auto"/>
        <w:bottom w:val="none" w:sz="0" w:space="0" w:color="auto"/>
        <w:right w:val="none" w:sz="0" w:space="0" w:color="auto"/>
      </w:divBdr>
    </w:div>
    <w:div w:id="1629624021">
      <w:marLeft w:val="0"/>
      <w:marRight w:val="0"/>
      <w:marTop w:val="0"/>
      <w:marBottom w:val="0"/>
      <w:divBdr>
        <w:top w:val="none" w:sz="0" w:space="0" w:color="auto"/>
        <w:left w:val="none" w:sz="0" w:space="0" w:color="auto"/>
        <w:bottom w:val="none" w:sz="0" w:space="0" w:color="auto"/>
        <w:right w:val="none" w:sz="0" w:space="0" w:color="auto"/>
      </w:divBdr>
    </w:div>
    <w:div w:id="1629624022">
      <w:marLeft w:val="0"/>
      <w:marRight w:val="0"/>
      <w:marTop w:val="0"/>
      <w:marBottom w:val="0"/>
      <w:divBdr>
        <w:top w:val="none" w:sz="0" w:space="0" w:color="auto"/>
        <w:left w:val="none" w:sz="0" w:space="0" w:color="auto"/>
        <w:bottom w:val="none" w:sz="0" w:space="0" w:color="auto"/>
        <w:right w:val="none" w:sz="0" w:space="0" w:color="auto"/>
      </w:divBdr>
    </w:div>
    <w:div w:id="1629624023">
      <w:marLeft w:val="0"/>
      <w:marRight w:val="0"/>
      <w:marTop w:val="0"/>
      <w:marBottom w:val="0"/>
      <w:divBdr>
        <w:top w:val="none" w:sz="0" w:space="0" w:color="auto"/>
        <w:left w:val="none" w:sz="0" w:space="0" w:color="auto"/>
        <w:bottom w:val="none" w:sz="0" w:space="0" w:color="auto"/>
        <w:right w:val="none" w:sz="0" w:space="0" w:color="auto"/>
      </w:divBdr>
    </w:div>
    <w:div w:id="1629624024">
      <w:marLeft w:val="0"/>
      <w:marRight w:val="0"/>
      <w:marTop w:val="0"/>
      <w:marBottom w:val="0"/>
      <w:divBdr>
        <w:top w:val="none" w:sz="0" w:space="0" w:color="auto"/>
        <w:left w:val="none" w:sz="0" w:space="0" w:color="auto"/>
        <w:bottom w:val="none" w:sz="0" w:space="0" w:color="auto"/>
        <w:right w:val="none" w:sz="0" w:space="0" w:color="auto"/>
      </w:divBdr>
    </w:div>
    <w:div w:id="1629624025">
      <w:marLeft w:val="0"/>
      <w:marRight w:val="0"/>
      <w:marTop w:val="0"/>
      <w:marBottom w:val="0"/>
      <w:divBdr>
        <w:top w:val="none" w:sz="0" w:space="0" w:color="auto"/>
        <w:left w:val="none" w:sz="0" w:space="0" w:color="auto"/>
        <w:bottom w:val="none" w:sz="0" w:space="0" w:color="auto"/>
        <w:right w:val="none" w:sz="0" w:space="0" w:color="auto"/>
      </w:divBdr>
    </w:div>
    <w:div w:id="1629624026">
      <w:marLeft w:val="0"/>
      <w:marRight w:val="0"/>
      <w:marTop w:val="0"/>
      <w:marBottom w:val="0"/>
      <w:divBdr>
        <w:top w:val="none" w:sz="0" w:space="0" w:color="auto"/>
        <w:left w:val="none" w:sz="0" w:space="0" w:color="auto"/>
        <w:bottom w:val="none" w:sz="0" w:space="0" w:color="auto"/>
        <w:right w:val="none" w:sz="0" w:space="0" w:color="auto"/>
      </w:divBdr>
    </w:div>
    <w:div w:id="1629624027">
      <w:marLeft w:val="0"/>
      <w:marRight w:val="0"/>
      <w:marTop w:val="0"/>
      <w:marBottom w:val="0"/>
      <w:divBdr>
        <w:top w:val="none" w:sz="0" w:space="0" w:color="auto"/>
        <w:left w:val="none" w:sz="0" w:space="0" w:color="auto"/>
        <w:bottom w:val="none" w:sz="0" w:space="0" w:color="auto"/>
        <w:right w:val="none" w:sz="0" w:space="0" w:color="auto"/>
      </w:divBdr>
    </w:div>
    <w:div w:id="1629624028">
      <w:marLeft w:val="0"/>
      <w:marRight w:val="0"/>
      <w:marTop w:val="0"/>
      <w:marBottom w:val="0"/>
      <w:divBdr>
        <w:top w:val="none" w:sz="0" w:space="0" w:color="auto"/>
        <w:left w:val="none" w:sz="0" w:space="0" w:color="auto"/>
        <w:bottom w:val="none" w:sz="0" w:space="0" w:color="auto"/>
        <w:right w:val="none" w:sz="0" w:space="0" w:color="auto"/>
      </w:divBdr>
    </w:div>
    <w:div w:id="162962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raepr.com.br" TargetMode="External"/><Relationship Id="rId13" Type="http://schemas.openxmlformats.org/officeDocument/2006/relationships/hyperlink" Target="http://www.sebraepr.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Planilha_do_Microsoft_Office_Excel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braepr.com.br" TargetMode="External"/><Relationship Id="rId4" Type="http://schemas.openxmlformats.org/officeDocument/2006/relationships/settings" Target="settings.xml"/><Relationship Id="rId9" Type="http://schemas.openxmlformats.org/officeDocument/2006/relationships/hyperlink" Target="mailto:licitacoes@pr.sebrae.com.br" TargetMode="External"/><Relationship Id="rId14"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AD84-BA44-4B88-B336-A7B36486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50</Pages>
  <Words>18679</Words>
  <Characters>110528</Characters>
  <Application>Microsoft Office Word</Application>
  <DocSecurity>0</DocSecurity>
  <Lines>921</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CONCORRÊNCIA</vt:lpstr>
      <vt:lpstr>CONCORRÊNCIA</vt:lpstr>
    </vt:vector>
  </TitlesOfParts>
  <Company>SEBRAE/PR</Company>
  <LinksUpToDate>false</LinksUpToDate>
  <CharactersWithSpaces>128950</CharactersWithSpaces>
  <SharedDoc>false</SharedDoc>
  <HLinks>
    <vt:vector size="24" baseType="variant">
      <vt:variant>
        <vt:i4>3539004</vt:i4>
      </vt:variant>
      <vt:variant>
        <vt:i4>108</vt:i4>
      </vt:variant>
      <vt:variant>
        <vt:i4>0</vt:i4>
      </vt:variant>
      <vt:variant>
        <vt:i4>5</vt:i4>
      </vt:variant>
      <vt:variant>
        <vt:lpwstr>http://www.sebraepr.com.br/</vt:lpwstr>
      </vt:variant>
      <vt:variant>
        <vt:lpwstr/>
      </vt:variant>
      <vt:variant>
        <vt:i4>3539004</vt:i4>
      </vt:variant>
      <vt:variant>
        <vt:i4>105</vt:i4>
      </vt:variant>
      <vt:variant>
        <vt:i4>0</vt:i4>
      </vt:variant>
      <vt:variant>
        <vt:i4>5</vt:i4>
      </vt:variant>
      <vt:variant>
        <vt:lpwstr>http://www.sebraepr.com.br/</vt:lpwstr>
      </vt:variant>
      <vt:variant>
        <vt:lpwstr/>
      </vt:variant>
      <vt:variant>
        <vt:i4>4194423</vt:i4>
      </vt:variant>
      <vt:variant>
        <vt:i4>102</vt:i4>
      </vt:variant>
      <vt:variant>
        <vt:i4>0</vt:i4>
      </vt:variant>
      <vt:variant>
        <vt:i4>5</vt:i4>
      </vt:variant>
      <vt:variant>
        <vt:lpwstr>mailto:licitacoes@pr.sebrae.com.br</vt:lpwstr>
      </vt:variant>
      <vt:variant>
        <vt:lpwstr/>
      </vt:variant>
      <vt:variant>
        <vt:i4>3539004</vt:i4>
      </vt:variant>
      <vt:variant>
        <vt:i4>99</vt:i4>
      </vt:variant>
      <vt:variant>
        <vt:i4>0</vt:i4>
      </vt:variant>
      <vt:variant>
        <vt:i4>5</vt:i4>
      </vt:variant>
      <vt:variant>
        <vt:lpwstr>http://www.sebraepr.com.br/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CONCORRÊNCIA</dc:title>
  <dc:creator>sduarte</dc:creator>
  <cp:lastModifiedBy>José Guilherme Bialli</cp:lastModifiedBy>
  <cp:revision>26</cp:revision>
  <cp:lastPrinted>2013-10-02T12:16:00Z</cp:lastPrinted>
  <dcterms:created xsi:type="dcterms:W3CDTF">2013-10-02T11:55:00Z</dcterms:created>
  <dcterms:modified xsi:type="dcterms:W3CDTF">2013-10-09T13:02:00Z</dcterms:modified>
</cp:coreProperties>
</file>