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5" w:rsidRPr="00001BBE" w:rsidRDefault="00E13425" w:rsidP="00F311A7">
      <w:pPr>
        <w:rPr>
          <w:rFonts w:ascii="Arial" w:hAnsi="Arial"/>
          <w:sz w:val="36"/>
          <w:szCs w:val="36"/>
        </w:rPr>
      </w:pPr>
    </w:p>
    <w:p w:rsidR="00E13425" w:rsidRDefault="00E13425" w:rsidP="00F311A7">
      <w:pPr>
        <w:rPr>
          <w:rFonts w:ascii="Arial" w:hAnsi="Arial"/>
        </w:rPr>
      </w:pPr>
    </w:p>
    <w:p w:rsidR="00E046EF" w:rsidRPr="00001BBE" w:rsidRDefault="00E40BBB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001BBE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4717415</wp:posOffset>
            </wp:positionH>
            <wp:positionV relativeFrom="paragraph">
              <wp:posOffset>33655</wp:posOffset>
            </wp:positionV>
            <wp:extent cx="1117600" cy="542290"/>
            <wp:effectExtent l="19050" t="0" r="6350" b="0"/>
            <wp:wrapNone/>
            <wp:docPr id="2" name="Imagem 2" descr="SEBRAE_PEQ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BRAE_PEQ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6EF" w:rsidRPr="00001BBE" w:rsidRDefault="00E046EF" w:rsidP="00E1342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>EDITAL DE LEILÃO</w:t>
      </w:r>
    </w:p>
    <w:p w:rsidR="00E046EF" w:rsidRPr="00001BBE" w:rsidRDefault="00A0610B" w:rsidP="00E1342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SEBRAE/PR 0</w:t>
      </w:r>
      <w:r w:rsidR="003B66AE">
        <w:rPr>
          <w:rFonts w:ascii="Arial" w:hAnsi="Arial"/>
          <w:szCs w:val="24"/>
        </w:rPr>
        <w:t>1</w:t>
      </w:r>
      <w:r w:rsidR="00E046EF" w:rsidRPr="00001BBE">
        <w:rPr>
          <w:rFonts w:ascii="Arial" w:hAnsi="Arial"/>
          <w:szCs w:val="24"/>
        </w:rPr>
        <w:t>/20</w:t>
      </w:r>
      <w:r w:rsidR="00001BBE">
        <w:rPr>
          <w:rFonts w:ascii="Arial" w:hAnsi="Arial"/>
          <w:szCs w:val="24"/>
        </w:rPr>
        <w:t>1</w:t>
      </w:r>
      <w:r w:rsidR="003B66AE">
        <w:rPr>
          <w:rFonts w:ascii="Arial" w:hAnsi="Arial"/>
          <w:szCs w:val="24"/>
        </w:rPr>
        <w:t>3</w:t>
      </w:r>
    </w:p>
    <w:p w:rsidR="00374B1E" w:rsidRPr="00001BBE" w:rsidRDefault="00374B1E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</w:p>
    <w:p w:rsidR="00001BBE" w:rsidRDefault="00E046EF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  <w:r w:rsidRPr="00001BBE">
        <w:rPr>
          <w:rFonts w:ascii="Arial" w:hAnsi="Arial"/>
          <w:sz w:val="24"/>
          <w:szCs w:val="24"/>
        </w:rPr>
        <w:t xml:space="preserve">O </w:t>
      </w:r>
      <w:r w:rsidR="00E22684" w:rsidRPr="00001BBE">
        <w:rPr>
          <w:rFonts w:ascii="Arial" w:hAnsi="Arial"/>
          <w:b/>
          <w:sz w:val="24"/>
          <w:szCs w:val="24"/>
        </w:rPr>
        <w:t xml:space="preserve">SERVIÇO DE APOIO </w:t>
      </w:r>
      <w:proofErr w:type="gramStart"/>
      <w:r w:rsidR="00E22684" w:rsidRPr="00001BBE">
        <w:rPr>
          <w:rFonts w:ascii="Arial" w:hAnsi="Arial"/>
          <w:b/>
          <w:sz w:val="24"/>
          <w:szCs w:val="24"/>
        </w:rPr>
        <w:t>A</w:t>
      </w:r>
      <w:r w:rsidRPr="00001BBE">
        <w:rPr>
          <w:rFonts w:ascii="Arial" w:hAnsi="Arial"/>
          <w:b/>
          <w:sz w:val="24"/>
          <w:szCs w:val="24"/>
        </w:rPr>
        <w:t>S MICRO</w:t>
      </w:r>
      <w:proofErr w:type="gramEnd"/>
      <w:r w:rsidRPr="00001BBE">
        <w:rPr>
          <w:rFonts w:ascii="Arial" w:hAnsi="Arial"/>
          <w:b/>
          <w:sz w:val="24"/>
          <w:szCs w:val="24"/>
        </w:rPr>
        <w:t xml:space="preserve"> E PEQUENAS EMPRESAS DO PARANÁ – SEBRAE/PR</w:t>
      </w:r>
      <w:r w:rsidRPr="00001BBE">
        <w:rPr>
          <w:rFonts w:ascii="Arial" w:hAnsi="Arial"/>
          <w:sz w:val="24"/>
          <w:szCs w:val="24"/>
        </w:rPr>
        <w:t xml:space="preserve">, </w:t>
      </w:r>
      <w:r w:rsidR="00F311A7" w:rsidRPr="00001BBE">
        <w:rPr>
          <w:rFonts w:ascii="Arial" w:hAnsi="Arial"/>
          <w:sz w:val="24"/>
          <w:szCs w:val="24"/>
        </w:rPr>
        <w:t>CNPJ</w:t>
      </w:r>
      <w:r w:rsidR="00C1423E" w:rsidRPr="00001BBE">
        <w:rPr>
          <w:rFonts w:ascii="Arial" w:hAnsi="Arial"/>
          <w:sz w:val="24"/>
          <w:szCs w:val="24"/>
        </w:rPr>
        <w:t>- 75.110.585/0001-00</w:t>
      </w:r>
      <w:r w:rsidR="00F311A7" w:rsidRPr="00001BBE">
        <w:rPr>
          <w:rFonts w:ascii="Arial" w:hAnsi="Arial"/>
          <w:sz w:val="24"/>
          <w:szCs w:val="24"/>
        </w:rPr>
        <w:t xml:space="preserve">, </w:t>
      </w:r>
      <w:r w:rsidRPr="00001BBE">
        <w:rPr>
          <w:rFonts w:ascii="Arial" w:hAnsi="Arial"/>
          <w:sz w:val="24"/>
          <w:szCs w:val="24"/>
        </w:rPr>
        <w:t>tor</w:t>
      </w:r>
      <w:r w:rsidR="00E13425" w:rsidRPr="00001BBE">
        <w:rPr>
          <w:rFonts w:ascii="Arial" w:hAnsi="Arial"/>
          <w:sz w:val="24"/>
          <w:szCs w:val="24"/>
        </w:rPr>
        <w:t xml:space="preserve">na público que realizará Leilão, presencial e virtual, simultaneamente, </w:t>
      </w:r>
      <w:r w:rsidRPr="00001BBE">
        <w:rPr>
          <w:rFonts w:ascii="Arial" w:hAnsi="Arial"/>
          <w:sz w:val="24"/>
          <w:szCs w:val="24"/>
        </w:rPr>
        <w:t>para  alienação do</w:t>
      </w:r>
      <w:r w:rsidR="00001BBE">
        <w:rPr>
          <w:rFonts w:ascii="Arial" w:hAnsi="Arial"/>
          <w:sz w:val="24"/>
          <w:szCs w:val="24"/>
        </w:rPr>
        <w:t>s</w:t>
      </w:r>
      <w:r w:rsidRPr="00001BBE">
        <w:rPr>
          <w:rFonts w:ascii="Arial" w:hAnsi="Arial"/>
          <w:sz w:val="24"/>
          <w:szCs w:val="24"/>
        </w:rPr>
        <w:t xml:space="preserve"> seguinte</w:t>
      </w:r>
      <w:r w:rsidR="00001BBE">
        <w:rPr>
          <w:rFonts w:ascii="Arial" w:hAnsi="Arial"/>
          <w:sz w:val="24"/>
          <w:szCs w:val="24"/>
        </w:rPr>
        <w:t>s</w:t>
      </w:r>
      <w:r w:rsidRPr="00001BBE">
        <w:rPr>
          <w:rFonts w:ascii="Arial" w:hAnsi="Arial"/>
          <w:sz w:val="24"/>
          <w:szCs w:val="24"/>
        </w:rPr>
        <w:t xml:space="preserve"> be</w:t>
      </w:r>
      <w:r w:rsidR="00001BBE">
        <w:rPr>
          <w:rFonts w:ascii="Arial" w:hAnsi="Arial"/>
          <w:sz w:val="24"/>
          <w:szCs w:val="24"/>
        </w:rPr>
        <w:t>ns:</w:t>
      </w:r>
    </w:p>
    <w:p w:rsidR="003B66AE" w:rsidRDefault="003B66AE" w:rsidP="003B66A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Cs w:val="24"/>
        </w:rPr>
      </w:pPr>
    </w:p>
    <w:p w:rsidR="00A26E5E" w:rsidRDefault="00A26E5E" w:rsidP="003B66A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Cs w:val="24"/>
        </w:rPr>
      </w:pPr>
      <w:r w:rsidRPr="00A26E5E">
        <w:rPr>
          <w:noProof/>
          <w:szCs w:val="24"/>
        </w:rPr>
        <w:drawing>
          <wp:inline distT="0" distB="0" distL="0" distR="0">
            <wp:extent cx="4245503" cy="2660073"/>
            <wp:effectExtent l="19050" t="0" r="264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95" cy="266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AE" w:rsidRDefault="003B66AE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</w:p>
    <w:p w:rsidR="00E046EF" w:rsidRPr="00001BBE" w:rsidRDefault="00E046EF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>O processo licitatório</w:t>
      </w:r>
      <w:r w:rsidR="00631717" w:rsidRPr="00001BBE">
        <w:rPr>
          <w:rFonts w:ascii="Arial" w:hAnsi="Arial"/>
          <w:szCs w:val="24"/>
        </w:rPr>
        <w:t xml:space="preserve"> de leilão terá início</w:t>
      </w:r>
      <w:r w:rsidR="00EF7C84" w:rsidRPr="00001BBE">
        <w:rPr>
          <w:rFonts w:ascii="Arial" w:hAnsi="Arial"/>
          <w:szCs w:val="24"/>
        </w:rPr>
        <w:t xml:space="preserve"> a partir da</w:t>
      </w:r>
      <w:r w:rsidR="00631717" w:rsidRPr="00001BBE">
        <w:rPr>
          <w:rFonts w:ascii="Arial" w:hAnsi="Arial"/>
          <w:szCs w:val="24"/>
        </w:rPr>
        <w:t xml:space="preserve">s </w:t>
      </w:r>
      <w:r w:rsidR="00E939F9">
        <w:rPr>
          <w:rFonts w:ascii="Arial" w:hAnsi="Arial"/>
          <w:b/>
          <w:szCs w:val="24"/>
        </w:rPr>
        <w:t>14</w:t>
      </w:r>
      <w:r w:rsidRPr="00001BBE">
        <w:rPr>
          <w:rFonts w:ascii="Arial" w:hAnsi="Arial"/>
          <w:b/>
          <w:szCs w:val="24"/>
        </w:rPr>
        <w:t xml:space="preserve"> horas</w:t>
      </w:r>
      <w:r w:rsidRPr="00001BBE">
        <w:rPr>
          <w:rFonts w:ascii="Arial" w:hAnsi="Arial"/>
          <w:szCs w:val="24"/>
        </w:rPr>
        <w:t xml:space="preserve"> do dia </w:t>
      </w:r>
      <w:r w:rsidR="00E939F9">
        <w:rPr>
          <w:rFonts w:ascii="Arial" w:hAnsi="Arial"/>
          <w:b/>
          <w:szCs w:val="24"/>
        </w:rPr>
        <w:t>22</w:t>
      </w:r>
      <w:r w:rsidR="00D46BF2" w:rsidRPr="00001BBE">
        <w:rPr>
          <w:rFonts w:ascii="Arial" w:hAnsi="Arial"/>
          <w:b/>
          <w:szCs w:val="24"/>
        </w:rPr>
        <w:t xml:space="preserve"> de </w:t>
      </w:r>
      <w:r w:rsidR="00E939F9">
        <w:rPr>
          <w:rFonts w:ascii="Arial" w:hAnsi="Arial"/>
          <w:b/>
          <w:szCs w:val="24"/>
        </w:rPr>
        <w:t>outubro</w:t>
      </w:r>
      <w:r w:rsidR="00B5254E">
        <w:rPr>
          <w:rFonts w:ascii="Arial" w:hAnsi="Arial"/>
          <w:b/>
          <w:szCs w:val="24"/>
        </w:rPr>
        <w:t xml:space="preserve"> </w:t>
      </w:r>
      <w:r w:rsidR="00631717" w:rsidRPr="00001BBE">
        <w:rPr>
          <w:rFonts w:ascii="Arial" w:hAnsi="Arial"/>
          <w:b/>
          <w:szCs w:val="24"/>
        </w:rPr>
        <w:t>de 20</w:t>
      </w:r>
      <w:r w:rsidR="004F3548" w:rsidRPr="00001BBE">
        <w:rPr>
          <w:rFonts w:ascii="Arial" w:hAnsi="Arial"/>
          <w:b/>
          <w:szCs w:val="24"/>
        </w:rPr>
        <w:t>1</w:t>
      </w:r>
      <w:r w:rsidR="003B66AE">
        <w:rPr>
          <w:rFonts w:ascii="Arial" w:hAnsi="Arial"/>
          <w:b/>
          <w:szCs w:val="24"/>
        </w:rPr>
        <w:t>3</w:t>
      </w:r>
      <w:r w:rsidRPr="00001BBE">
        <w:rPr>
          <w:rFonts w:ascii="Arial" w:hAnsi="Arial"/>
          <w:szCs w:val="24"/>
        </w:rPr>
        <w:t xml:space="preserve">, na Rua </w:t>
      </w:r>
      <w:r w:rsidR="00631717" w:rsidRPr="00001BBE">
        <w:rPr>
          <w:rFonts w:ascii="Arial" w:hAnsi="Arial"/>
          <w:szCs w:val="24"/>
        </w:rPr>
        <w:t>Ch</w:t>
      </w:r>
      <w:r w:rsidR="004C7428" w:rsidRPr="00001BBE">
        <w:rPr>
          <w:rFonts w:ascii="Arial" w:hAnsi="Arial"/>
          <w:szCs w:val="24"/>
        </w:rPr>
        <w:t>anceler Lauro Muller</w:t>
      </w:r>
      <w:r w:rsidR="00E13425" w:rsidRPr="00001BBE">
        <w:rPr>
          <w:rFonts w:ascii="Arial" w:hAnsi="Arial"/>
          <w:szCs w:val="24"/>
        </w:rPr>
        <w:t>,</w:t>
      </w:r>
      <w:r w:rsidR="004C7428" w:rsidRPr="00001BBE">
        <w:rPr>
          <w:rFonts w:ascii="Arial" w:hAnsi="Arial"/>
          <w:szCs w:val="24"/>
        </w:rPr>
        <w:t xml:space="preserve"> nº </w:t>
      </w:r>
      <w:r w:rsidR="00F311A7" w:rsidRPr="00001BBE">
        <w:rPr>
          <w:rFonts w:ascii="Arial" w:hAnsi="Arial"/>
          <w:szCs w:val="24"/>
        </w:rPr>
        <w:t>35, B</w:t>
      </w:r>
      <w:r w:rsidR="00631717" w:rsidRPr="00001BBE">
        <w:rPr>
          <w:rFonts w:ascii="Arial" w:hAnsi="Arial"/>
          <w:szCs w:val="24"/>
        </w:rPr>
        <w:t>airro Parolin</w:t>
      </w:r>
      <w:r w:rsidRPr="00001BBE">
        <w:rPr>
          <w:rFonts w:ascii="Arial" w:hAnsi="Arial"/>
          <w:szCs w:val="24"/>
        </w:rPr>
        <w:t xml:space="preserve">, </w:t>
      </w:r>
      <w:r w:rsidR="00F04973">
        <w:rPr>
          <w:rFonts w:ascii="Arial" w:hAnsi="Arial"/>
          <w:szCs w:val="24"/>
        </w:rPr>
        <w:t>na cidade de Curitiba/PR</w:t>
      </w:r>
      <w:r w:rsidRPr="00001BBE">
        <w:rPr>
          <w:rFonts w:ascii="Arial" w:hAnsi="Arial"/>
          <w:szCs w:val="24"/>
        </w:rPr>
        <w:t>.</w:t>
      </w:r>
    </w:p>
    <w:p w:rsidR="00C73A90" w:rsidRPr="00001BBE" w:rsidRDefault="00C73A90" w:rsidP="00C7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  <w:r w:rsidRPr="00001BBE">
        <w:rPr>
          <w:rFonts w:ascii="Arial" w:hAnsi="Arial"/>
          <w:sz w:val="24"/>
          <w:szCs w:val="24"/>
        </w:rPr>
        <w:t>Pagamento à vista mais comissão de leilão de 5% (cinco por cento)</w:t>
      </w:r>
      <w:r w:rsidR="00D46BF2" w:rsidRPr="00001BBE">
        <w:rPr>
          <w:rFonts w:ascii="Arial" w:hAnsi="Arial"/>
          <w:sz w:val="24"/>
          <w:szCs w:val="24"/>
        </w:rPr>
        <w:t xml:space="preserve"> e despesas operacionais</w:t>
      </w:r>
      <w:r w:rsidRPr="00001BBE">
        <w:rPr>
          <w:rFonts w:ascii="Arial" w:hAnsi="Arial"/>
          <w:sz w:val="24"/>
          <w:szCs w:val="24"/>
        </w:rPr>
        <w:t xml:space="preserve"> no ato – Decreto N° 21.981/32.</w:t>
      </w:r>
    </w:p>
    <w:p w:rsidR="00E046EF" w:rsidRPr="00001BBE" w:rsidRDefault="00C938ED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 xml:space="preserve">Leiloeiro Público </w:t>
      </w:r>
      <w:r w:rsidRPr="00D61C19">
        <w:rPr>
          <w:rFonts w:ascii="Arial" w:hAnsi="Arial"/>
          <w:szCs w:val="24"/>
        </w:rPr>
        <w:t xml:space="preserve">Oficial </w:t>
      </w:r>
      <w:r w:rsidR="00631717" w:rsidRPr="00D61C19">
        <w:rPr>
          <w:rFonts w:ascii="Arial" w:hAnsi="Arial"/>
          <w:szCs w:val="24"/>
        </w:rPr>
        <w:t xml:space="preserve">Jorge </w:t>
      </w:r>
      <w:proofErr w:type="spellStart"/>
      <w:r w:rsidR="00631717" w:rsidRPr="00D61C19">
        <w:rPr>
          <w:rFonts w:ascii="Arial" w:hAnsi="Arial"/>
          <w:szCs w:val="24"/>
        </w:rPr>
        <w:t>Ferlin</w:t>
      </w:r>
      <w:proofErr w:type="spellEnd"/>
      <w:r w:rsidR="00E046EF" w:rsidRPr="00D61C19">
        <w:rPr>
          <w:rFonts w:ascii="Arial" w:hAnsi="Arial"/>
          <w:szCs w:val="24"/>
        </w:rPr>
        <w:t xml:space="preserve"> </w:t>
      </w:r>
      <w:proofErr w:type="spellStart"/>
      <w:r w:rsidR="00E046EF" w:rsidRPr="00D61C19">
        <w:rPr>
          <w:rFonts w:ascii="Arial" w:hAnsi="Arial"/>
          <w:szCs w:val="24"/>
        </w:rPr>
        <w:t>Dale</w:t>
      </w:r>
      <w:proofErr w:type="spellEnd"/>
      <w:r w:rsidR="00E046EF" w:rsidRPr="00D61C19">
        <w:rPr>
          <w:rFonts w:ascii="Arial" w:hAnsi="Arial"/>
          <w:szCs w:val="24"/>
        </w:rPr>
        <w:t xml:space="preserve"> </w:t>
      </w:r>
      <w:proofErr w:type="spellStart"/>
      <w:r w:rsidR="00E046EF" w:rsidRPr="00D61C19">
        <w:rPr>
          <w:rFonts w:ascii="Arial" w:hAnsi="Arial"/>
          <w:szCs w:val="24"/>
        </w:rPr>
        <w:t>Nogari</w:t>
      </w:r>
      <w:proofErr w:type="spellEnd"/>
      <w:r w:rsidR="00631717" w:rsidRPr="00D61C19">
        <w:rPr>
          <w:rFonts w:ascii="Arial" w:hAnsi="Arial"/>
          <w:szCs w:val="24"/>
        </w:rPr>
        <w:t xml:space="preserve"> </w:t>
      </w:r>
      <w:r w:rsidRPr="00D61C19">
        <w:rPr>
          <w:rFonts w:ascii="Arial" w:hAnsi="Arial"/>
          <w:szCs w:val="24"/>
        </w:rPr>
        <w:t>dos Santos, matrícula</w:t>
      </w:r>
      <w:r w:rsidRPr="00001BBE">
        <w:rPr>
          <w:rFonts w:ascii="Arial" w:hAnsi="Arial"/>
          <w:szCs w:val="24"/>
        </w:rPr>
        <w:t xml:space="preserve"> n° </w:t>
      </w:r>
      <w:r w:rsidR="00F311A7" w:rsidRPr="00001BBE">
        <w:rPr>
          <w:rFonts w:ascii="Arial" w:hAnsi="Arial"/>
          <w:szCs w:val="24"/>
        </w:rPr>
        <w:t>606</w:t>
      </w:r>
      <w:r w:rsidRPr="00001BBE">
        <w:rPr>
          <w:rFonts w:ascii="Arial" w:hAnsi="Arial"/>
          <w:szCs w:val="24"/>
        </w:rPr>
        <w:t xml:space="preserve"> </w:t>
      </w:r>
      <w:r w:rsidR="00F311A7" w:rsidRPr="00001BBE">
        <w:rPr>
          <w:rFonts w:ascii="Arial" w:hAnsi="Arial"/>
          <w:szCs w:val="24"/>
        </w:rPr>
        <w:t>-</w:t>
      </w:r>
      <w:r w:rsidRPr="00001BBE">
        <w:rPr>
          <w:rFonts w:ascii="Arial" w:hAnsi="Arial"/>
          <w:szCs w:val="24"/>
        </w:rPr>
        <w:t xml:space="preserve"> </w:t>
      </w:r>
      <w:r w:rsidR="00F311A7" w:rsidRPr="00001BBE">
        <w:rPr>
          <w:rFonts w:ascii="Arial" w:hAnsi="Arial"/>
          <w:szCs w:val="24"/>
        </w:rPr>
        <w:t>Jucepar</w:t>
      </w:r>
      <w:r w:rsidRPr="00001BBE">
        <w:rPr>
          <w:rFonts w:ascii="Arial" w:hAnsi="Arial"/>
          <w:szCs w:val="24"/>
        </w:rPr>
        <w:t>.</w:t>
      </w:r>
    </w:p>
    <w:p w:rsidR="00E046EF" w:rsidRDefault="00E046EF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>Não poderão participar do</w:t>
      </w:r>
      <w:r w:rsidR="0066746A" w:rsidRPr="00001BBE">
        <w:rPr>
          <w:rFonts w:ascii="Arial" w:hAnsi="Arial"/>
          <w:szCs w:val="24"/>
        </w:rPr>
        <w:t xml:space="preserve"> </w:t>
      </w:r>
      <w:proofErr w:type="gramStart"/>
      <w:r w:rsidR="0066746A" w:rsidRPr="00001BBE">
        <w:rPr>
          <w:rFonts w:ascii="Arial" w:hAnsi="Arial"/>
          <w:szCs w:val="24"/>
        </w:rPr>
        <w:t>leilão dirigentes</w:t>
      </w:r>
      <w:proofErr w:type="gramEnd"/>
      <w:r w:rsidR="0066746A" w:rsidRPr="00001BBE">
        <w:rPr>
          <w:rFonts w:ascii="Arial" w:hAnsi="Arial"/>
          <w:szCs w:val="24"/>
        </w:rPr>
        <w:t xml:space="preserve"> ou funcionários</w:t>
      </w:r>
      <w:r w:rsidRPr="00001BBE">
        <w:rPr>
          <w:rFonts w:ascii="Arial" w:hAnsi="Arial"/>
          <w:szCs w:val="24"/>
        </w:rPr>
        <w:t xml:space="preserve"> do sistema SEBRAE.</w:t>
      </w:r>
    </w:p>
    <w:p w:rsidR="00B5254E" w:rsidRPr="00001BBE" w:rsidRDefault="00B5254E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</w:p>
    <w:p w:rsidR="00E13425" w:rsidRPr="00001BBE" w:rsidRDefault="00821AC8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>Informações:</w:t>
      </w:r>
      <w:r w:rsidR="00E13425" w:rsidRPr="00001BBE">
        <w:rPr>
          <w:rFonts w:ascii="Arial" w:hAnsi="Arial"/>
          <w:szCs w:val="24"/>
        </w:rPr>
        <w:t xml:space="preserve"> (41) 3333-1515.</w:t>
      </w:r>
      <w:r w:rsidR="00D46BF2" w:rsidRPr="00001BBE">
        <w:rPr>
          <w:rFonts w:ascii="Arial" w:hAnsi="Arial"/>
          <w:szCs w:val="24"/>
        </w:rPr>
        <w:t xml:space="preserve"> </w:t>
      </w:r>
      <w:r w:rsidR="00C73A90" w:rsidRPr="00001BBE">
        <w:rPr>
          <w:rFonts w:ascii="Arial" w:hAnsi="Arial"/>
          <w:szCs w:val="24"/>
        </w:rPr>
        <w:t xml:space="preserve">Edital </w:t>
      </w:r>
      <w:r w:rsidR="00E13425" w:rsidRPr="00001BBE">
        <w:rPr>
          <w:rFonts w:ascii="Arial" w:hAnsi="Arial"/>
          <w:szCs w:val="24"/>
        </w:rPr>
        <w:t>completo à disposição no</w:t>
      </w:r>
      <w:r w:rsidR="00791314">
        <w:rPr>
          <w:rFonts w:ascii="Arial" w:hAnsi="Arial"/>
          <w:szCs w:val="24"/>
        </w:rPr>
        <w:t>s</w:t>
      </w:r>
      <w:r w:rsidR="00E13425" w:rsidRPr="00001BBE">
        <w:rPr>
          <w:rFonts w:ascii="Arial" w:hAnsi="Arial"/>
          <w:szCs w:val="24"/>
        </w:rPr>
        <w:t xml:space="preserve"> site</w:t>
      </w:r>
      <w:r w:rsidR="00791314">
        <w:rPr>
          <w:rFonts w:ascii="Arial" w:hAnsi="Arial"/>
          <w:szCs w:val="24"/>
        </w:rPr>
        <w:t xml:space="preserve">s </w:t>
      </w:r>
      <w:hyperlink r:id="rId6" w:history="1">
        <w:r w:rsidR="00791314" w:rsidRPr="000248C9">
          <w:rPr>
            <w:rStyle w:val="Hyperlink"/>
            <w:rFonts w:ascii="Arial" w:hAnsi="Arial"/>
            <w:szCs w:val="24"/>
          </w:rPr>
          <w:t>www.sebraepr.com.br</w:t>
        </w:r>
      </w:hyperlink>
      <w:r w:rsidR="00334909">
        <w:rPr>
          <w:rFonts w:ascii="Arial" w:hAnsi="Arial"/>
          <w:szCs w:val="24"/>
        </w:rPr>
        <w:t xml:space="preserve"> e</w:t>
      </w:r>
      <w:r w:rsidR="00E13425" w:rsidRPr="00001BBE">
        <w:rPr>
          <w:rFonts w:ascii="Arial" w:hAnsi="Arial"/>
          <w:szCs w:val="24"/>
        </w:rPr>
        <w:t xml:space="preserve"> </w:t>
      </w:r>
      <w:hyperlink r:id="rId7" w:history="1">
        <w:r w:rsidR="00E13425" w:rsidRPr="00001BBE">
          <w:rPr>
            <w:rStyle w:val="Hyperlink"/>
            <w:rFonts w:ascii="Arial" w:hAnsi="Arial"/>
            <w:szCs w:val="24"/>
          </w:rPr>
          <w:t>www.nogarileiloes.com.br</w:t>
        </w:r>
      </w:hyperlink>
      <w:r w:rsidR="00791314">
        <w:rPr>
          <w:rFonts w:ascii="Arial" w:hAnsi="Arial"/>
          <w:szCs w:val="24"/>
        </w:rPr>
        <w:t xml:space="preserve"> ou no endereço do leilão, onde o</w:t>
      </w:r>
      <w:r w:rsidR="00B5254E">
        <w:rPr>
          <w:rFonts w:ascii="Arial" w:hAnsi="Arial"/>
          <w:szCs w:val="24"/>
        </w:rPr>
        <w:t>s veículos poderão se</w:t>
      </w:r>
      <w:r w:rsidR="00791314">
        <w:rPr>
          <w:rFonts w:ascii="Arial" w:hAnsi="Arial"/>
          <w:szCs w:val="24"/>
        </w:rPr>
        <w:t>r visitados</w:t>
      </w:r>
      <w:r w:rsidR="00B5254E">
        <w:rPr>
          <w:rFonts w:ascii="Arial" w:hAnsi="Arial"/>
          <w:szCs w:val="24"/>
        </w:rPr>
        <w:t>.</w:t>
      </w:r>
    </w:p>
    <w:p w:rsidR="00374B1E" w:rsidRPr="00001BBE" w:rsidRDefault="004E6C24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  <w:r w:rsidRPr="00001BBE">
        <w:rPr>
          <w:rFonts w:ascii="Arial" w:hAnsi="Arial"/>
          <w:sz w:val="24"/>
          <w:szCs w:val="24"/>
        </w:rPr>
        <w:t xml:space="preserve">  </w:t>
      </w:r>
    </w:p>
    <w:p w:rsidR="00E046EF" w:rsidRPr="00001BBE" w:rsidRDefault="00E046EF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  <w:szCs w:val="24"/>
        </w:rPr>
      </w:pPr>
      <w:r w:rsidRPr="00001BBE">
        <w:rPr>
          <w:rFonts w:ascii="Arial" w:hAnsi="Arial"/>
          <w:sz w:val="24"/>
          <w:szCs w:val="24"/>
        </w:rPr>
        <w:t xml:space="preserve">Curitiba, </w:t>
      </w:r>
      <w:r w:rsidR="00D61C19">
        <w:rPr>
          <w:rFonts w:ascii="Arial" w:hAnsi="Arial"/>
          <w:sz w:val="24"/>
          <w:szCs w:val="24"/>
        </w:rPr>
        <w:t>07</w:t>
      </w:r>
      <w:r w:rsidR="00F311A7" w:rsidRPr="00001BBE">
        <w:rPr>
          <w:rFonts w:ascii="Arial" w:hAnsi="Arial"/>
          <w:sz w:val="24"/>
          <w:szCs w:val="24"/>
        </w:rPr>
        <w:t xml:space="preserve"> de </w:t>
      </w:r>
      <w:r w:rsidR="00F04973">
        <w:rPr>
          <w:rFonts w:ascii="Arial" w:hAnsi="Arial"/>
          <w:sz w:val="24"/>
          <w:szCs w:val="24"/>
        </w:rPr>
        <w:t>outubro</w:t>
      </w:r>
      <w:r w:rsidR="00F311A7" w:rsidRPr="00001BBE">
        <w:rPr>
          <w:rFonts w:ascii="Arial" w:hAnsi="Arial"/>
          <w:sz w:val="24"/>
          <w:szCs w:val="24"/>
        </w:rPr>
        <w:t xml:space="preserve"> de 201</w:t>
      </w:r>
      <w:r w:rsidR="003B66AE">
        <w:rPr>
          <w:rFonts w:ascii="Arial" w:hAnsi="Arial"/>
          <w:sz w:val="24"/>
          <w:szCs w:val="24"/>
        </w:rPr>
        <w:t>3</w:t>
      </w:r>
      <w:r w:rsidR="00F311A7" w:rsidRPr="00001BBE">
        <w:rPr>
          <w:rFonts w:ascii="Arial" w:hAnsi="Arial"/>
          <w:sz w:val="24"/>
          <w:szCs w:val="24"/>
        </w:rPr>
        <w:t>.</w:t>
      </w:r>
    </w:p>
    <w:p w:rsidR="00374B1E" w:rsidRPr="00001BBE" w:rsidRDefault="00374B1E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  <w:szCs w:val="24"/>
        </w:rPr>
      </w:pPr>
    </w:p>
    <w:p w:rsidR="00E046EF" w:rsidRPr="00001BBE" w:rsidRDefault="00E046EF" w:rsidP="00E1342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01BBE">
        <w:rPr>
          <w:szCs w:val="24"/>
        </w:rPr>
        <w:t>José Guilherme Bialli</w:t>
      </w:r>
    </w:p>
    <w:p w:rsidR="00E046EF" w:rsidRPr="00001BBE" w:rsidRDefault="00E046EF" w:rsidP="00E1342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001BBE">
        <w:rPr>
          <w:szCs w:val="24"/>
        </w:rPr>
        <w:t>Presidente da Com</w:t>
      </w:r>
      <w:r w:rsidR="00374B1E" w:rsidRPr="00001BBE">
        <w:rPr>
          <w:szCs w:val="24"/>
        </w:rPr>
        <w:t>issão</w:t>
      </w:r>
      <w:r w:rsidR="00F04973">
        <w:rPr>
          <w:szCs w:val="24"/>
        </w:rPr>
        <w:t xml:space="preserve"> de Licitações do Sebrae/PR</w:t>
      </w:r>
    </w:p>
    <w:sectPr w:rsidR="00E046EF" w:rsidRPr="00001BBE" w:rsidSect="00E13425">
      <w:pgSz w:w="11906" w:h="16838"/>
      <w:pgMar w:top="2693" w:right="96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E046EF"/>
    <w:rsid w:val="00001BBE"/>
    <w:rsid w:val="000D5290"/>
    <w:rsid w:val="001B2DCC"/>
    <w:rsid w:val="0027597D"/>
    <w:rsid w:val="002A0689"/>
    <w:rsid w:val="002A09CA"/>
    <w:rsid w:val="003065EC"/>
    <w:rsid w:val="00334909"/>
    <w:rsid w:val="00351904"/>
    <w:rsid w:val="0036552C"/>
    <w:rsid w:val="00374B1E"/>
    <w:rsid w:val="003B66AE"/>
    <w:rsid w:val="003D455A"/>
    <w:rsid w:val="003F3106"/>
    <w:rsid w:val="004C7428"/>
    <w:rsid w:val="004E6C24"/>
    <w:rsid w:val="004F3548"/>
    <w:rsid w:val="00510532"/>
    <w:rsid w:val="00555818"/>
    <w:rsid w:val="00564C30"/>
    <w:rsid w:val="005B7929"/>
    <w:rsid w:val="00612C85"/>
    <w:rsid w:val="00631717"/>
    <w:rsid w:val="00665D35"/>
    <w:rsid w:val="0066746A"/>
    <w:rsid w:val="0067683F"/>
    <w:rsid w:val="006855C9"/>
    <w:rsid w:val="00693095"/>
    <w:rsid w:val="00695C84"/>
    <w:rsid w:val="006E4E13"/>
    <w:rsid w:val="00733AD9"/>
    <w:rsid w:val="00754B6C"/>
    <w:rsid w:val="00791314"/>
    <w:rsid w:val="00821AC8"/>
    <w:rsid w:val="00827921"/>
    <w:rsid w:val="008B4613"/>
    <w:rsid w:val="008D0E90"/>
    <w:rsid w:val="00951E6B"/>
    <w:rsid w:val="009D23CA"/>
    <w:rsid w:val="009E4556"/>
    <w:rsid w:val="009F1C17"/>
    <w:rsid w:val="009F3EBA"/>
    <w:rsid w:val="009F4FE2"/>
    <w:rsid w:val="009F7360"/>
    <w:rsid w:val="00A0610B"/>
    <w:rsid w:val="00A22DCC"/>
    <w:rsid w:val="00A26E5E"/>
    <w:rsid w:val="00A93BF7"/>
    <w:rsid w:val="00B00199"/>
    <w:rsid w:val="00B5254E"/>
    <w:rsid w:val="00B66C70"/>
    <w:rsid w:val="00C1423E"/>
    <w:rsid w:val="00C73A90"/>
    <w:rsid w:val="00C938ED"/>
    <w:rsid w:val="00D24B38"/>
    <w:rsid w:val="00D46BF2"/>
    <w:rsid w:val="00D61C19"/>
    <w:rsid w:val="00D75B59"/>
    <w:rsid w:val="00DC0D12"/>
    <w:rsid w:val="00E046EF"/>
    <w:rsid w:val="00E13425"/>
    <w:rsid w:val="00E15D9A"/>
    <w:rsid w:val="00E22684"/>
    <w:rsid w:val="00E40BBB"/>
    <w:rsid w:val="00E774EC"/>
    <w:rsid w:val="00E939F9"/>
    <w:rsid w:val="00EF7C84"/>
    <w:rsid w:val="00F04973"/>
    <w:rsid w:val="00F3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EF"/>
  </w:style>
  <w:style w:type="paragraph" w:styleId="Ttulo1">
    <w:name w:val="heading 1"/>
    <w:basedOn w:val="Normal"/>
    <w:next w:val="Normal"/>
    <w:qFormat/>
    <w:rsid w:val="00E046EF"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046EF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046E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46EF"/>
    <w:pPr>
      <w:jc w:val="center"/>
    </w:pPr>
    <w:rPr>
      <w:b/>
      <w:sz w:val="24"/>
    </w:rPr>
  </w:style>
  <w:style w:type="paragraph" w:styleId="Corpodetexto">
    <w:name w:val="Body Text"/>
    <w:basedOn w:val="Normal"/>
    <w:rsid w:val="00E046EF"/>
    <w:pPr>
      <w:jc w:val="both"/>
    </w:pPr>
    <w:rPr>
      <w:sz w:val="24"/>
    </w:rPr>
  </w:style>
  <w:style w:type="table" w:styleId="Tabelacomgrade">
    <w:name w:val="Table Grid"/>
    <w:basedOn w:val="Tabelanormal"/>
    <w:rsid w:val="00631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105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13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garileiloe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braepr.com.b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SEBRAE/PR</Company>
  <LinksUpToDate>false</LinksUpToDate>
  <CharactersWithSpaces>1096</CharactersWithSpaces>
  <SharedDoc>false</SharedDoc>
  <HLinks>
    <vt:vector size="12" baseType="variant"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http://www.nogarileiloes.com.br/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mailto:licitacoes@sebraepr.com.br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jbialli</dc:creator>
  <cp:lastModifiedBy>RKadri</cp:lastModifiedBy>
  <cp:revision>11</cp:revision>
  <cp:lastPrinted>2013-10-04T10:58:00Z</cp:lastPrinted>
  <dcterms:created xsi:type="dcterms:W3CDTF">2012-09-27T17:11:00Z</dcterms:created>
  <dcterms:modified xsi:type="dcterms:W3CDTF">2013-10-04T11:00:00Z</dcterms:modified>
</cp:coreProperties>
</file>