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F83D15">
        <w:rPr>
          <w:b/>
          <w:sz w:val="72"/>
          <w:szCs w:val="72"/>
        </w:rPr>
        <w:t>41</w:t>
      </w:r>
      <w:r w:rsidR="00D36A71">
        <w:rPr>
          <w:b/>
          <w:sz w:val="72"/>
          <w:szCs w:val="72"/>
        </w:rPr>
        <w:t>/2013</w:t>
      </w:r>
    </w:p>
    <w:p w:rsidR="00E13D37" w:rsidRPr="00DA4F50" w:rsidRDefault="00E13D37">
      <w:pPr>
        <w:ind w:right="12"/>
        <w:jc w:val="both"/>
        <w:rPr>
          <w:sz w:val="22"/>
        </w:rPr>
      </w:pPr>
    </w:p>
    <w:p w:rsidR="00E13D37" w:rsidRPr="00DA4F50" w:rsidRDefault="00E13D37">
      <w:pPr>
        <w:ind w:right="12"/>
        <w:jc w:val="both"/>
        <w:rPr>
          <w:sz w:val="22"/>
        </w:rPr>
      </w:pPr>
    </w:p>
    <w:p w:rsidR="007B48AD" w:rsidRPr="00F83D15" w:rsidRDefault="007B48AD" w:rsidP="007B48AD">
      <w:pPr>
        <w:pStyle w:val="Corpodetexto"/>
        <w:shd w:val="pct5" w:color="auto" w:fill="auto"/>
        <w:ind w:right="11"/>
        <w:rPr>
          <w:sz w:val="56"/>
          <w:szCs w:val="56"/>
        </w:rPr>
      </w:pPr>
      <w:r w:rsidRPr="00DA4F50">
        <w:rPr>
          <w:sz w:val="52"/>
          <w:szCs w:val="52"/>
        </w:rPr>
        <w:t>REGISTRO DE PREÇO PARA LOCAÇÃO DE EQUIPAMENTOS DE INFORMÁTICA</w:t>
      </w:r>
      <w:r>
        <w:rPr>
          <w:sz w:val="52"/>
          <w:szCs w:val="52"/>
        </w:rPr>
        <w:t>, SO</w:t>
      </w:r>
      <w:r w:rsidR="00814E14">
        <w:rPr>
          <w:sz w:val="52"/>
          <w:szCs w:val="52"/>
        </w:rPr>
        <w:t>M,</w:t>
      </w:r>
      <w:r w:rsidR="00EA017A">
        <w:rPr>
          <w:sz w:val="52"/>
          <w:szCs w:val="52"/>
        </w:rPr>
        <w:t xml:space="preserve"> </w:t>
      </w:r>
      <w:r w:rsidR="00814E14">
        <w:rPr>
          <w:sz w:val="52"/>
          <w:szCs w:val="52"/>
        </w:rPr>
        <w:t xml:space="preserve">VÍDEO E PRESTAÇÃO DE SERVIÇOS DE SONORIZAÇÃO </w:t>
      </w:r>
      <w:r w:rsidR="00F83D15">
        <w:rPr>
          <w:sz w:val="52"/>
          <w:szCs w:val="52"/>
        </w:rPr>
        <w:t xml:space="preserve">EM LONDRINA </w:t>
      </w:r>
      <w:r w:rsidR="00814E14">
        <w:rPr>
          <w:sz w:val="52"/>
          <w:szCs w:val="52"/>
        </w:rPr>
        <w:t xml:space="preserve">– </w:t>
      </w:r>
      <w:proofErr w:type="gramStart"/>
      <w:r w:rsidR="00F83D15" w:rsidRPr="00F83D15">
        <w:rPr>
          <w:sz w:val="56"/>
          <w:szCs w:val="56"/>
        </w:rPr>
        <w:t>REPETIÇÃO</w:t>
      </w:r>
      <w:proofErr w:type="gramEnd"/>
      <w:r w:rsidRPr="00F83D15">
        <w:rPr>
          <w:sz w:val="56"/>
          <w:szCs w:val="56"/>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84305C">
      <w:pPr>
        <w:ind w:right="12"/>
        <w:jc w:val="center"/>
        <w:rPr>
          <w:b/>
          <w:sz w:val="22"/>
        </w:rPr>
      </w:pPr>
      <w:r>
        <w:rPr>
          <w:b/>
          <w:sz w:val="22"/>
        </w:rPr>
        <w:t>JU</w:t>
      </w:r>
      <w:r w:rsidR="00F83D15">
        <w:rPr>
          <w:b/>
          <w:sz w:val="22"/>
        </w:rPr>
        <w:t>L</w:t>
      </w:r>
      <w:r>
        <w:rPr>
          <w:b/>
          <w:sz w:val="22"/>
        </w:rPr>
        <w:t>HO</w:t>
      </w:r>
      <w:r w:rsidR="00E13D37" w:rsidRPr="00CC7F6D">
        <w:rPr>
          <w:b/>
          <w:sz w:val="22"/>
        </w:rPr>
        <w:t>/</w:t>
      </w:r>
      <w:r w:rsidR="007B48AD">
        <w:rPr>
          <w:b/>
          <w:sz w:val="22"/>
        </w:rPr>
        <w:t>2013</w:t>
      </w:r>
    </w:p>
    <w:p w:rsidR="00E13D37" w:rsidRPr="00DA4F50" w:rsidRDefault="00E13D37">
      <w:pPr>
        <w:ind w:right="12"/>
        <w:jc w:val="center"/>
        <w:rPr>
          <w:b/>
          <w:sz w:val="22"/>
        </w:rPr>
      </w:pPr>
      <w:r w:rsidRPr="00DA4F50">
        <w:rPr>
          <w:b/>
          <w:sz w:val="22"/>
        </w:rPr>
        <w:br w:type="page"/>
      </w:r>
    </w:p>
    <w:p w:rsidR="005F113E" w:rsidRDefault="00785153">
      <w:pPr>
        <w:pStyle w:val="Sumrio1"/>
        <w:rPr>
          <w:rFonts w:asciiTheme="minorHAnsi" w:eastAsiaTheme="minorEastAsia" w:hAnsiTheme="minorHAnsi" w:cstheme="minorBidi"/>
          <w:b w:val="0"/>
          <w:bCs w:val="0"/>
        </w:rPr>
      </w:pPr>
      <w:r w:rsidRPr="00785153">
        <w:rPr>
          <w:rFonts w:cs="Arial"/>
          <w:b w:val="0"/>
          <w:sz w:val="24"/>
          <w:szCs w:val="24"/>
        </w:rPr>
        <w:lastRenderedPageBreak/>
        <w:fldChar w:fldCharType="begin"/>
      </w:r>
      <w:r w:rsidR="00E13D37" w:rsidRPr="00DA4F50">
        <w:rPr>
          <w:rFonts w:cs="Arial"/>
          <w:b w:val="0"/>
          <w:sz w:val="24"/>
          <w:szCs w:val="24"/>
        </w:rPr>
        <w:instrText xml:space="preserve"> TOC \o "1-3" </w:instrText>
      </w:r>
      <w:r w:rsidRPr="00785153">
        <w:rPr>
          <w:rFonts w:cs="Arial"/>
          <w:b w:val="0"/>
          <w:sz w:val="24"/>
          <w:szCs w:val="24"/>
        </w:rPr>
        <w:fldChar w:fldCharType="separate"/>
      </w:r>
      <w:r w:rsidR="005F113E" w:rsidRPr="00286862">
        <w:rPr>
          <w:rFonts w:cs="Arial"/>
        </w:rPr>
        <w:t>PREÂMBULO</w:t>
      </w:r>
      <w:r w:rsidR="005F113E">
        <w:tab/>
      </w:r>
      <w:r>
        <w:fldChar w:fldCharType="begin"/>
      </w:r>
      <w:r w:rsidR="005F113E">
        <w:instrText xml:space="preserve"> PAGEREF _Toc361407501 \h </w:instrText>
      </w:r>
      <w:r>
        <w:fldChar w:fldCharType="separate"/>
      </w:r>
      <w:r w:rsidR="005F113E">
        <w:t>3</w:t>
      </w:r>
      <w:r>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 DO OBJETO</w:t>
      </w:r>
      <w:r>
        <w:tab/>
      </w:r>
      <w:r w:rsidR="00785153">
        <w:fldChar w:fldCharType="begin"/>
      </w:r>
      <w:r>
        <w:instrText xml:space="preserve"> PAGEREF _Toc361407502 \h </w:instrText>
      </w:r>
      <w:r w:rsidR="00785153">
        <w:fldChar w:fldCharType="separate"/>
      </w:r>
      <w:r>
        <w:t>3</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 DOS RECURSOS FINANCEIROS</w:t>
      </w:r>
      <w:r>
        <w:tab/>
      </w:r>
      <w:r w:rsidR="00785153">
        <w:fldChar w:fldCharType="begin"/>
      </w:r>
      <w:r>
        <w:instrText xml:space="preserve"> PAGEREF _Toc361407503 \h </w:instrText>
      </w:r>
      <w:r w:rsidR="00785153">
        <w:fldChar w:fldCharType="separate"/>
      </w:r>
      <w:r>
        <w:t>3</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3. DOS QUESTIONAMENTOS E IMPUGNAÇÃO</w:t>
      </w:r>
      <w:r>
        <w:tab/>
      </w:r>
      <w:r w:rsidR="00785153">
        <w:fldChar w:fldCharType="begin"/>
      </w:r>
      <w:r>
        <w:instrText xml:space="preserve"> PAGEREF _Toc361407504 \h </w:instrText>
      </w:r>
      <w:r w:rsidR="00785153">
        <w:fldChar w:fldCharType="separate"/>
      </w:r>
      <w:r>
        <w:t>3</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4. DAS CONDIÇÕES DE PARTICIPAÇÃO</w:t>
      </w:r>
      <w:r>
        <w:tab/>
      </w:r>
      <w:r w:rsidR="00785153">
        <w:fldChar w:fldCharType="begin"/>
      </w:r>
      <w:r>
        <w:instrText xml:space="preserve"> PAGEREF _Toc361407505 \h </w:instrText>
      </w:r>
      <w:r w:rsidR="00785153">
        <w:fldChar w:fldCharType="separate"/>
      </w:r>
      <w:r>
        <w:t>4</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5. DOS ENVELOPES</w:t>
      </w:r>
      <w:r>
        <w:tab/>
      </w:r>
      <w:r w:rsidR="00785153">
        <w:fldChar w:fldCharType="begin"/>
      </w:r>
      <w:r>
        <w:instrText xml:space="preserve"> PAGEREF _Toc361407506 \h </w:instrText>
      </w:r>
      <w:r w:rsidR="00785153">
        <w:fldChar w:fldCharType="separate"/>
      </w:r>
      <w:r>
        <w:t>4</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6. DA DOCUMENTAÇÃO DO ENVELOPE N° 1 – DOCUMENTOS PARA CREDENCIAMENTO</w:t>
      </w:r>
      <w:r>
        <w:tab/>
      </w:r>
      <w:r w:rsidR="00785153">
        <w:fldChar w:fldCharType="begin"/>
      </w:r>
      <w:r>
        <w:instrText xml:space="preserve"> PAGEREF _Toc361407507 \h </w:instrText>
      </w:r>
      <w:r w:rsidR="00785153">
        <w:fldChar w:fldCharType="separate"/>
      </w:r>
      <w:r>
        <w:t>5</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7. DA DOCUMENTAÇÃO DO ENVELOPE N° 2 – PROPOSTA</w:t>
      </w:r>
      <w:r>
        <w:tab/>
      </w:r>
      <w:r w:rsidR="00785153">
        <w:fldChar w:fldCharType="begin"/>
      </w:r>
      <w:r>
        <w:instrText xml:space="preserve"> PAGEREF _Toc361407508 \h </w:instrText>
      </w:r>
      <w:r w:rsidR="00785153">
        <w:fldChar w:fldCharType="separate"/>
      </w:r>
      <w:r>
        <w:t>6</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8. DA DOCUMENTAÇÃO DO ENVELOPE N° 3 – DOCUMENTOS PARA HABILITAÇÃO</w:t>
      </w:r>
      <w:r>
        <w:tab/>
      </w:r>
      <w:r w:rsidR="00785153">
        <w:fldChar w:fldCharType="begin"/>
      </w:r>
      <w:r>
        <w:instrText xml:space="preserve"> PAGEREF _Toc361407509 \h </w:instrText>
      </w:r>
      <w:r w:rsidR="00785153">
        <w:fldChar w:fldCharType="separate"/>
      </w:r>
      <w:r>
        <w:t>6</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9. DO RECEBIMENTO DOS ENVELOPES</w:t>
      </w:r>
      <w:r>
        <w:tab/>
      </w:r>
      <w:r w:rsidR="00785153">
        <w:fldChar w:fldCharType="begin"/>
      </w:r>
      <w:r>
        <w:instrText xml:space="preserve"> PAGEREF _Toc361407510 \h </w:instrText>
      </w:r>
      <w:r w:rsidR="00785153">
        <w:fldChar w:fldCharType="separate"/>
      </w:r>
      <w:r>
        <w:t>8</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10. DA ABERTURA DO ENVELOPE N.º 2 – PROPOSTA</w:t>
      </w:r>
      <w:r>
        <w:tab/>
      </w:r>
      <w:r w:rsidR="00785153">
        <w:fldChar w:fldCharType="begin"/>
      </w:r>
      <w:r>
        <w:instrText xml:space="preserve"> PAGEREF _Toc361407511 \h </w:instrText>
      </w:r>
      <w:r w:rsidR="00785153">
        <w:fldChar w:fldCharType="separate"/>
      </w:r>
      <w:r>
        <w:t>8</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11. DA ABERTURA DO ENVELOPE N.º 3 – DOCUMENTOS DE HABILITAÇÃO</w:t>
      </w:r>
      <w:r>
        <w:tab/>
      </w:r>
      <w:r w:rsidR="00785153">
        <w:fldChar w:fldCharType="begin"/>
      </w:r>
      <w:r>
        <w:instrText xml:space="preserve"> PAGEREF _Toc361407512 \h </w:instrText>
      </w:r>
      <w:r w:rsidR="00785153">
        <w:fldChar w:fldCharType="separate"/>
      </w:r>
      <w:r>
        <w:t>10</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12. DO RECURSO</w:t>
      </w:r>
      <w:r>
        <w:tab/>
      </w:r>
      <w:r w:rsidR="00785153">
        <w:fldChar w:fldCharType="begin"/>
      </w:r>
      <w:r>
        <w:instrText xml:space="preserve"> PAGEREF _Toc361407513 \h </w:instrText>
      </w:r>
      <w:r w:rsidR="00785153">
        <w:fldChar w:fldCharType="separate"/>
      </w:r>
      <w:r>
        <w:t>10</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13. DA HOMOLOGAÇÃO E DA ADJUDICAÇÃO</w:t>
      </w:r>
      <w:r>
        <w:tab/>
      </w:r>
      <w:r w:rsidR="00785153">
        <w:fldChar w:fldCharType="begin"/>
      </w:r>
      <w:r>
        <w:instrText xml:space="preserve"> PAGEREF _Toc361407514 \h </w:instrText>
      </w:r>
      <w:r w:rsidR="00785153">
        <w:fldChar w:fldCharType="separate"/>
      </w:r>
      <w:r>
        <w:t>11</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14. DA ASSINATURA DA ATA DE REGISTRO DE PREÇO</w:t>
      </w:r>
      <w:r>
        <w:tab/>
      </w:r>
      <w:r w:rsidR="00785153">
        <w:fldChar w:fldCharType="begin"/>
      </w:r>
      <w:r>
        <w:instrText xml:space="preserve"> PAGEREF _Toc361407515 \h </w:instrText>
      </w:r>
      <w:r w:rsidR="00785153">
        <w:fldChar w:fldCharType="separate"/>
      </w:r>
      <w:r>
        <w:t>11</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15. DAS PENALIDADES</w:t>
      </w:r>
      <w:r>
        <w:tab/>
      </w:r>
      <w:r w:rsidR="00785153">
        <w:fldChar w:fldCharType="begin"/>
      </w:r>
      <w:r>
        <w:instrText xml:space="preserve"> PAGEREF _Toc361407516 \h </w:instrText>
      </w:r>
      <w:r w:rsidR="00785153">
        <w:fldChar w:fldCharType="separate"/>
      </w:r>
      <w:r>
        <w:t>11</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16. DAS DISPOSIÇÕES FINAIS</w:t>
      </w:r>
      <w:r>
        <w:tab/>
      </w:r>
      <w:r w:rsidR="00785153">
        <w:fldChar w:fldCharType="begin"/>
      </w:r>
      <w:r>
        <w:instrText xml:space="preserve"> PAGEREF _Toc361407517 \h </w:instrText>
      </w:r>
      <w:r w:rsidR="00785153">
        <w:fldChar w:fldCharType="separate"/>
      </w:r>
      <w:r>
        <w:t>12</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17. LISTA DE ANEXOS</w:t>
      </w:r>
      <w:r>
        <w:tab/>
      </w:r>
      <w:r w:rsidR="00785153">
        <w:fldChar w:fldCharType="begin"/>
      </w:r>
      <w:r>
        <w:instrText xml:space="preserve"> PAGEREF _Toc361407518 \h </w:instrText>
      </w:r>
      <w:r w:rsidR="00785153">
        <w:fldChar w:fldCharType="separate"/>
      </w:r>
      <w:r>
        <w:t>13</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18. ANEXO I – DESCRIÇÃO DO OBJETO</w:t>
      </w:r>
      <w:r>
        <w:tab/>
      </w:r>
      <w:r w:rsidR="00785153">
        <w:fldChar w:fldCharType="begin"/>
      </w:r>
      <w:r>
        <w:instrText xml:space="preserve"> PAGEREF _Toc361407519 \h </w:instrText>
      </w:r>
      <w:r w:rsidR="00785153">
        <w:fldChar w:fldCharType="separate"/>
      </w:r>
      <w:r>
        <w:t>14</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19. ANEXO II - PROPOSTA</w:t>
      </w:r>
      <w:r>
        <w:tab/>
      </w:r>
      <w:r w:rsidR="00785153">
        <w:fldChar w:fldCharType="begin"/>
      </w:r>
      <w:r>
        <w:instrText xml:space="preserve"> PAGEREF _Toc361407520 \h </w:instrText>
      </w:r>
      <w:r w:rsidR="00785153">
        <w:fldChar w:fldCharType="separate"/>
      </w:r>
      <w:r>
        <w:t>18</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20. ANEXO III – TERMO DE DECLARAÇÃO</w:t>
      </w:r>
      <w:r>
        <w:tab/>
      </w:r>
      <w:r w:rsidR="00785153">
        <w:fldChar w:fldCharType="begin"/>
      </w:r>
      <w:r>
        <w:instrText xml:space="preserve"> PAGEREF _Toc361407521 \h </w:instrText>
      </w:r>
      <w:r w:rsidR="00785153">
        <w:fldChar w:fldCharType="separate"/>
      </w:r>
      <w:r>
        <w:t>19</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21. ANEXO IV – TERMO DE DECLARAÇÃO DE MICROEMPRESA OU EMPRESA DE PEQUENO PORTE</w:t>
      </w:r>
      <w:r>
        <w:tab/>
      </w:r>
      <w:r w:rsidR="00785153">
        <w:fldChar w:fldCharType="begin"/>
      </w:r>
      <w:r>
        <w:instrText xml:space="preserve"> PAGEREF _Toc361407522 \h </w:instrText>
      </w:r>
      <w:r w:rsidR="00785153">
        <w:fldChar w:fldCharType="separate"/>
      </w:r>
      <w:r>
        <w:t>20</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22. ANEXO V – MODELO DE ATESTADO DE CAPACIDADE TÉCNICA</w:t>
      </w:r>
      <w:r>
        <w:tab/>
      </w:r>
      <w:r w:rsidR="00785153">
        <w:fldChar w:fldCharType="begin"/>
      </w:r>
      <w:r>
        <w:instrText xml:space="preserve"> PAGEREF _Toc361407523 \h </w:instrText>
      </w:r>
      <w:r w:rsidR="00785153">
        <w:fldChar w:fldCharType="separate"/>
      </w:r>
      <w:r>
        <w:t>21</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23. ANEXO VI – MINUTA DA ATA DE REGISTRO</w:t>
      </w:r>
      <w:r>
        <w:tab/>
      </w:r>
      <w:r w:rsidR="00785153">
        <w:fldChar w:fldCharType="begin"/>
      </w:r>
      <w:r>
        <w:instrText xml:space="preserve"> PAGEREF _Toc361407524 \h </w:instrText>
      </w:r>
      <w:r w:rsidR="00785153">
        <w:fldChar w:fldCharType="separate"/>
      </w:r>
      <w:r>
        <w:t>22</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24. ANEXO VII – FORMULARIO</w:t>
      </w:r>
      <w:r>
        <w:tab/>
      </w:r>
      <w:r w:rsidR="00785153">
        <w:fldChar w:fldCharType="begin"/>
      </w:r>
      <w:r>
        <w:instrText xml:space="preserve"> PAGEREF _Toc361407525 \h </w:instrText>
      </w:r>
      <w:r w:rsidR="00785153">
        <w:fldChar w:fldCharType="separate"/>
      </w:r>
      <w:r>
        <w:t>27</w:t>
      </w:r>
      <w:r w:rsidR="00785153">
        <w:fldChar w:fldCharType="end"/>
      </w:r>
    </w:p>
    <w:p w:rsidR="005F113E" w:rsidRDefault="005F113E">
      <w:pPr>
        <w:pStyle w:val="Sumrio1"/>
        <w:rPr>
          <w:rFonts w:asciiTheme="minorHAnsi" w:eastAsiaTheme="minorEastAsia" w:hAnsiTheme="minorHAnsi" w:cstheme="minorBidi"/>
          <w:b w:val="0"/>
          <w:bCs w:val="0"/>
        </w:rPr>
      </w:pPr>
      <w:r w:rsidRPr="00286862">
        <w:rPr>
          <w:rFonts w:cs="Arial"/>
        </w:rPr>
        <w:t>25. ANEXO VIII – REGULAMENTO DE LICITAÇÕES E DE CONTRATOS DO SISTEMA SEBRAE</w:t>
      </w:r>
      <w:r>
        <w:tab/>
      </w:r>
      <w:r w:rsidR="00785153">
        <w:fldChar w:fldCharType="begin"/>
      </w:r>
      <w:r>
        <w:instrText xml:space="preserve"> PAGEREF _Toc361407526 \h </w:instrText>
      </w:r>
      <w:r w:rsidR="00785153">
        <w:fldChar w:fldCharType="separate"/>
      </w:r>
      <w:r>
        <w:t>28</w:t>
      </w:r>
      <w:r w:rsidR="00785153">
        <w:fldChar w:fldCharType="end"/>
      </w:r>
    </w:p>
    <w:p w:rsidR="00E13D37" w:rsidRPr="00DA4F50" w:rsidRDefault="00785153">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1407501"/>
      <w:r w:rsidRPr="00DA4F50">
        <w:rPr>
          <w:rFonts w:cs="Arial"/>
          <w:sz w:val="20"/>
        </w:rPr>
        <w:lastRenderedPageBreak/>
        <w:t>PREÂMBULO</w:t>
      </w:r>
      <w:bookmarkEnd w:id="0"/>
      <w:bookmarkEnd w:id="1"/>
      <w:bookmarkEnd w:id="2"/>
      <w:bookmarkEnd w:id="3"/>
    </w:p>
    <w:p w:rsidR="007B48AD" w:rsidRPr="00581527" w:rsidRDefault="000C0C37" w:rsidP="007B48AD">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w:t>
      </w:r>
      <w:r w:rsidR="004D0C70">
        <w:rPr>
          <w:rFonts w:cs="Arial"/>
          <w:b/>
          <w:sz w:val="20"/>
        </w:rPr>
        <w:t xml:space="preserve"> PRESENCIAL</w:t>
      </w:r>
      <w:r>
        <w:rPr>
          <w:rFonts w:cs="Arial"/>
          <w:b/>
          <w:sz w:val="20"/>
        </w:rPr>
        <w:t>, tipo MENOR PREÇO</w:t>
      </w:r>
      <w:r w:rsidR="00F83D15">
        <w:rPr>
          <w:rFonts w:cs="Arial"/>
          <w:b/>
          <w:sz w:val="20"/>
        </w:rPr>
        <w:t xml:space="preserve"> - LOTE 01 - REPETIÇÃO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 xml:space="preserve">n.º </w:t>
      </w:r>
      <w:r w:rsidR="00F83D15">
        <w:rPr>
          <w:rFonts w:cs="Arial"/>
          <w:b/>
          <w:sz w:val="20"/>
        </w:rPr>
        <w:t>41</w:t>
      </w:r>
      <w:r w:rsidR="00CB72D7">
        <w:rPr>
          <w:rFonts w:cs="Arial"/>
          <w:b/>
          <w:sz w:val="20"/>
        </w:rPr>
        <w:t>/2013</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w:t>
      </w:r>
      <w:r w:rsidR="00814E14">
        <w:rPr>
          <w:rFonts w:cs="Arial"/>
          <w:sz w:val="20"/>
        </w:rPr>
        <w:t>cuja abertura e julgamento das pro</w:t>
      </w:r>
      <w:r w:rsidR="00F83D15">
        <w:rPr>
          <w:rFonts w:cs="Arial"/>
          <w:sz w:val="20"/>
        </w:rPr>
        <w:t>postas ocorrerá na</w:t>
      </w:r>
      <w:r w:rsidR="00814E14">
        <w:rPr>
          <w:rFonts w:cs="Arial"/>
          <w:sz w:val="20"/>
        </w:rPr>
        <w:t xml:space="preserve"> seguinte data e loca</w:t>
      </w:r>
      <w:r w:rsidR="00F83D15">
        <w:rPr>
          <w:rFonts w:cs="Arial"/>
          <w:sz w:val="20"/>
        </w:rPr>
        <w:t>l</w:t>
      </w:r>
      <w:r w:rsidR="00814E14">
        <w:rPr>
          <w:rFonts w:cs="Arial"/>
          <w:sz w:val="20"/>
        </w:rPr>
        <w:t>:</w:t>
      </w:r>
    </w:p>
    <w:p w:rsidR="007B48AD" w:rsidRPr="00581527" w:rsidRDefault="007B48AD" w:rsidP="007B48AD">
      <w:pPr>
        <w:ind w:right="12"/>
        <w:jc w:val="both"/>
        <w:rPr>
          <w:rFonts w:cs="Arial"/>
          <w:sz w:val="20"/>
        </w:rPr>
      </w:pPr>
    </w:p>
    <w:p w:rsidR="00814E14" w:rsidRPr="0084305C" w:rsidRDefault="00814E14" w:rsidP="00814E14">
      <w:pPr>
        <w:autoSpaceDE w:val="0"/>
        <w:autoSpaceDN w:val="0"/>
        <w:jc w:val="both"/>
        <w:rPr>
          <w:rFonts w:cs="Arial"/>
          <w:sz w:val="20"/>
        </w:rPr>
      </w:pPr>
      <w:r w:rsidRPr="0084305C">
        <w:rPr>
          <w:rFonts w:cs="Arial"/>
          <w:b/>
          <w:sz w:val="20"/>
        </w:rPr>
        <w:t>LOTE</w:t>
      </w:r>
      <w:r w:rsidR="002B07E4" w:rsidRPr="0084305C">
        <w:rPr>
          <w:rFonts w:cs="Arial"/>
          <w:b/>
          <w:sz w:val="20"/>
        </w:rPr>
        <w:t xml:space="preserve"> 0</w:t>
      </w:r>
      <w:r w:rsidR="00F83D15">
        <w:rPr>
          <w:rFonts w:cs="Arial"/>
          <w:b/>
          <w:sz w:val="20"/>
        </w:rPr>
        <w:t>1</w:t>
      </w:r>
      <w:r w:rsidRPr="0084305C">
        <w:rPr>
          <w:rFonts w:cs="Arial"/>
          <w:sz w:val="20"/>
        </w:rPr>
        <w:t xml:space="preserve">: às </w:t>
      </w:r>
      <w:r w:rsidR="005F113E" w:rsidRPr="005F113E">
        <w:rPr>
          <w:rFonts w:cs="Arial"/>
          <w:b/>
          <w:sz w:val="20"/>
        </w:rPr>
        <w:t>10</w:t>
      </w:r>
      <w:r w:rsidRPr="005F113E">
        <w:rPr>
          <w:rFonts w:cs="Arial"/>
          <w:b/>
          <w:sz w:val="20"/>
        </w:rPr>
        <w:t xml:space="preserve"> (</w:t>
      </w:r>
      <w:r w:rsidR="005F113E" w:rsidRPr="005F113E">
        <w:rPr>
          <w:rFonts w:cs="Arial"/>
          <w:b/>
          <w:sz w:val="20"/>
        </w:rPr>
        <w:t>dez</w:t>
      </w:r>
      <w:r w:rsidR="00337743" w:rsidRPr="005F113E">
        <w:rPr>
          <w:rFonts w:cs="Arial"/>
          <w:b/>
          <w:sz w:val="20"/>
        </w:rPr>
        <w:t>)</w:t>
      </w:r>
      <w:r w:rsidRPr="005F113E">
        <w:rPr>
          <w:rFonts w:cs="Arial"/>
          <w:b/>
          <w:sz w:val="20"/>
        </w:rPr>
        <w:t xml:space="preserve"> horas do dia </w:t>
      </w:r>
      <w:r w:rsidR="00F83D15" w:rsidRPr="005F113E">
        <w:rPr>
          <w:rFonts w:cs="Arial"/>
          <w:b/>
          <w:sz w:val="20"/>
        </w:rPr>
        <w:t>2</w:t>
      </w:r>
      <w:r w:rsidR="000D676D">
        <w:rPr>
          <w:rFonts w:cs="Arial"/>
          <w:b/>
          <w:sz w:val="20"/>
        </w:rPr>
        <w:t xml:space="preserve">5 </w:t>
      </w:r>
      <w:r w:rsidRPr="005F113E">
        <w:rPr>
          <w:rFonts w:cs="Arial"/>
          <w:b/>
          <w:sz w:val="20"/>
        </w:rPr>
        <w:t>de julho de 20</w:t>
      </w:r>
      <w:r w:rsidR="00F83D15" w:rsidRPr="005F113E">
        <w:rPr>
          <w:rFonts w:cs="Arial"/>
          <w:b/>
          <w:sz w:val="20"/>
        </w:rPr>
        <w:t>13</w:t>
      </w:r>
      <w:r w:rsidRPr="0084305C">
        <w:rPr>
          <w:rFonts w:cs="Arial"/>
          <w:b/>
          <w:sz w:val="20"/>
        </w:rPr>
        <w:t xml:space="preserve">, </w:t>
      </w:r>
      <w:r w:rsidRPr="0084305C">
        <w:rPr>
          <w:rFonts w:cs="Arial"/>
          <w:sz w:val="20"/>
        </w:rPr>
        <w:t xml:space="preserve">nas dependências do escritório regional do SEBRAE/PR na cidade de </w:t>
      </w:r>
      <w:r w:rsidRPr="0084305C">
        <w:rPr>
          <w:rFonts w:cs="Arial"/>
          <w:b/>
          <w:sz w:val="20"/>
          <w:u w:val="single"/>
        </w:rPr>
        <w:t>Londrina/PR</w:t>
      </w:r>
      <w:r w:rsidRPr="0084305C">
        <w:rPr>
          <w:rFonts w:cs="Arial"/>
          <w:sz w:val="20"/>
        </w:rPr>
        <w:t>, situado na Avenida Santos Dumont, n° 1335, Boa Vista.</w:t>
      </w:r>
    </w:p>
    <w:p w:rsidR="00814E14" w:rsidRDefault="00814E14" w:rsidP="00814E14">
      <w:pPr>
        <w:autoSpaceDE w:val="0"/>
        <w:autoSpaceDN w:val="0"/>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1407502"/>
      <w:r w:rsidRPr="00DA4F50">
        <w:rPr>
          <w:rFonts w:cs="Arial"/>
          <w:sz w:val="20"/>
        </w:rPr>
        <w:t>1. DO OBJETO</w:t>
      </w:r>
      <w:bookmarkEnd w:id="4"/>
    </w:p>
    <w:p w:rsidR="00827D30" w:rsidRPr="005019BF"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 escritório regiona</w:t>
      </w:r>
      <w:r w:rsidR="00F83D15">
        <w:rPr>
          <w:rFonts w:cs="Arial"/>
          <w:sz w:val="20"/>
        </w:rPr>
        <w:t>l</w:t>
      </w:r>
      <w:r>
        <w:rPr>
          <w:rFonts w:cs="Arial"/>
          <w:sz w:val="20"/>
        </w:rPr>
        <w:t xml:space="preserve"> do SEBRAE/PR em </w:t>
      </w:r>
      <w:r w:rsidR="00F83D15">
        <w:rPr>
          <w:rFonts w:cs="Arial"/>
          <w:sz w:val="20"/>
        </w:rPr>
        <w:t>Londrina - repetição</w:t>
      </w:r>
      <w:r w:rsidRPr="00B23660">
        <w:rPr>
          <w:rFonts w:cs="Arial"/>
          <w:sz w:val="20"/>
        </w:rPr>
        <w:t>.</w:t>
      </w:r>
    </w:p>
    <w:p w:rsidR="00827D30" w:rsidRPr="005019BF" w:rsidRDefault="00827D30" w:rsidP="00827D30">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1407503"/>
      <w:r w:rsidRPr="00DA4F50">
        <w:rPr>
          <w:rFonts w:cs="Arial"/>
          <w:sz w:val="20"/>
        </w:rPr>
        <w:t>2. DOS RECURSOS FINANCEIROS</w:t>
      </w:r>
      <w:bookmarkEnd w:id="5"/>
      <w:bookmarkEnd w:id="6"/>
    </w:p>
    <w:p w:rsidR="00827D30" w:rsidRPr="004353D0" w:rsidRDefault="00827D30" w:rsidP="00852DAB">
      <w:pPr>
        <w:numPr>
          <w:ilvl w:val="1"/>
          <w:numId w:val="38"/>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827D30" w:rsidRPr="004353D0" w:rsidRDefault="00827D30" w:rsidP="00827D30">
      <w:pPr>
        <w:pStyle w:val="Sumrio2"/>
      </w:pPr>
    </w:p>
    <w:p w:rsidR="00827D30" w:rsidRPr="004353D0" w:rsidRDefault="00827D30" w:rsidP="00852DAB">
      <w:pPr>
        <w:numPr>
          <w:ilvl w:val="1"/>
          <w:numId w:val="38"/>
        </w:numPr>
        <w:jc w:val="both"/>
        <w:rPr>
          <w:rFonts w:cs="Arial"/>
          <w:sz w:val="20"/>
        </w:rPr>
      </w:pPr>
      <w:r w:rsidRPr="004353D0">
        <w:rPr>
          <w:rFonts w:cs="Arial"/>
          <w:sz w:val="20"/>
        </w:rPr>
        <w:t>O valor orçamentário estimado</w:t>
      </w:r>
      <w:r w:rsidR="004D0C70">
        <w:rPr>
          <w:rFonts w:cs="Arial"/>
          <w:sz w:val="20"/>
        </w:rPr>
        <w:t>, p</w:t>
      </w:r>
      <w:r w:rsidR="00AC31A9">
        <w:rPr>
          <w:rFonts w:cs="Arial"/>
          <w:sz w:val="20"/>
        </w:rPr>
        <w:t xml:space="preserve">ara </w:t>
      </w:r>
      <w:r w:rsidR="004D0C70">
        <w:rPr>
          <w:rFonts w:cs="Arial"/>
          <w:sz w:val="20"/>
        </w:rPr>
        <w:t>o lote,</w:t>
      </w:r>
      <w:r w:rsidRPr="004353D0">
        <w:rPr>
          <w:rFonts w:cs="Arial"/>
          <w:sz w:val="20"/>
        </w:rPr>
        <w:t xml:space="preserve"> </w:t>
      </w:r>
      <w:r>
        <w:rPr>
          <w:rFonts w:cs="Arial"/>
          <w:sz w:val="20"/>
        </w:rPr>
        <w:t xml:space="preserve">para toda a vigência </w:t>
      </w:r>
      <w:r w:rsidRPr="004353D0">
        <w:rPr>
          <w:rFonts w:cs="Arial"/>
          <w:sz w:val="20"/>
        </w:rPr>
        <w:t>da Ata de Registro de Preço</w:t>
      </w:r>
      <w:r>
        <w:rPr>
          <w:rFonts w:cs="Arial"/>
          <w:sz w:val="20"/>
        </w:rPr>
        <w:t xml:space="preserve"> é de:</w:t>
      </w:r>
    </w:p>
    <w:p w:rsidR="00827D30" w:rsidRPr="004353D0" w:rsidRDefault="00827D30" w:rsidP="00827D30">
      <w:pPr>
        <w:pStyle w:val="PargrafodaLista"/>
        <w:tabs>
          <w:tab w:val="num" w:pos="360"/>
        </w:tabs>
        <w:ind w:left="0"/>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LOTE 0</w:t>
      </w:r>
      <w:r w:rsidR="004041C8">
        <w:rPr>
          <w:rFonts w:cs="Arial"/>
          <w:sz w:val="20"/>
        </w:rPr>
        <w:t>1</w:t>
      </w:r>
      <w:r w:rsidRPr="00AF3BEA">
        <w:rPr>
          <w:rFonts w:cs="Arial"/>
          <w:sz w:val="20"/>
        </w:rPr>
        <w:t xml:space="preserve">: R$ </w:t>
      </w:r>
      <w:r w:rsidR="00AF3BEA" w:rsidRPr="00AF3BEA">
        <w:rPr>
          <w:rFonts w:cs="Arial"/>
          <w:sz w:val="20"/>
        </w:rPr>
        <w:t>35.000,00</w:t>
      </w:r>
      <w:r w:rsidRPr="00AF3BEA">
        <w:rPr>
          <w:rFonts w:cs="Arial"/>
          <w:sz w:val="20"/>
        </w:rPr>
        <w:t xml:space="preserve"> (</w:t>
      </w:r>
      <w:r w:rsidR="00AF3BEA" w:rsidRPr="00AF3BEA">
        <w:rPr>
          <w:rFonts w:cs="Arial"/>
          <w:sz w:val="20"/>
        </w:rPr>
        <w:t>trinta e cinco</w:t>
      </w:r>
      <w:r w:rsidRPr="00AF3BEA">
        <w:rPr>
          <w:rFonts w:cs="Arial"/>
          <w:sz w:val="20"/>
        </w:rPr>
        <w:t xml:space="preserve"> mil reais) para locação de equipamentos de informática para o escritório de Londrina/PR;</w:t>
      </w:r>
    </w:p>
    <w:p w:rsidR="00827D30" w:rsidRPr="00AF3BEA" w:rsidRDefault="00827D30" w:rsidP="00827D30">
      <w:pPr>
        <w:pStyle w:val="PargrafodaLista"/>
        <w:ind w:left="0"/>
        <w:jc w:val="both"/>
        <w:rPr>
          <w:rFonts w:cs="Arial"/>
          <w:sz w:val="20"/>
        </w:rPr>
      </w:pPr>
    </w:p>
    <w:p w:rsidR="00827D30" w:rsidRDefault="00827D30" w:rsidP="00852DAB">
      <w:pPr>
        <w:pStyle w:val="PargrafodaLista"/>
        <w:numPr>
          <w:ilvl w:val="1"/>
          <w:numId w:val="38"/>
        </w:numPr>
        <w:jc w:val="both"/>
        <w:rPr>
          <w:rFonts w:cs="Arial"/>
          <w:b/>
          <w:sz w:val="20"/>
        </w:rPr>
      </w:pPr>
      <w:r w:rsidRPr="004353D0">
        <w:rPr>
          <w:rFonts w:cs="Arial"/>
          <w:sz w:val="20"/>
        </w:rPr>
        <w:t xml:space="preserve"> </w:t>
      </w: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27D30" w:rsidRPr="001508C7" w:rsidRDefault="00827D30" w:rsidP="00827D30">
      <w:pPr>
        <w:jc w:val="both"/>
        <w:rPr>
          <w:rFonts w:cs="Arial"/>
          <w:sz w:val="20"/>
        </w:rPr>
      </w:pPr>
    </w:p>
    <w:p w:rsidR="00827D30" w:rsidRPr="00751664" w:rsidRDefault="00827D30" w:rsidP="00852DAB">
      <w:pPr>
        <w:numPr>
          <w:ilvl w:val="1"/>
          <w:numId w:val="38"/>
        </w:numPr>
        <w:tabs>
          <w:tab w:val="left" w:pos="426"/>
        </w:tabs>
        <w:jc w:val="both"/>
        <w:rPr>
          <w:rFonts w:cs="Arial"/>
          <w:sz w:val="20"/>
        </w:rPr>
      </w:pP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1407504"/>
      <w:r w:rsidRPr="00DA4F50">
        <w:rPr>
          <w:rFonts w:cs="Arial"/>
          <w:sz w:val="20"/>
        </w:rPr>
        <w:t>3. DOS QUESTIONAMENTOS E IMPUGNAÇÃO</w:t>
      </w:r>
      <w:bookmarkEnd w:id="7"/>
    </w:p>
    <w:p w:rsidR="002914CD" w:rsidRPr="00827D30" w:rsidRDefault="00827D30" w:rsidP="00827D30">
      <w:pPr>
        <w:pStyle w:val="Sumrio2"/>
      </w:pPr>
      <w:r w:rsidRPr="00827D30">
        <w:rPr>
          <w:b/>
        </w:rPr>
        <w:t>3.1</w:t>
      </w:r>
      <w:r>
        <w:t xml:space="preserve"> </w:t>
      </w:r>
      <w:r w:rsidR="002914CD" w:rsidRPr="00827D30">
        <w:t xml:space="preserve">Questionamentos poderão ser encaminhados ao SEBRAE/PR, somente por escrito, pelo e-mail: </w:t>
      </w:r>
      <w:hyperlink r:id="rId10" w:history="1">
        <w:r w:rsidR="002914CD" w:rsidRPr="00827D30">
          <w:rPr>
            <w:rStyle w:val="Hyperlink"/>
            <w:rFonts w:cs="Arial"/>
            <w:b/>
          </w:rPr>
          <w:t>licitacoes@pr.sebrae.com.br</w:t>
        </w:r>
      </w:hyperlink>
      <w:r w:rsidR="002914CD" w:rsidRPr="00827D30">
        <w:t>, ou via fax (41) 3330-5819 aos cuidados da Comissão de Licitação, até o momento de abertura do certame licitatório.</w:t>
      </w:r>
    </w:p>
    <w:p w:rsidR="002914CD" w:rsidRPr="00827D30" w:rsidRDefault="002914CD" w:rsidP="002914CD">
      <w:pPr>
        <w:rPr>
          <w:sz w:val="20"/>
        </w:rPr>
      </w:pPr>
    </w:p>
    <w:p w:rsidR="004D0C70" w:rsidRPr="004D0C70" w:rsidRDefault="004D0C70" w:rsidP="004D0C70">
      <w:pPr>
        <w:pStyle w:val="Sumrio2"/>
      </w:pPr>
      <w:r w:rsidRPr="004D0C70">
        <w:rPr>
          <w:b/>
        </w:rPr>
        <w:t>3.1.1</w:t>
      </w:r>
      <w:r w:rsidRPr="004D0C70">
        <w:t xml:space="preserve"> Só terão validade os esclarecimentos sobre o conteúdo deste edital que forem prestados por escrito pela Comissão de Licitação.</w:t>
      </w:r>
    </w:p>
    <w:p w:rsidR="004D0C70" w:rsidRPr="004D0C70" w:rsidRDefault="004D0C70" w:rsidP="004D0C70">
      <w:pPr>
        <w:jc w:val="both"/>
        <w:rPr>
          <w:rFonts w:cs="Arial"/>
          <w:sz w:val="20"/>
        </w:rPr>
      </w:pPr>
    </w:p>
    <w:p w:rsidR="004D0C70" w:rsidRPr="004D0C70" w:rsidRDefault="004D0C70" w:rsidP="004D0C70">
      <w:pPr>
        <w:pStyle w:val="Sumrio2"/>
      </w:pPr>
      <w:r w:rsidRPr="004D0C70">
        <w:rPr>
          <w:b/>
        </w:rPr>
        <w:lastRenderedPageBreak/>
        <w:t>3.2</w:t>
      </w:r>
      <w:r w:rsidRPr="004D0C70">
        <w:t xml:space="preserve"> Este edital poderá ser impugnado, no todo ou em parte, até </w:t>
      </w:r>
      <w:proofErr w:type="gramStart"/>
      <w:r w:rsidRPr="004D0C70">
        <w:t>2</w:t>
      </w:r>
      <w:proofErr w:type="gramEnd"/>
      <w:r w:rsidRPr="004D0C70">
        <w:t xml:space="preserve"> (dois) dias úteis antes da data fixada para a sessão pública de abertura e julgamento das propostas das licitantes, estabelecida no preâmbulo.</w:t>
      </w:r>
    </w:p>
    <w:p w:rsidR="004D0C70" w:rsidRPr="004D0C70" w:rsidRDefault="004D0C70" w:rsidP="004D0C70">
      <w:pPr>
        <w:jc w:val="both"/>
        <w:rPr>
          <w:rFonts w:cs="Arial"/>
          <w:sz w:val="20"/>
        </w:rPr>
      </w:pPr>
    </w:p>
    <w:p w:rsidR="004D0C70" w:rsidRPr="004D0C70" w:rsidRDefault="004D0C70" w:rsidP="004D0C70">
      <w:pPr>
        <w:pStyle w:val="Sumrio2"/>
      </w:pPr>
      <w:r w:rsidRPr="004D0C70">
        <w:rPr>
          <w:b/>
        </w:rPr>
        <w:t>3.2.1</w:t>
      </w:r>
      <w:r w:rsidRPr="004D0C70">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4D0C70" w:rsidRPr="004D0C70" w:rsidRDefault="004D0C70" w:rsidP="004D0C70">
      <w:pPr>
        <w:jc w:val="both"/>
        <w:rPr>
          <w:rFonts w:cs="Arial"/>
          <w:sz w:val="20"/>
        </w:rPr>
      </w:pPr>
    </w:p>
    <w:p w:rsidR="004D0C70" w:rsidRPr="004D0C70" w:rsidRDefault="004D0C70" w:rsidP="004D0C70">
      <w:pPr>
        <w:jc w:val="both"/>
        <w:rPr>
          <w:rFonts w:cs="Arial"/>
          <w:sz w:val="20"/>
        </w:rPr>
      </w:pPr>
      <w:r w:rsidRPr="004D0C70">
        <w:rPr>
          <w:rFonts w:cs="Arial"/>
          <w:b/>
          <w:sz w:val="20"/>
        </w:rPr>
        <w:t>3.3</w:t>
      </w:r>
      <w:r w:rsidRPr="004D0C70">
        <w:rPr>
          <w:rFonts w:cs="Arial"/>
          <w:sz w:val="20"/>
        </w:rPr>
        <w:t xml:space="preserve"> As repostas aos questionamentos e impugnações serão divulgadas no site </w:t>
      </w:r>
      <w:hyperlink r:id="rId11" w:history="1">
        <w:r w:rsidRPr="004D0C70">
          <w:rPr>
            <w:rStyle w:val="Hyperlink"/>
            <w:rFonts w:cs="Arial"/>
            <w:sz w:val="20"/>
          </w:rPr>
          <w:t>www.sebraepr.com.br</w:t>
        </w:r>
      </w:hyperlink>
      <w:r w:rsidRPr="004D0C70">
        <w:rPr>
          <w:rFonts w:cs="Arial"/>
          <w:sz w:val="20"/>
        </w:rPr>
        <w:t xml:space="preserve">, no link “Licitações". </w:t>
      </w:r>
    </w:p>
    <w:p w:rsidR="004D0C70" w:rsidRPr="004D0C70" w:rsidRDefault="004D0C70" w:rsidP="004D0C70">
      <w:pPr>
        <w:jc w:val="both"/>
        <w:rPr>
          <w:rFonts w:cs="Arial"/>
          <w:sz w:val="20"/>
        </w:rPr>
      </w:pPr>
    </w:p>
    <w:p w:rsidR="004D0C70" w:rsidRDefault="004D0C70" w:rsidP="004D0C70">
      <w:pPr>
        <w:pStyle w:val="Sumrio2"/>
      </w:pPr>
      <w:proofErr w:type="gramStart"/>
      <w:r w:rsidRPr="004D0C70">
        <w:rPr>
          <w:b/>
        </w:rPr>
        <w:t>3.4</w:t>
      </w:r>
      <w:r w:rsidRPr="004D0C70">
        <w:t xml:space="preserve"> Não impugnado</w:t>
      </w:r>
      <w:proofErr w:type="gramEnd"/>
      <w:r w:rsidRPr="004D0C70">
        <w:t xml:space="preserve"> o ato convocatório, no prazo fixado no item 3.2, </w:t>
      </w:r>
      <w:proofErr w:type="spellStart"/>
      <w:r w:rsidRPr="004D0C70">
        <w:t>preclui</w:t>
      </w:r>
      <w:proofErr w:type="spellEnd"/>
      <w:r w:rsidRPr="004D0C70">
        <w:t xml:space="preserve">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1407505"/>
      <w:r w:rsidRPr="00DA4F50">
        <w:rPr>
          <w:rFonts w:cs="Arial"/>
          <w:sz w:val="20"/>
        </w:rPr>
        <w:t xml:space="preserve">4. </w:t>
      </w:r>
      <w:bookmarkEnd w:id="8"/>
      <w:bookmarkEnd w:id="9"/>
      <w:r w:rsidRPr="00DA4F50">
        <w:rPr>
          <w:rFonts w:cs="Arial"/>
          <w:sz w:val="20"/>
        </w:rPr>
        <w:t>DAS CONDIÇÕES DE PARTICIPAÇÃO</w:t>
      </w:r>
      <w:bookmarkEnd w:id="10"/>
    </w:p>
    <w:p w:rsidR="00042879" w:rsidRPr="00827D30" w:rsidRDefault="00827D30" w:rsidP="00827D30">
      <w:pPr>
        <w:pStyle w:val="Sumrio2"/>
      </w:pPr>
      <w:r w:rsidRPr="00827D30">
        <w:rPr>
          <w:b/>
        </w:rPr>
        <w:t>4.1</w:t>
      </w:r>
      <w:r>
        <w:t xml:space="preserve"> </w:t>
      </w:r>
      <w:r w:rsidR="00042879" w:rsidRPr="00827D30">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827D30" w:rsidRDefault="00042879" w:rsidP="00042879">
      <w:pPr>
        <w:ind w:right="12"/>
        <w:jc w:val="both"/>
        <w:rPr>
          <w:rFonts w:cs="Arial"/>
          <w:sz w:val="20"/>
          <w:u w:val="single"/>
        </w:rPr>
      </w:pPr>
    </w:p>
    <w:p w:rsidR="00042879" w:rsidRPr="00827D30" w:rsidRDefault="00827D30" w:rsidP="00827D30">
      <w:pPr>
        <w:pStyle w:val="Sumrio2"/>
      </w:pPr>
      <w:r w:rsidRPr="00827D30">
        <w:rPr>
          <w:b/>
        </w:rPr>
        <w:t>4.2</w:t>
      </w:r>
      <w:r>
        <w:t xml:space="preserve"> </w:t>
      </w:r>
      <w:r w:rsidR="00042879" w:rsidRPr="00827D30">
        <w:t>A participação nesta licitação implica na aceitação integral e irrestrita das condições estabelecidas no presente Edital.</w:t>
      </w:r>
    </w:p>
    <w:p w:rsidR="00042879" w:rsidRPr="00827D30" w:rsidRDefault="00042879" w:rsidP="00827D30">
      <w:pPr>
        <w:pStyle w:val="Sumrio2"/>
      </w:pPr>
    </w:p>
    <w:p w:rsidR="00042879" w:rsidRPr="00827D30" w:rsidRDefault="00042879" w:rsidP="00827D30">
      <w:pPr>
        <w:pStyle w:val="Sumrio2"/>
        <w:rPr>
          <w:rFonts w:cs="Arial"/>
        </w:rPr>
      </w:pPr>
      <w:r w:rsidRPr="00827D30">
        <w:rPr>
          <w:b/>
        </w:rPr>
        <w:t>4.3</w:t>
      </w:r>
      <w:r w:rsidRPr="00827D30">
        <w:t xml:space="preserve"> </w:t>
      </w:r>
      <w:proofErr w:type="gramStart"/>
      <w:r w:rsidRPr="00827D30">
        <w:t>É</w:t>
      </w:r>
      <w:proofErr w:type="gramEnd"/>
      <w:r w:rsidRPr="00827D30">
        <w:t xml:space="preserve"> vedada a participação na licitação de empresas que: </w:t>
      </w:r>
    </w:p>
    <w:p w:rsidR="00042879" w:rsidRPr="00827D30" w:rsidRDefault="00042879" w:rsidP="00042879">
      <w:pPr>
        <w:ind w:right="12"/>
        <w:jc w:val="both"/>
        <w:rPr>
          <w:rFonts w:cs="Arial"/>
          <w:sz w:val="20"/>
        </w:rPr>
      </w:pPr>
    </w:p>
    <w:p w:rsidR="00042879" w:rsidRPr="00827D30" w:rsidRDefault="00827D30" w:rsidP="00827D30">
      <w:pPr>
        <w:pStyle w:val="Sumrio2"/>
      </w:pPr>
      <w:r w:rsidRPr="00827D30">
        <w:rPr>
          <w:b/>
        </w:rPr>
        <w:t>4.3.1</w:t>
      </w:r>
      <w:r>
        <w:t xml:space="preserve"> </w:t>
      </w:r>
      <w:proofErr w:type="gramStart"/>
      <w:r w:rsidR="00042879" w:rsidRPr="00827D30">
        <w:t>Tenham</w:t>
      </w:r>
      <w:proofErr w:type="gramEnd"/>
      <w:r w:rsidR="00042879" w:rsidRPr="00827D30">
        <w:t>, em seu quadro, dirigente, empregado, ex-dirigente ou ex-empregado do Sistema SEBRAE ou de quaisquer das entidades ao mesmo vinculadas operacionalmente, até 180 (cento e oitenta) dias após a data de seu desligamento;</w:t>
      </w:r>
    </w:p>
    <w:p w:rsidR="00042879" w:rsidRPr="00827D30" w:rsidRDefault="00827D30" w:rsidP="00827D30">
      <w:pPr>
        <w:pStyle w:val="Sumrio2"/>
      </w:pPr>
      <w:r w:rsidRPr="00827D30">
        <w:rPr>
          <w:b/>
        </w:rPr>
        <w:t>4.3.2</w:t>
      </w:r>
      <w:r>
        <w:t xml:space="preserve"> </w:t>
      </w:r>
      <w:r w:rsidR="00042879" w:rsidRPr="00827D30">
        <w:t xml:space="preserve">atuem em consórcio; </w:t>
      </w:r>
    </w:p>
    <w:p w:rsidR="00042879" w:rsidRPr="00827D30" w:rsidRDefault="00827D30" w:rsidP="00827D30">
      <w:pPr>
        <w:pStyle w:val="Sumrio2"/>
      </w:pPr>
      <w:r w:rsidRPr="00827D30">
        <w:rPr>
          <w:b/>
        </w:rPr>
        <w:t>4.3.3</w:t>
      </w:r>
      <w:r>
        <w:t xml:space="preserve"> </w:t>
      </w:r>
      <w:r w:rsidR="00042879" w:rsidRPr="00827D30">
        <w:t xml:space="preserve">estejam em processo de falência ou recuperação; </w:t>
      </w:r>
    </w:p>
    <w:p w:rsidR="00042879" w:rsidRPr="00827D30" w:rsidRDefault="00827D30" w:rsidP="00827D30">
      <w:pPr>
        <w:pStyle w:val="Sumrio2"/>
      </w:pPr>
      <w:r w:rsidRPr="00827D30">
        <w:rPr>
          <w:b/>
        </w:rPr>
        <w:t>4.3.4</w:t>
      </w:r>
      <w:r>
        <w:t xml:space="preserve"> </w:t>
      </w:r>
      <w:r w:rsidR="00042879" w:rsidRPr="00827D30">
        <w:t>estejam cumprindo suspensão imposta por qualquer uma das entidades do Sistema SEBRAE</w:t>
      </w:r>
      <w:r w:rsidR="00400803" w:rsidRPr="00827D30">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1407506"/>
      <w:r w:rsidRPr="00DA4F50">
        <w:rPr>
          <w:rFonts w:cs="Arial"/>
          <w:sz w:val="20"/>
        </w:rPr>
        <w:t>5. DOS ENVELOPES</w:t>
      </w:r>
      <w:bookmarkEnd w:id="11"/>
      <w:bookmarkEnd w:id="12"/>
      <w:bookmarkEnd w:id="13"/>
    </w:p>
    <w:p w:rsidR="00827D30" w:rsidRPr="00827D30" w:rsidRDefault="00F7632C" w:rsidP="00827D30">
      <w:pPr>
        <w:pStyle w:val="Sumrio2"/>
      </w:pPr>
      <w:r w:rsidRPr="00F7632C">
        <w:rPr>
          <w:b/>
        </w:rPr>
        <w:t>5.1</w:t>
      </w:r>
      <w:r>
        <w:t xml:space="preserve"> </w:t>
      </w:r>
      <w:r w:rsidR="00827D30" w:rsidRPr="00827D30">
        <w:t>Os documentos constantes em cada um dos envelopes deverão ser entregues preferencialmente grampeados e com páginas numeradas, e obrigatoriamente em envelopes distintos, fechados e opacos, trazendo na sua parte frontal externa as seguintes informações:</w:t>
      </w:r>
    </w:p>
    <w:p w:rsidR="00827D30" w:rsidRPr="00827D30" w:rsidRDefault="00827D30" w:rsidP="00827D30">
      <w:pPr>
        <w:ind w:right="12"/>
        <w:jc w:val="both"/>
        <w:rPr>
          <w:rFonts w:cs="Arial"/>
          <w:sz w:val="20"/>
        </w:rPr>
      </w:pPr>
    </w:p>
    <w:p w:rsidR="00827D30" w:rsidRPr="00827D30" w:rsidRDefault="00F7632C" w:rsidP="00827D30">
      <w:pPr>
        <w:pStyle w:val="Sumrio2"/>
      </w:pPr>
      <w:r w:rsidRPr="00F7632C">
        <w:rPr>
          <w:b/>
        </w:rPr>
        <w:t>5.1.1</w:t>
      </w:r>
      <w:r>
        <w:t xml:space="preserve"> </w:t>
      </w:r>
      <w:r w:rsidR="00827D30" w:rsidRPr="00827D30">
        <w:t xml:space="preserve">Envelope n.º 1 - PREGÃO SEBRAE/PR n º </w:t>
      </w:r>
      <w:r w:rsidR="00AC31A9">
        <w:t>41</w:t>
      </w:r>
      <w:r w:rsidR="00CB72D7">
        <w:t>/2013</w:t>
      </w:r>
    </w:p>
    <w:p w:rsidR="00827D30" w:rsidRPr="00827D30" w:rsidRDefault="00827D30" w:rsidP="00827D30">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 </w:t>
      </w:r>
      <w:r w:rsidR="00AC31A9">
        <w:rPr>
          <w:rFonts w:cs="Arial"/>
          <w:b/>
          <w:sz w:val="20"/>
        </w:rPr>
        <w:t>ESCRITÓRIO DE LONDRINA</w:t>
      </w:r>
      <w:r w:rsidRPr="00827D30">
        <w:rPr>
          <w:rFonts w:cs="Arial"/>
          <w:b/>
          <w:sz w:val="20"/>
        </w:rPr>
        <w:t xml:space="preserve">/PR – LOTE N.º </w:t>
      </w:r>
      <w:r w:rsidR="00AC31A9">
        <w:rPr>
          <w:rFonts w:cs="Arial"/>
          <w:b/>
          <w:sz w:val="20"/>
        </w:rPr>
        <w:t xml:space="preserve">01 - </w:t>
      </w:r>
      <w:proofErr w:type="gramStart"/>
      <w:r w:rsidR="00AC31A9">
        <w:rPr>
          <w:rFonts w:cs="Arial"/>
          <w:b/>
          <w:sz w:val="20"/>
        </w:rPr>
        <w:t>REPETIÇÃO</w:t>
      </w:r>
      <w:proofErr w:type="gramEnd"/>
    </w:p>
    <w:p w:rsidR="00827D30" w:rsidRPr="00827D30" w:rsidRDefault="00827D30" w:rsidP="00827D30">
      <w:pPr>
        <w:pStyle w:val="Sumrio2"/>
      </w:pPr>
      <w:r w:rsidRPr="00827D30">
        <w:t>Conteúdo: DOCUMENTOS PARA CREDENCIAMENTO</w:t>
      </w:r>
    </w:p>
    <w:p w:rsidR="00827D30" w:rsidRPr="00827D30" w:rsidRDefault="00827D30" w:rsidP="00827D30">
      <w:pPr>
        <w:pStyle w:val="Sumrio2"/>
      </w:pPr>
      <w:r w:rsidRPr="00827D30">
        <w:t>Dia e horário de abertura do envelope</w:t>
      </w:r>
    </w:p>
    <w:p w:rsidR="00827D30" w:rsidRPr="00827D30" w:rsidRDefault="00827D30" w:rsidP="00827D30">
      <w:pPr>
        <w:pStyle w:val="Sumrio2"/>
      </w:pPr>
      <w:r w:rsidRPr="00827D30">
        <w:t>Empresa: (citar, por extenso, nome e endereço da empresa LICITANTE)</w:t>
      </w:r>
    </w:p>
    <w:p w:rsidR="00827D30" w:rsidRPr="00827D30" w:rsidRDefault="00827D30" w:rsidP="00827D30">
      <w:pPr>
        <w:pStyle w:val="Sumrio2"/>
      </w:pPr>
    </w:p>
    <w:p w:rsidR="00827D30" w:rsidRPr="00827D30" w:rsidRDefault="00F7632C" w:rsidP="00827D30">
      <w:pPr>
        <w:pStyle w:val="Sumrio2"/>
        <w:rPr>
          <w:color w:val="FF0000"/>
        </w:rPr>
      </w:pPr>
      <w:r w:rsidRPr="00F7632C">
        <w:rPr>
          <w:b/>
        </w:rPr>
        <w:t>5.1.2</w:t>
      </w:r>
      <w:r>
        <w:t xml:space="preserve"> </w:t>
      </w:r>
      <w:r w:rsidR="00827D30" w:rsidRPr="00827D30">
        <w:t xml:space="preserve">Envelope n.º 2 - PREGÃO SEBRAE/PR n º </w:t>
      </w:r>
      <w:r w:rsidR="00AC31A9">
        <w:t>41</w:t>
      </w:r>
      <w:r w:rsidR="00CB72D7">
        <w:t>/2013</w:t>
      </w:r>
    </w:p>
    <w:p w:rsidR="00AC31A9" w:rsidRPr="00827D30" w:rsidRDefault="00827D30" w:rsidP="00AC31A9">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 </w:t>
      </w:r>
      <w:r w:rsidR="00AC31A9">
        <w:rPr>
          <w:rFonts w:cs="Arial"/>
          <w:b/>
          <w:sz w:val="20"/>
        </w:rPr>
        <w:t>ESCRITÓRIO DE LONDRINA</w:t>
      </w:r>
      <w:r w:rsidR="00AC31A9" w:rsidRPr="00827D30">
        <w:rPr>
          <w:rFonts w:cs="Arial"/>
          <w:b/>
          <w:sz w:val="20"/>
        </w:rPr>
        <w:t xml:space="preserve">/PR – LOTE N.º </w:t>
      </w:r>
      <w:r w:rsidR="00AC31A9">
        <w:rPr>
          <w:rFonts w:cs="Arial"/>
          <w:b/>
          <w:sz w:val="20"/>
        </w:rPr>
        <w:t xml:space="preserve">01 - </w:t>
      </w:r>
      <w:proofErr w:type="gramStart"/>
      <w:r w:rsidR="00AC31A9">
        <w:rPr>
          <w:rFonts w:cs="Arial"/>
          <w:b/>
          <w:sz w:val="20"/>
        </w:rPr>
        <w:t>REPETIÇÃO</w:t>
      </w:r>
      <w:proofErr w:type="gramEnd"/>
    </w:p>
    <w:p w:rsidR="00827D30" w:rsidRPr="00827D30" w:rsidRDefault="00827D30" w:rsidP="00827D30">
      <w:pPr>
        <w:pStyle w:val="Sumrio2"/>
      </w:pPr>
      <w:r w:rsidRPr="00827D30">
        <w:t>Conteúdo: PROPOSTA DE PREÇO</w:t>
      </w:r>
    </w:p>
    <w:p w:rsidR="00827D30" w:rsidRPr="00827D30" w:rsidRDefault="00827D30" w:rsidP="00827D30">
      <w:pPr>
        <w:pStyle w:val="Sumrio2"/>
      </w:pPr>
      <w:r w:rsidRPr="00827D30">
        <w:t>Dia e horário de abertura do envelope</w:t>
      </w:r>
    </w:p>
    <w:p w:rsidR="00827D30" w:rsidRPr="00827D30" w:rsidRDefault="00827D30" w:rsidP="00827D30">
      <w:pPr>
        <w:pStyle w:val="Sumrio2"/>
      </w:pPr>
      <w:r w:rsidRPr="00827D30">
        <w:t>Empresa: (citar, por extenso, nome e endereço da empresa LICITANTE)</w:t>
      </w:r>
    </w:p>
    <w:p w:rsidR="00827D30" w:rsidRPr="00827D30" w:rsidRDefault="00827D30" w:rsidP="00827D30">
      <w:pPr>
        <w:ind w:left="567"/>
        <w:jc w:val="both"/>
        <w:rPr>
          <w:rFonts w:cs="Arial"/>
          <w:b/>
          <w:sz w:val="20"/>
        </w:rPr>
      </w:pPr>
    </w:p>
    <w:p w:rsidR="00827D30" w:rsidRPr="00827D30" w:rsidRDefault="00F7632C" w:rsidP="00827D30">
      <w:pPr>
        <w:pStyle w:val="Sumrio2"/>
      </w:pPr>
      <w:r w:rsidRPr="00F7632C">
        <w:rPr>
          <w:b/>
        </w:rPr>
        <w:t>5.1.3</w:t>
      </w:r>
      <w:r>
        <w:t xml:space="preserve"> </w:t>
      </w:r>
      <w:r w:rsidR="00827D30" w:rsidRPr="00827D30">
        <w:t xml:space="preserve">Envelope n.º 3 - PREGÃO SEBRAE/PR n º </w:t>
      </w:r>
      <w:r w:rsidR="00AC31A9">
        <w:t>41</w:t>
      </w:r>
      <w:r w:rsidR="00CB72D7">
        <w:t>/2013</w:t>
      </w:r>
    </w:p>
    <w:p w:rsidR="00AC31A9" w:rsidRPr="00827D30" w:rsidRDefault="00827D30" w:rsidP="00AC31A9">
      <w:pPr>
        <w:tabs>
          <w:tab w:val="left" w:pos="567"/>
        </w:tabs>
        <w:jc w:val="both"/>
        <w:rPr>
          <w:rFonts w:cs="Arial"/>
          <w:b/>
          <w:sz w:val="20"/>
        </w:rPr>
      </w:pPr>
      <w:r w:rsidRPr="00827D30">
        <w:rPr>
          <w:rFonts w:cs="Arial"/>
          <w:b/>
          <w:sz w:val="20"/>
        </w:rPr>
        <w:lastRenderedPageBreak/>
        <w:t xml:space="preserve">REGISTRO DE PREÇO PARA LOCAÇÃO DE EQUIPAMENTOS DE INFORMÁTICA, SOM, VÍDEO, E PRESTAÇÃO DE SERVIÇOS DE SONORIZAÇÃO – </w:t>
      </w:r>
      <w:r w:rsidR="00AC31A9">
        <w:rPr>
          <w:rFonts w:cs="Arial"/>
          <w:b/>
          <w:sz w:val="20"/>
        </w:rPr>
        <w:t>ESCRITÓRIO DE LONDRINA</w:t>
      </w:r>
      <w:r w:rsidR="00AC31A9" w:rsidRPr="00827D30">
        <w:rPr>
          <w:rFonts w:cs="Arial"/>
          <w:b/>
          <w:sz w:val="20"/>
        </w:rPr>
        <w:t xml:space="preserve">/PR – LOTE N.º </w:t>
      </w:r>
      <w:r w:rsidR="00AC31A9">
        <w:rPr>
          <w:rFonts w:cs="Arial"/>
          <w:b/>
          <w:sz w:val="20"/>
        </w:rPr>
        <w:t xml:space="preserve">01 - </w:t>
      </w:r>
      <w:proofErr w:type="gramStart"/>
      <w:r w:rsidR="00AC31A9">
        <w:rPr>
          <w:rFonts w:cs="Arial"/>
          <w:b/>
          <w:sz w:val="20"/>
        </w:rPr>
        <w:t>REPETIÇÃO</w:t>
      </w:r>
      <w:proofErr w:type="gramEnd"/>
    </w:p>
    <w:p w:rsidR="00827D30" w:rsidRPr="00827D30" w:rsidRDefault="00827D30" w:rsidP="00827D30">
      <w:pPr>
        <w:pStyle w:val="Sumrio2"/>
      </w:pPr>
      <w:r w:rsidRPr="00827D30">
        <w:t>Conteúdo: DOCUMENTAÇÃO PARA HABILITAÇÃO</w:t>
      </w:r>
    </w:p>
    <w:p w:rsidR="00827D30" w:rsidRPr="00827D30" w:rsidRDefault="00827D30" w:rsidP="00827D30">
      <w:pPr>
        <w:pStyle w:val="Sumrio2"/>
      </w:pPr>
      <w:r w:rsidRPr="00827D30">
        <w:t>Dia e horário de abertura do envelope</w:t>
      </w:r>
    </w:p>
    <w:p w:rsidR="00827D30" w:rsidRDefault="00827D30" w:rsidP="00827D30">
      <w:pPr>
        <w:pStyle w:val="Sumrio2"/>
      </w:pPr>
      <w:r w:rsidRPr="00827D30">
        <w:t>Empresa: (citar, por extenso, nome e endereço da empresa LICITANTE</w:t>
      </w:r>
      <w:proofErr w:type="gramStart"/>
      <w:r w:rsidRPr="00827D30">
        <w:t>)</w:t>
      </w:r>
      <w:proofErr w:type="gramEnd"/>
    </w:p>
    <w:p w:rsidR="00E11616" w:rsidRPr="00E11616" w:rsidRDefault="00E11616" w:rsidP="00E11616"/>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1407507"/>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827D30" w:rsidRDefault="00F7632C" w:rsidP="00827D30">
      <w:pPr>
        <w:pStyle w:val="Sumrio2"/>
      </w:pPr>
      <w:r w:rsidRPr="00F7632C">
        <w:rPr>
          <w:b/>
        </w:rPr>
        <w:t>6.1</w:t>
      </w:r>
      <w:r>
        <w:t xml:space="preserve"> </w:t>
      </w:r>
      <w:r w:rsidR="00CD3CE0" w:rsidRPr="00827D30">
        <w:t xml:space="preserve">Para </w:t>
      </w:r>
      <w:r w:rsidR="004D0C70">
        <w:t>manifestar-se em seu nome durante as fases do procedimento licitatório, as licitantes poderão credenciar um representante</w:t>
      </w:r>
      <w:r w:rsidR="00CD3CE0" w:rsidRPr="00827D30">
        <w:t>, obedecendo aos seguintes critérios:</w:t>
      </w:r>
    </w:p>
    <w:p w:rsidR="00CD3CE0" w:rsidRPr="00CD3CE0" w:rsidRDefault="00CD3CE0" w:rsidP="00827D30">
      <w:pPr>
        <w:pStyle w:val="Sumrio2"/>
      </w:pPr>
    </w:p>
    <w:p w:rsidR="00CD3CE0" w:rsidRPr="00CD3CE0" w:rsidRDefault="00F7632C" w:rsidP="00827D30">
      <w:pPr>
        <w:pStyle w:val="Sumrio2"/>
      </w:pPr>
      <w:r w:rsidRPr="00F7632C">
        <w:rPr>
          <w:b/>
        </w:rPr>
        <w:t>6.1.1</w:t>
      </w:r>
      <w:r>
        <w:t xml:space="preserve"> </w:t>
      </w:r>
      <w:r w:rsidR="00CD3CE0" w:rsidRPr="00CD3CE0">
        <w:t>Sendo o representante legal</w:t>
      </w:r>
      <w:r w:rsidR="0058214E">
        <w:t>,</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F7632C" w:rsidP="00827D30">
      <w:pPr>
        <w:pStyle w:val="Sumrio2"/>
      </w:pPr>
      <w:r w:rsidRPr="00F7632C">
        <w:rPr>
          <w:b/>
        </w:rPr>
        <w:t>6.1.2</w:t>
      </w:r>
      <w:r>
        <w:t xml:space="preserve"> </w:t>
      </w:r>
      <w:r w:rsidR="00CD3CE0" w:rsidRPr="00CD3CE0">
        <w:t>Sendo procurador da licitante,</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827D30">
      <w:pPr>
        <w:pStyle w:val="Sumrio2"/>
      </w:pPr>
      <w:proofErr w:type="gramStart"/>
      <w:r w:rsidRPr="00CD3CE0">
        <w:t>documento</w:t>
      </w:r>
      <w:proofErr w:type="gramEnd"/>
      <w:r w:rsidRPr="00CD3CE0">
        <w:t xml:space="preserve"> com foto que comprove a identidade do procurador.</w:t>
      </w:r>
    </w:p>
    <w:p w:rsidR="00CD3CE0" w:rsidRPr="00CD3CE0" w:rsidRDefault="00CD3CE0" w:rsidP="00CD3CE0">
      <w:pPr>
        <w:ind w:right="12"/>
        <w:jc w:val="both"/>
        <w:rPr>
          <w:rFonts w:cs="Arial"/>
          <w:sz w:val="20"/>
        </w:rPr>
      </w:pPr>
    </w:p>
    <w:p w:rsidR="00CD3CE0" w:rsidRPr="00CD3CE0" w:rsidRDefault="00F7632C" w:rsidP="00827D30">
      <w:pPr>
        <w:pStyle w:val="Sumrio2"/>
      </w:pPr>
      <w:r w:rsidRPr="00F7632C">
        <w:rPr>
          <w:b/>
        </w:rPr>
        <w:t>6.2</w:t>
      </w:r>
      <w:r>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827D30">
      <w:pPr>
        <w:pStyle w:val="Sumrio2"/>
      </w:pPr>
    </w:p>
    <w:p w:rsidR="00CD3CE0" w:rsidRPr="00CD3CE0" w:rsidRDefault="00F7632C" w:rsidP="00827D30">
      <w:pPr>
        <w:pStyle w:val="Sumrio2"/>
      </w:pPr>
      <w:r w:rsidRPr="00F7632C">
        <w:rPr>
          <w:b/>
        </w:rPr>
        <w:t>6.3</w:t>
      </w:r>
      <w:r>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827D30">
      <w:pPr>
        <w:pStyle w:val="Sumrio2"/>
      </w:pPr>
    </w:p>
    <w:p w:rsidR="00CD3CE0" w:rsidRPr="00CD3CE0" w:rsidRDefault="00F7632C" w:rsidP="00827D30">
      <w:pPr>
        <w:pStyle w:val="Sumrio2"/>
      </w:pPr>
      <w:r w:rsidRPr="00F7632C">
        <w:rPr>
          <w:b/>
        </w:rPr>
        <w:t>6.4</w:t>
      </w:r>
      <w:r>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827D30">
      <w:pPr>
        <w:pStyle w:val="Sumrio2"/>
      </w:pPr>
    </w:p>
    <w:p w:rsidR="00CD3CE0" w:rsidRPr="00CD3CE0" w:rsidRDefault="00F7632C" w:rsidP="00827D30">
      <w:pPr>
        <w:pStyle w:val="Sumrio2"/>
      </w:pPr>
      <w:r w:rsidRPr="00F7632C">
        <w:rPr>
          <w:b/>
        </w:rPr>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F7632C" w:rsidP="00827D30">
      <w:pPr>
        <w:pStyle w:val="Sumrio2"/>
      </w:pPr>
      <w:r w:rsidRPr="00F7632C">
        <w:rPr>
          <w:b/>
        </w:rPr>
        <w:t>6.6</w:t>
      </w:r>
      <w:r>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lastRenderedPageBreak/>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61407508"/>
      <w:r w:rsidRPr="00DA4F50">
        <w:rPr>
          <w:rFonts w:cs="Arial"/>
          <w:sz w:val="20"/>
        </w:rPr>
        <w:t>7. DA DOCUMENTAÇÃO DO ENVELOPE N° 2 – PROPOSTA</w:t>
      </w:r>
      <w:bookmarkEnd w:id="16"/>
      <w:bookmarkEnd w:id="17"/>
      <w:bookmarkEnd w:id="18"/>
      <w:bookmarkEnd w:id="19"/>
    </w:p>
    <w:p w:rsidR="00E13D37" w:rsidRPr="002C131F" w:rsidRDefault="002C131F" w:rsidP="00827D30">
      <w:pPr>
        <w:pStyle w:val="Sumrio2"/>
      </w:pPr>
      <w:r w:rsidRPr="00B0670A">
        <w:rPr>
          <w:b/>
        </w:rPr>
        <w:t>7.1</w:t>
      </w:r>
      <w:r w:rsidRPr="002C131F">
        <w:t xml:space="preserve"> </w:t>
      </w:r>
      <w:r w:rsidR="00E13D37" w:rsidRPr="002C131F">
        <w:t>O envelope n.º 2 deverá ser apresentado conforme o item 5.</w:t>
      </w:r>
      <w:r w:rsidR="0058214E">
        <w:t>1.2</w:t>
      </w:r>
      <w:r w:rsidR="00E13D37" w:rsidRPr="002C131F">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2C131F">
        <w:t>devidamente assinada pelo representante legal da licitante</w:t>
      </w:r>
      <w:proofErr w:type="gramEnd"/>
      <w:r w:rsidR="00E13D37" w:rsidRPr="002C131F">
        <w:t>.</w:t>
      </w:r>
    </w:p>
    <w:p w:rsidR="00E13D37" w:rsidRPr="00DA4F50" w:rsidRDefault="00E13D37">
      <w:pPr>
        <w:tabs>
          <w:tab w:val="num" w:pos="1080"/>
        </w:tabs>
        <w:ind w:right="12"/>
        <w:jc w:val="both"/>
        <w:rPr>
          <w:rFonts w:cs="Arial"/>
          <w:sz w:val="20"/>
        </w:rPr>
      </w:pPr>
    </w:p>
    <w:p w:rsidR="00E13D37" w:rsidRDefault="002C131F" w:rsidP="00827D30">
      <w:pPr>
        <w:pStyle w:val="Sumrio2"/>
      </w:pPr>
      <w:r w:rsidRPr="00B0670A">
        <w:rPr>
          <w:b/>
        </w:rPr>
        <w:t>7.2</w:t>
      </w:r>
      <w:r>
        <w:t xml:space="preserve"> </w:t>
      </w:r>
      <w:r w:rsidR="00E13D37" w:rsidRPr="002C131F">
        <w:t xml:space="preserve">A proposta deverá ser </w:t>
      </w:r>
      <w:r w:rsidR="00FE753B">
        <w:t>apresentada por</w:t>
      </w:r>
      <w:r w:rsidR="00DA3E8F" w:rsidRPr="002C131F">
        <w:t xml:space="preserve"> </w:t>
      </w:r>
      <w:r w:rsidR="00E13D37" w:rsidRPr="002C131F">
        <w:t xml:space="preserve">lote, conforme ANEXO II, expressa em moeda corrente nacional (Real), com até duas casas após a vírgula (R$ 0,00), com assinatura e identificação do(s) representante(s) </w:t>
      </w:r>
      <w:proofErr w:type="gramStart"/>
      <w:r w:rsidR="00E13D37" w:rsidRPr="002C131F">
        <w:t>legal(</w:t>
      </w:r>
      <w:proofErr w:type="gramEnd"/>
      <w:r w:rsidR="00E13D37" w:rsidRPr="002C131F">
        <w:t>is) da licitante.</w:t>
      </w:r>
    </w:p>
    <w:p w:rsidR="00F762BD" w:rsidRDefault="00F762BD" w:rsidP="00F762BD"/>
    <w:p w:rsidR="00F762BD" w:rsidRPr="00A5352D" w:rsidRDefault="00F762BD" w:rsidP="00F762BD">
      <w:pPr>
        <w:pStyle w:val="Sumrio2"/>
        <w:rPr>
          <w:rFonts w:cs="Arial"/>
        </w:rPr>
      </w:pPr>
      <w:r w:rsidRPr="00A5352D">
        <w:rPr>
          <w:b/>
        </w:rPr>
        <w:t>7.3</w:t>
      </w:r>
      <w:r w:rsidRPr="00A5352D">
        <w:t xml:space="preserve"> Nos valores apresentados pelas licitantes estarão comportados todos os custos de qualquer natureza, necessários para a execução integral dos serviços previstos nos itens cotados, </w:t>
      </w:r>
      <w:r w:rsidRPr="00A5352D">
        <w:rPr>
          <w:rFonts w:cs="Arial"/>
        </w:rPr>
        <w:t>tais como:</w:t>
      </w:r>
      <w:proofErr w:type="gramStart"/>
      <w:r w:rsidRPr="00A5352D">
        <w:rPr>
          <w:rFonts w:cs="Arial"/>
        </w:rPr>
        <w:t xml:space="preserve">  </w:t>
      </w:r>
      <w:proofErr w:type="gramEnd"/>
      <w:r w:rsidRPr="00A5352D">
        <w:rPr>
          <w:rFonts w:cs="Arial"/>
        </w:rPr>
        <w:t>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F762BD" w:rsidRPr="00A5352D" w:rsidRDefault="00F762BD" w:rsidP="00F762BD">
      <w:pPr>
        <w:pStyle w:val="PargrafodaLista"/>
        <w:ind w:left="0"/>
        <w:jc w:val="both"/>
      </w:pPr>
    </w:p>
    <w:p w:rsidR="00E13D37" w:rsidRPr="00A5352D" w:rsidRDefault="002C131F" w:rsidP="00827D30">
      <w:pPr>
        <w:pStyle w:val="Sumrio2"/>
      </w:pPr>
      <w:r w:rsidRPr="00A5352D">
        <w:rPr>
          <w:b/>
        </w:rPr>
        <w:t>7.</w:t>
      </w:r>
      <w:r w:rsidR="00F762BD" w:rsidRPr="00A5352D">
        <w:rPr>
          <w:b/>
        </w:rPr>
        <w:t>4</w:t>
      </w:r>
      <w:r w:rsidRPr="00A5352D">
        <w:t xml:space="preserve"> </w:t>
      </w:r>
      <w:r w:rsidR="00E13D37" w:rsidRPr="00A5352D">
        <w:t xml:space="preserve">O prazo de validade mínimo da proposta será de </w:t>
      </w:r>
      <w:r w:rsidR="00A5352D" w:rsidRPr="00A5352D">
        <w:t>60</w:t>
      </w:r>
      <w:r w:rsidR="00E13D37" w:rsidRPr="00A5352D">
        <w:t xml:space="preserve"> (</w:t>
      </w:r>
      <w:r w:rsidR="00A5352D" w:rsidRPr="00A5352D">
        <w:t>sessenta</w:t>
      </w:r>
      <w:r w:rsidR="00E13D37" w:rsidRPr="00A5352D">
        <w:t xml:space="preserve">) dias contados da data estipulada para abertura da licitação, o qual, se maior, deverá ser explicitado na proposta. </w:t>
      </w:r>
    </w:p>
    <w:p w:rsidR="00E13D37" w:rsidRPr="00DA4F50" w:rsidRDefault="00E13D37">
      <w:pPr>
        <w:rPr>
          <w:rFonts w:cs="Arial"/>
          <w:sz w:val="20"/>
        </w:rPr>
      </w:pPr>
    </w:p>
    <w:p w:rsidR="00E13D37" w:rsidRDefault="00B0670A" w:rsidP="00827D30">
      <w:pPr>
        <w:pStyle w:val="Sumrio2"/>
      </w:pPr>
      <w:r w:rsidRPr="00B0670A">
        <w:rPr>
          <w:b/>
        </w:rPr>
        <w:t>7.</w:t>
      </w:r>
      <w:r w:rsidR="00F762BD">
        <w:rPr>
          <w:b/>
        </w:rPr>
        <w:t>5</w:t>
      </w:r>
      <w:r w:rsidR="002C131F">
        <w:t xml:space="preserve"> </w:t>
      </w:r>
      <w:r w:rsidR="00E13D37" w:rsidRPr="002C131F">
        <w:t xml:space="preserve">Caso a proposta não indique o prazo de validade, </w:t>
      </w:r>
      <w:r w:rsidR="00B213DE">
        <w:t>considerar-se-á</w:t>
      </w:r>
      <w:r w:rsidR="00E13D37" w:rsidRPr="002C131F">
        <w:t xml:space="preserve"> o prazo</w:t>
      </w:r>
      <w:r w:rsidR="00B213DE">
        <w:t xml:space="preserve"> mínimo</w:t>
      </w:r>
      <w:r w:rsidR="00E13D37" w:rsidRPr="002C131F">
        <w:t xml:space="preserve"> de </w:t>
      </w:r>
      <w:r w:rsidR="00A5352D">
        <w:t>6</w:t>
      </w:r>
      <w:r w:rsidR="00E13D37" w:rsidRPr="002C131F">
        <w:t>0 (sessenta) dias.</w:t>
      </w:r>
    </w:p>
    <w:p w:rsidR="00A206BE" w:rsidRDefault="00A206BE" w:rsidP="00A206BE"/>
    <w:p w:rsidR="00A206BE" w:rsidRPr="00A206BE" w:rsidRDefault="00A206BE" w:rsidP="00A206BE">
      <w:pPr>
        <w:jc w:val="both"/>
        <w:rPr>
          <w:sz w:val="20"/>
        </w:rPr>
      </w:pPr>
      <w:r w:rsidRPr="00A206BE">
        <w:rPr>
          <w:b/>
          <w:sz w:val="20"/>
        </w:rPr>
        <w:t>7.</w:t>
      </w:r>
      <w:r w:rsidR="00F762BD">
        <w:rPr>
          <w:b/>
          <w:sz w:val="20"/>
        </w:rPr>
        <w:t>6</w:t>
      </w:r>
      <w:r w:rsidRPr="00A206BE">
        <w:rPr>
          <w:sz w:val="20"/>
        </w:rPr>
        <w:t xml:space="preserve"> As licitantes deverão apresentar proposta</w:t>
      </w:r>
      <w:r w:rsidR="002B07E4">
        <w:rPr>
          <w:sz w:val="20"/>
        </w:rPr>
        <w:t>s</w:t>
      </w:r>
      <w:r w:rsidRPr="00A206BE">
        <w:rPr>
          <w:sz w:val="20"/>
        </w:rPr>
        <w:t xml:space="preserve"> para todos os itens do lote que estiver participando, sob pena de desclassificação</w:t>
      </w:r>
    </w:p>
    <w:p w:rsidR="00B61106" w:rsidRDefault="00B61106" w:rsidP="00B61106"/>
    <w:p w:rsidR="00E13D37" w:rsidRPr="002C131F" w:rsidRDefault="00A206BE" w:rsidP="00827D30">
      <w:pPr>
        <w:pStyle w:val="Sumrio2"/>
      </w:pPr>
      <w:r w:rsidRPr="00B0670A">
        <w:rPr>
          <w:b/>
        </w:rPr>
        <w:t>7.</w:t>
      </w:r>
      <w:r w:rsidR="00F762BD">
        <w:rPr>
          <w:b/>
        </w:rPr>
        <w:t>7</w:t>
      </w:r>
      <w:proofErr w:type="gramStart"/>
      <w:r w:rsidR="002C131F">
        <w:t xml:space="preserve"> </w:t>
      </w:r>
      <w:r w:rsidR="00B0670A">
        <w:t xml:space="preserve"> </w:t>
      </w:r>
      <w:proofErr w:type="gramEnd"/>
      <w:r w:rsidR="00E13D37" w:rsidRPr="002C131F">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61407509"/>
      <w:r w:rsidRPr="00DA4F50">
        <w:rPr>
          <w:rFonts w:cs="Arial"/>
          <w:sz w:val="20"/>
        </w:rPr>
        <w:t>8. DA DOCUMENTAÇÃO DO ENVELOPE N° 3 – DOCUMENTOS PARA HABILITAÇÃO</w:t>
      </w:r>
      <w:bookmarkEnd w:id="20"/>
      <w:bookmarkEnd w:id="21"/>
      <w:bookmarkEnd w:id="22"/>
    </w:p>
    <w:p w:rsidR="008B501B" w:rsidRPr="008B501B" w:rsidRDefault="00B0670A" w:rsidP="00827D30">
      <w:pPr>
        <w:pStyle w:val="Sumrio2"/>
      </w:pPr>
      <w:r w:rsidRPr="00B0670A">
        <w:rPr>
          <w:b/>
        </w:rPr>
        <w:t>8.1</w:t>
      </w:r>
      <w:r>
        <w:t xml:space="preserve"> </w:t>
      </w:r>
      <w:r w:rsidR="008B501B" w:rsidRPr="008B501B">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8B501B">
        <w:t>legal(</w:t>
      </w:r>
      <w:proofErr w:type="gramEnd"/>
      <w:r w:rsidR="008B501B" w:rsidRPr="008B501B">
        <w:t>is) da licitante, contendo em seu interior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proofErr w:type="gramStart"/>
      <w:r w:rsidRPr="00B0670A">
        <w:rPr>
          <w:b/>
        </w:rPr>
        <w:t>8.2</w:t>
      </w:r>
      <w:r>
        <w:t xml:space="preserve"> </w:t>
      </w:r>
      <w:r w:rsidR="008B501B" w:rsidRPr="008B501B">
        <w:t>HABILITAÇÃO</w:t>
      </w:r>
      <w:proofErr w:type="gramEnd"/>
      <w:r w:rsidR="008B501B" w:rsidRPr="008B501B">
        <w:t xml:space="preserve"> JURÍDICA: Para a habilitação jurídica, deverá a licitante apresentar dentro do envelope n.º 3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r w:rsidRPr="00B0670A">
        <w:rPr>
          <w:b/>
        </w:rPr>
        <w:t>8.2.</w:t>
      </w:r>
      <w:r>
        <w:rPr>
          <w:b/>
        </w:rPr>
        <w:t>1</w:t>
      </w:r>
      <w:r>
        <w:t xml:space="preserve"> </w:t>
      </w:r>
      <w:r w:rsidR="008B501B" w:rsidRPr="008B501B">
        <w:t>Prova de registro, junto ao órgão competente, no caso de empresário individual;</w:t>
      </w:r>
    </w:p>
    <w:p w:rsidR="008B501B" w:rsidRPr="008B501B" w:rsidRDefault="008B501B" w:rsidP="00827D30">
      <w:pPr>
        <w:pStyle w:val="Sumrio2"/>
      </w:pPr>
    </w:p>
    <w:p w:rsidR="008B501B" w:rsidRPr="008B501B" w:rsidRDefault="00B0670A" w:rsidP="00827D30">
      <w:pPr>
        <w:pStyle w:val="Sumrio2"/>
      </w:pPr>
      <w:r w:rsidRPr="00B0670A">
        <w:rPr>
          <w:b/>
        </w:rPr>
        <w:t>8.2.2</w:t>
      </w:r>
      <w:r>
        <w:t xml:space="preserve"> </w:t>
      </w:r>
      <w:r w:rsidR="008B501B" w:rsidRPr="008B501B">
        <w:t>Ato constitutivo, estatuto ou contrato social em vigor, devidamente registrado junto ao órgão competente;</w:t>
      </w:r>
    </w:p>
    <w:p w:rsidR="008B501B" w:rsidRPr="008B501B" w:rsidRDefault="008B501B" w:rsidP="00827D30">
      <w:pPr>
        <w:pStyle w:val="Sumrio2"/>
      </w:pPr>
    </w:p>
    <w:p w:rsidR="008B501B" w:rsidRPr="008B501B" w:rsidRDefault="00B0670A" w:rsidP="00827D30">
      <w:pPr>
        <w:pStyle w:val="Sumrio2"/>
      </w:pPr>
      <w:r w:rsidRPr="00B0670A">
        <w:rPr>
          <w:b/>
        </w:rPr>
        <w:lastRenderedPageBreak/>
        <w:t>8.2.3</w:t>
      </w:r>
      <w:r>
        <w:t xml:space="preserve"> </w:t>
      </w:r>
      <w:r w:rsidR="008B501B" w:rsidRPr="008B501B">
        <w:t>Ato de nomeação ou de eleição dos administradores, devidamente registrado no órgão competente, na hipótese de terem sido nomeados ou eleitos em separado, sem prejuízo da apresentação do documento exigido no subitem 8.2.2;</w:t>
      </w:r>
    </w:p>
    <w:p w:rsidR="008B501B" w:rsidRPr="008B501B" w:rsidRDefault="008B501B" w:rsidP="008B501B">
      <w:pPr>
        <w:tabs>
          <w:tab w:val="num" w:pos="360"/>
        </w:tabs>
      </w:pPr>
    </w:p>
    <w:p w:rsidR="008B501B" w:rsidRPr="008B501B" w:rsidRDefault="00B0670A" w:rsidP="00827D30">
      <w:pPr>
        <w:pStyle w:val="Sumrio2"/>
      </w:pPr>
      <w:r w:rsidRPr="00B0670A">
        <w:rPr>
          <w:b/>
        </w:rPr>
        <w:t>8.2.4</w:t>
      </w:r>
      <w:r>
        <w:t xml:space="preserve"> </w:t>
      </w:r>
      <w:r w:rsidR="008B501B" w:rsidRPr="008B501B">
        <w:t>Em se tratando de empresa ou sociedade estrangeira em funcionamento no país, decreto de autorização e ato de registro ou autorização para funcionamento, expedido pelo órgão competente quando a atividade assim o exigir.</w:t>
      </w:r>
    </w:p>
    <w:p w:rsidR="008B501B" w:rsidRPr="008B501B" w:rsidRDefault="008B501B" w:rsidP="008B501B">
      <w:pPr>
        <w:tabs>
          <w:tab w:val="num" w:pos="360"/>
        </w:tabs>
      </w:pPr>
    </w:p>
    <w:p w:rsidR="008B501B" w:rsidRPr="008B501B" w:rsidRDefault="00B0670A" w:rsidP="00827D30">
      <w:pPr>
        <w:pStyle w:val="Sumrio2"/>
      </w:pPr>
      <w:proofErr w:type="gramStart"/>
      <w:r w:rsidRPr="00B0670A">
        <w:rPr>
          <w:b/>
        </w:rPr>
        <w:t>8.3</w:t>
      </w:r>
      <w:r>
        <w:t xml:space="preserve"> </w:t>
      </w:r>
      <w:r w:rsidR="008B501B" w:rsidRPr="008B501B">
        <w:t>REGULARIDADE</w:t>
      </w:r>
      <w:proofErr w:type="gramEnd"/>
      <w:r w:rsidR="008B501B" w:rsidRPr="008B501B">
        <w:t xml:space="preserve"> FISCAL: Para comprovação da regularidade fiscal, deverá a licitante apresentar dentro do envelope n.º 3 os seguintes documentos:</w:t>
      </w:r>
    </w:p>
    <w:p w:rsidR="008B501B" w:rsidRPr="008B501B" w:rsidRDefault="008B501B" w:rsidP="008B501B">
      <w:pPr>
        <w:tabs>
          <w:tab w:val="num" w:pos="360"/>
        </w:tabs>
        <w:ind w:left="567"/>
        <w:jc w:val="both"/>
        <w:rPr>
          <w:rFonts w:cs="Arial"/>
          <w:sz w:val="20"/>
        </w:rPr>
      </w:pPr>
    </w:p>
    <w:p w:rsidR="008B501B" w:rsidRPr="008B501B" w:rsidRDefault="00B0670A" w:rsidP="00827D30">
      <w:pPr>
        <w:pStyle w:val="Sumrio2"/>
      </w:pPr>
      <w:r w:rsidRPr="00B0670A">
        <w:rPr>
          <w:b/>
        </w:rPr>
        <w:t>8.3.1</w:t>
      </w:r>
      <w:r>
        <w:t xml:space="preserve"> </w:t>
      </w:r>
      <w:r w:rsidR="008B501B" w:rsidRPr="008B501B">
        <w:t xml:space="preserve">Prova de inscrição no Cadastro Nacional de Pessoa Jurídica – CNPJ; </w:t>
      </w:r>
    </w:p>
    <w:p w:rsidR="008B501B" w:rsidRPr="008B501B" w:rsidRDefault="008B501B" w:rsidP="00827D30">
      <w:pPr>
        <w:pStyle w:val="Sumrio2"/>
      </w:pPr>
    </w:p>
    <w:p w:rsidR="008B501B" w:rsidRPr="008B501B" w:rsidRDefault="00B0670A" w:rsidP="00827D30">
      <w:pPr>
        <w:pStyle w:val="Sumrio2"/>
      </w:pPr>
      <w:r w:rsidRPr="00B0670A">
        <w:rPr>
          <w:b/>
        </w:rPr>
        <w:t>8.3.2</w:t>
      </w:r>
      <w:r>
        <w:t xml:space="preserve"> </w:t>
      </w:r>
      <w:r w:rsidR="008B501B" w:rsidRPr="008B501B">
        <w:t>Prova de regularidade para com a fazenda federal, estadual e municipal do domicílio ou sede da licitante, com validade igual ou posterior à data prevista para a abertura desta licitação:</w:t>
      </w:r>
    </w:p>
    <w:p w:rsidR="008B501B" w:rsidRPr="008B501B" w:rsidRDefault="008B501B" w:rsidP="00827D30">
      <w:pPr>
        <w:pStyle w:val="Sumrio2"/>
      </w:pPr>
    </w:p>
    <w:p w:rsidR="008B501B" w:rsidRPr="008B501B" w:rsidRDefault="008B501B" w:rsidP="007B2650">
      <w:pPr>
        <w:numPr>
          <w:ilvl w:val="0"/>
          <w:numId w:val="6"/>
        </w:numPr>
        <w:jc w:val="both"/>
        <w:rPr>
          <w:rFonts w:cs="Arial"/>
          <w:sz w:val="20"/>
        </w:rPr>
      </w:pPr>
      <w:r w:rsidRPr="008B501B">
        <w:rPr>
          <w:rFonts w:cs="Arial"/>
          <w:sz w:val="20"/>
        </w:rPr>
        <w:t>Certidão Conjunta de Débitos Relativos a Tributos Federais e à Dívida Ativa da União;</w:t>
      </w:r>
    </w:p>
    <w:p w:rsidR="008B501B" w:rsidRPr="008B501B" w:rsidRDefault="008B501B" w:rsidP="007B2650">
      <w:pPr>
        <w:numPr>
          <w:ilvl w:val="0"/>
          <w:numId w:val="6"/>
        </w:numPr>
        <w:jc w:val="both"/>
        <w:rPr>
          <w:rFonts w:cs="Arial"/>
          <w:sz w:val="20"/>
        </w:rPr>
      </w:pPr>
      <w:r w:rsidRPr="008B501B">
        <w:rPr>
          <w:rFonts w:cs="Arial"/>
          <w:sz w:val="20"/>
        </w:rPr>
        <w:t>Certidão de Regularidade de Tributos Estaduais;</w:t>
      </w:r>
    </w:p>
    <w:p w:rsidR="008B501B" w:rsidRPr="008B501B" w:rsidRDefault="008B501B" w:rsidP="007B2650">
      <w:pPr>
        <w:numPr>
          <w:ilvl w:val="0"/>
          <w:numId w:val="6"/>
        </w:numPr>
        <w:jc w:val="both"/>
        <w:rPr>
          <w:rFonts w:cs="Arial"/>
          <w:sz w:val="20"/>
        </w:rPr>
      </w:pPr>
      <w:r w:rsidRPr="008B501B">
        <w:rPr>
          <w:rFonts w:cs="Arial"/>
          <w:sz w:val="20"/>
        </w:rPr>
        <w:t>Certidão de Regularidade de Tributos Municipais.</w:t>
      </w:r>
    </w:p>
    <w:p w:rsidR="008B501B" w:rsidRPr="008B501B" w:rsidRDefault="008B501B" w:rsidP="008B501B">
      <w:pPr>
        <w:tabs>
          <w:tab w:val="num" w:pos="360"/>
        </w:tabs>
        <w:rPr>
          <w:rFonts w:cs="Arial"/>
          <w:sz w:val="20"/>
        </w:rPr>
      </w:pPr>
    </w:p>
    <w:p w:rsidR="008B501B" w:rsidRPr="008B501B" w:rsidRDefault="00B0670A" w:rsidP="00827D30">
      <w:pPr>
        <w:pStyle w:val="Sumrio2"/>
      </w:pPr>
      <w:r w:rsidRPr="00B0670A">
        <w:rPr>
          <w:b/>
        </w:rPr>
        <w:t>8.3.3</w:t>
      </w:r>
      <w:r>
        <w:t xml:space="preserve"> </w:t>
      </w:r>
      <w:r w:rsidR="008B501B" w:rsidRPr="008B501B">
        <w:t>Prova de regularidade relativa à Seguridade Social,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8.3.4</w:t>
      </w:r>
      <w:r>
        <w:t xml:space="preserve"> </w:t>
      </w:r>
      <w:r w:rsidR="008B501B" w:rsidRPr="008B501B">
        <w:t>Prova de regularidade relativa ao Fundo de Garantia por Tempo de Serviço - FGTS,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8.3.5</w:t>
      </w:r>
      <w:r>
        <w:t xml:space="preserve"> </w:t>
      </w:r>
      <w:r w:rsidR="008B501B" w:rsidRPr="008B501B">
        <w:t xml:space="preserve">A comprovação de regularidade fiscal das microempresas e empresas de pequeno porte somente será exigida para efeito de assinatura do ajuste. </w:t>
      </w:r>
    </w:p>
    <w:p w:rsidR="008B501B" w:rsidRPr="008B501B" w:rsidRDefault="008B501B" w:rsidP="00827D30">
      <w:pPr>
        <w:pStyle w:val="Sumrio2"/>
      </w:pPr>
    </w:p>
    <w:p w:rsidR="008B501B" w:rsidRPr="008B501B" w:rsidRDefault="00B0670A" w:rsidP="00827D30">
      <w:pPr>
        <w:pStyle w:val="Sumrio2"/>
      </w:pPr>
      <w:r w:rsidRPr="00B0670A">
        <w:rPr>
          <w:b/>
        </w:rPr>
        <w:t>8.3.6</w:t>
      </w:r>
      <w:r>
        <w:t xml:space="preserve"> </w:t>
      </w:r>
      <w:r w:rsidR="008B501B" w:rsidRPr="008B501B">
        <w:t xml:space="preserve">As microempresas e empresas de pequeno porte deverão apresentar toda a documentação exigida para efeito de comprovação de regularidade fiscal, mesmo que esta apresente alguma restrição. </w:t>
      </w:r>
    </w:p>
    <w:p w:rsidR="008B501B" w:rsidRPr="008B501B" w:rsidRDefault="008B501B" w:rsidP="00827D30">
      <w:pPr>
        <w:pStyle w:val="Sumrio2"/>
      </w:pPr>
    </w:p>
    <w:p w:rsidR="008B501B" w:rsidRPr="008B501B" w:rsidRDefault="00B0670A" w:rsidP="00827D30">
      <w:pPr>
        <w:pStyle w:val="Sumrio2"/>
      </w:pPr>
      <w:r w:rsidRPr="00B0670A">
        <w:rPr>
          <w:b/>
        </w:rPr>
        <w:t>8.3.7</w:t>
      </w:r>
      <w:r>
        <w:t xml:space="preserve"> </w:t>
      </w:r>
      <w:r w:rsidR="008B501B" w:rsidRPr="008B501B">
        <w:t xml:space="preserve">Havendo alguma restrição na comprovação da regularidade fiscal da microempresa ou empresa de pequeno porte, será assegurado o prazo de </w:t>
      </w:r>
      <w:proofErr w:type="gramStart"/>
      <w:r w:rsidR="008B501B" w:rsidRPr="008B501B">
        <w:t>2</w:t>
      </w:r>
      <w:proofErr w:type="gramEnd"/>
      <w:r w:rsidR="008B501B" w:rsidRPr="008B501B">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8B501B" w:rsidRDefault="008B501B" w:rsidP="00827D30">
      <w:pPr>
        <w:pStyle w:val="Sumrio2"/>
      </w:pPr>
    </w:p>
    <w:p w:rsidR="008B501B" w:rsidRPr="008B501B" w:rsidRDefault="0045140D" w:rsidP="00827D30">
      <w:pPr>
        <w:pStyle w:val="Sumrio2"/>
      </w:pPr>
      <w:r w:rsidRPr="0045140D">
        <w:rPr>
          <w:b/>
        </w:rPr>
        <w:t>8.3.8</w:t>
      </w:r>
      <w:r>
        <w:t xml:space="preserve"> </w:t>
      </w:r>
      <w:r w:rsidR="008B501B" w:rsidRPr="008B501B">
        <w:t xml:space="preserve">A não regularização da documentação no prazo previsto no subitem 8.3.7, implicará </w:t>
      </w:r>
      <w:r w:rsidR="00AD0944">
        <w:t xml:space="preserve">na </w:t>
      </w:r>
      <w:r w:rsidR="008B501B" w:rsidRPr="008B501B">
        <w:t xml:space="preserve">decadência do direito à contratação, sem prejuízo </w:t>
      </w:r>
      <w:r w:rsidR="00AD0944">
        <w:t xml:space="preserve">da aplicação </w:t>
      </w:r>
      <w:r w:rsidR="008B501B" w:rsidRPr="008B501B">
        <w:t>das sanções previstas no item 15, sendo facultado ao SEBRAE/PR convocar as licitantes remanescentes, obedecida a ordem de classificação, para a assinatura d</w:t>
      </w:r>
      <w:r w:rsidR="004E76C5">
        <w:t>a ata de registro de preço</w:t>
      </w:r>
      <w:r w:rsidR="008B501B" w:rsidRPr="008B501B">
        <w:t xml:space="preserve">, ou </w:t>
      </w:r>
      <w:r w:rsidR="004E76C5">
        <w:t xml:space="preserve">ainda </w:t>
      </w:r>
      <w:r w:rsidR="008B501B" w:rsidRPr="008B501B">
        <w:t>cancelar a licitação.</w:t>
      </w:r>
    </w:p>
    <w:p w:rsidR="008B501B" w:rsidRPr="008B501B" w:rsidRDefault="008B501B" w:rsidP="008B501B">
      <w:pPr>
        <w:pStyle w:val="Recuodecorpodetexto"/>
        <w:tabs>
          <w:tab w:val="num" w:pos="360"/>
        </w:tabs>
        <w:ind w:left="0"/>
        <w:rPr>
          <w:rFonts w:cs="Arial"/>
          <w:sz w:val="20"/>
        </w:rPr>
      </w:pPr>
    </w:p>
    <w:p w:rsidR="008B501B" w:rsidRPr="008B501B" w:rsidRDefault="0045140D" w:rsidP="00827D30">
      <w:pPr>
        <w:pStyle w:val="Sumrio2"/>
      </w:pPr>
      <w:r w:rsidRPr="0045140D">
        <w:rPr>
          <w:b/>
        </w:rPr>
        <w:t>8.3.9</w:t>
      </w:r>
      <w:r>
        <w:t xml:space="preserve"> </w:t>
      </w:r>
      <w:r w:rsidR="008B501B" w:rsidRPr="008B501B">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8B501B" w:rsidRDefault="008B501B" w:rsidP="008B501B"/>
    <w:p w:rsidR="008B501B" w:rsidRPr="008B501B" w:rsidRDefault="008B501B" w:rsidP="008B501B">
      <w:pPr>
        <w:jc w:val="both"/>
        <w:rPr>
          <w:rFonts w:cs="Arial"/>
          <w:sz w:val="20"/>
        </w:rPr>
      </w:pPr>
      <w:proofErr w:type="gramStart"/>
      <w:r w:rsidRPr="008B501B">
        <w:rPr>
          <w:rFonts w:cs="Arial"/>
          <w:b/>
          <w:sz w:val="20"/>
        </w:rPr>
        <w:t>8.</w:t>
      </w:r>
      <w:r w:rsidR="0045140D">
        <w:rPr>
          <w:rFonts w:cs="Arial"/>
          <w:b/>
          <w:sz w:val="20"/>
        </w:rPr>
        <w:t>4</w:t>
      </w:r>
      <w:r w:rsidRPr="008B501B">
        <w:rPr>
          <w:rFonts w:cs="Arial"/>
          <w:sz w:val="20"/>
        </w:rPr>
        <w:t xml:space="preserve"> </w:t>
      </w:r>
      <w:r w:rsidRPr="008B501B">
        <w:rPr>
          <w:rFonts w:cs="Arial"/>
          <w:b/>
          <w:sz w:val="20"/>
        </w:rPr>
        <w:t>REGULARIDADE</w:t>
      </w:r>
      <w:proofErr w:type="gramEnd"/>
      <w:r w:rsidRPr="008B501B">
        <w:rPr>
          <w:rFonts w:cs="Arial"/>
          <w:b/>
          <w:sz w:val="20"/>
        </w:rPr>
        <w:t xml:space="preserve"> ECONÔMICA-FINANCEIRA</w:t>
      </w:r>
      <w:r w:rsidRPr="008B501B">
        <w:rPr>
          <w:rFonts w:cs="Arial"/>
          <w:sz w:val="20"/>
        </w:rPr>
        <w:t>: Para a comprovação da qualificação econômico-financeira, deverá a licitante apresentar ainda dentro do envelope n.º 3, o seguinte documento:</w:t>
      </w:r>
    </w:p>
    <w:p w:rsidR="008B501B" w:rsidRPr="008B501B" w:rsidRDefault="008B501B" w:rsidP="008B501B"/>
    <w:p w:rsidR="008B501B" w:rsidRPr="008B501B" w:rsidRDefault="008B501B" w:rsidP="008B501B">
      <w:pPr>
        <w:jc w:val="both"/>
        <w:rPr>
          <w:rFonts w:cs="Arial"/>
          <w:sz w:val="20"/>
        </w:rPr>
      </w:pPr>
      <w:r w:rsidRPr="008B501B">
        <w:rPr>
          <w:rFonts w:cs="Arial"/>
          <w:b/>
          <w:sz w:val="20"/>
        </w:rPr>
        <w:t>8.</w:t>
      </w:r>
      <w:r w:rsidR="0045140D">
        <w:rPr>
          <w:rFonts w:cs="Arial"/>
          <w:b/>
          <w:sz w:val="20"/>
        </w:rPr>
        <w:t>4</w:t>
      </w:r>
      <w:r w:rsidRPr="008B501B">
        <w:rPr>
          <w:rFonts w:cs="Arial"/>
          <w:b/>
          <w:sz w:val="20"/>
        </w:rPr>
        <w:t>.1</w:t>
      </w:r>
      <w:r w:rsidRPr="008B501B">
        <w:rPr>
          <w:rFonts w:cs="Arial"/>
          <w:sz w:val="20"/>
        </w:rPr>
        <w:t xml:space="preserve"> Certidão negativa de falência expedida pelo distribuidor da sede da pessoa jurídica, emitida no máximo 90 (noventa) dias antes da data da primeira sessão deste certame;</w:t>
      </w:r>
    </w:p>
    <w:p w:rsidR="008B501B" w:rsidRPr="008B501B" w:rsidRDefault="008B501B" w:rsidP="008B501B"/>
    <w:p w:rsidR="008B501B" w:rsidRPr="008B501B" w:rsidRDefault="0045140D" w:rsidP="00827D30">
      <w:pPr>
        <w:pStyle w:val="Sumrio2"/>
      </w:pPr>
      <w:proofErr w:type="gramStart"/>
      <w:r w:rsidRPr="0045140D">
        <w:rPr>
          <w:b/>
        </w:rPr>
        <w:t>8.5</w:t>
      </w:r>
      <w:r w:rsidR="008B501B" w:rsidRPr="008B501B">
        <w:t xml:space="preserve"> </w:t>
      </w:r>
      <w:r w:rsidR="008B501B" w:rsidRPr="0045140D">
        <w:rPr>
          <w:b/>
        </w:rPr>
        <w:t>QUALIFICAÇÃO</w:t>
      </w:r>
      <w:proofErr w:type="gramEnd"/>
      <w:r w:rsidR="008B501B" w:rsidRPr="0045140D">
        <w:rPr>
          <w:b/>
        </w:rPr>
        <w:t xml:space="preserve"> TÉCNICA:</w:t>
      </w:r>
      <w:r w:rsidR="008B501B" w:rsidRPr="008B501B">
        <w:t xml:space="preserve"> Para qualificação técnica a licitante deverá apresentar dentro do envelope n.º 3 os seguintes documentos:</w:t>
      </w:r>
    </w:p>
    <w:p w:rsidR="008B501B" w:rsidRPr="008B501B" w:rsidRDefault="008B501B" w:rsidP="008B501B">
      <w:pPr>
        <w:tabs>
          <w:tab w:val="num" w:pos="360"/>
        </w:tabs>
        <w:rPr>
          <w:rFonts w:cs="Arial"/>
          <w:sz w:val="20"/>
        </w:rPr>
      </w:pPr>
    </w:p>
    <w:p w:rsidR="008B501B" w:rsidRPr="008B501B" w:rsidRDefault="0045140D" w:rsidP="008B501B">
      <w:pPr>
        <w:jc w:val="both"/>
        <w:rPr>
          <w:sz w:val="20"/>
        </w:rPr>
      </w:pPr>
      <w:r>
        <w:rPr>
          <w:b/>
          <w:sz w:val="20"/>
        </w:rPr>
        <w:t>8.5</w:t>
      </w:r>
      <w:r w:rsidR="008B501B" w:rsidRPr="008B501B">
        <w:rPr>
          <w:b/>
          <w:sz w:val="20"/>
        </w:rPr>
        <w:t>.1</w:t>
      </w:r>
      <w:r w:rsidR="008B501B" w:rsidRPr="008B501B">
        <w:rPr>
          <w:sz w:val="20"/>
        </w:rPr>
        <w:t xml:space="preserve"> </w:t>
      </w:r>
      <w:r w:rsidR="008B501B" w:rsidRPr="008B501B">
        <w:rPr>
          <w:bCs/>
          <w:sz w:val="20"/>
        </w:rPr>
        <w:t xml:space="preserve">Certidão, declaração ou </w:t>
      </w:r>
      <w:r w:rsidR="008B501B" w:rsidRPr="008B501B">
        <w:rPr>
          <w:sz w:val="20"/>
        </w:rPr>
        <w:t>atestado emitido por pessoa jurídica de direito público ou priva</w:t>
      </w:r>
      <w:r w:rsidR="00D36A71">
        <w:rPr>
          <w:sz w:val="20"/>
        </w:rPr>
        <w:t xml:space="preserve">do, conforme sugestão do ANEXO </w:t>
      </w:r>
      <w:r w:rsidR="008B501B" w:rsidRPr="008B501B">
        <w:rPr>
          <w:sz w:val="20"/>
        </w:rPr>
        <w:t>V deste edital, comprovando que a licitante prestou serviços compatíveis com o objeto desta licitação (do(s) lote(s) que estiver participando)</w:t>
      </w:r>
      <w:r w:rsidR="008B501B"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8B501B" w:rsidRDefault="008B501B" w:rsidP="00827D30">
      <w:pPr>
        <w:pStyle w:val="Sumrio2"/>
      </w:pPr>
    </w:p>
    <w:p w:rsidR="008B501B" w:rsidRPr="008B501B" w:rsidRDefault="008B501B" w:rsidP="00827D30">
      <w:pPr>
        <w:pStyle w:val="Sumrio2"/>
      </w:pPr>
      <w:r w:rsidRPr="0045140D">
        <w:rPr>
          <w:b/>
        </w:rPr>
        <w:t>8.</w:t>
      </w:r>
      <w:r w:rsidR="0045140D">
        <w:rPr>
          <w:b/>
        </w:rPr>
        <w:t>6</w:t>
      </w:r>
      <w:r w:rsidRPr="008B501B">
        <w:t xml:space="preserve"> Além das especificações contidas em cada um dos itens acima, as licitantes deverão observar quanto a todos os documentos o seguinte: </w:t>
      </w:r>
    </w:p>
    <w:p w:rsidR="008B501B" w:rsidRPr="008B501B" w:rsidRDefault="008B501B" w:rsidP="008B501B">
      <w:pPr>
        <w:tabs>
          <w:tab w:val="num" w:pos="360"/>
        </w:tabs>
        <w:ind w:right="11"/>
        <w:jc w:val="both"/>
        <w:rPr>
          <w:rFonts w:cs="Arial"/>
          <w:sz w:val="20"/>
        </w:rPr>
      </w:pPr>
    </w:p>
    <w:p w:rsidR="008B501B" w:rsidRPr="008B501B" w:rsidRDefault="0045140D" w:rsidP="00827D30">
      <w:pPr>
        <w:pStyle w:val="Sumrio2"/>
      </w:pPr>
      <w:r>
        <w:rPr>
          <w:b/>
        </w:rPr>
        <w:t>8.6</w:t>
      </w:r>
      <w:r w:rsidR="008B501B" w:rsidRPr="0045140D">
        <w:rPr>
          <w:b/>
        </w:rPr>
        <w:t>.1</w:t>
      </w:r>
      <w:r w:rsidR="008B501B" w:rsidRPr="008B501B">
        <w:t xml:space="preserve"> Os documentos devem ser emitidos em favor do domicílio ou sede da licitante, à exceção daqueles referentes à comprovação de capacidade técnica;</w:t>
      </w:r>
    </w:p>
    <w:p w:rsidR="008B501B" w:rsidRPr="008B501B" w:rsidRDefault="008B501B" w:rsidP="008B501B">
      <w:pPr>
        <w:tabs>
          <w:tab w:val="num" w:pos="360"/>
        </w:tabs>
      </w:pPr>
      <w:r w:rsidRPr="008B501B">
        <w:t xml:space="preserve"> </w:t>
      </w:r>
    </w:p>
    <w:p w:rsidR="008B501B" w:rsidRPr="008B501B" w:rsidRDefault="0045140D" w:rsidP="00827D30">
      <w:pPr>
        <w:pStyle w:val="Sumrio2"/>
      </w:pPr>
      <w:r>
        <w:rPr>
          <w:b/>
        </w:rPr>
        <w:t>8.6</w:t>
      </w:r>
      <w:r w:rsidR="008B501B" w:rsidRPr="0045140D">
        <w:rPr>
          <w:b/>
        </w:rPr>
        <w:t>.2</w:t>
      </w:r>
      <w:r w:rsidR="008B501B" w:rsidRPr="008B501B">
        <w:t xml:space="preserve"> Toda a documentação deverá ser apresentada em original ou por cópia autenticada em cartório; </w:t>
      </w:r>
    </w:p>
    <w:p w:rsidR="008B501B" w:rsidRPr="008B501B" w:rsidRDefault="008B501B" w:rsidP="00827D30">
      <w:pPr>
        <w:pStyle w:val="Sumrio2"/>
      </w:pPr>
    </w:p>
    <w:p w:rsidR="008B501B" w:rsidRPr="008B501B" w:rsidRDefault="0045140D" w:rsidP="00827D30">
      <w:pPr>
        <w:pStyle w:val="Sumrio2"/>
      </w:pPr>
      <w:r>
        <w:rPr>
          <w:b/>
        </w:rPr>
        <w:t>8.6</w:t>
      </w:r>
      <w:r w:rsidR="008B501B" w:rsidRPr="0045140D">
        <w:rPr>
          <w:b/>
        </w:rPr>
        <w:t>.3</w:t>
      </w:r>
      <w:r w:rsidR="008B501B" w:rsidRPr="008B501B">
        <w:t xml:space="preserve"> A Comissão de Licitação e o pregoeiro não autenticarão documentos.</w:t>
      </w:r>
    </w:p>
    <w:p w:rsidR="008B501B" w:rsidRPr="008B501B" w:rsidRDefault="008B501B" w:rsidP="008B501B">
      <w:pPr>
        <w:tabs>
          <w:tab w:val="num" w:pos="360"/>
        </w:tabs>
      </w:pPr>
    </w:p>
    <w:p w:rsidR="008B501B" w:rsidRPr="008B501B" w:rsidRDefault="008B501B" w:rsidP="008B501B">
      <w:pPr>
        <w:pStyle w:val="Recuodecorpodetexto"/>
        <w:tabs>
          <w:tab w:val="num" w:pos="360"/>
        </w:tabs>
        <w:ind w:left="0"/>
        <w:rPr>
          <w:rFonts w:cs="Arial"/>
          <w:sz w:val="20"/>
        </w:rPr>
      </w:pPr>
      <w:r w:rsidRPr="008B501B">
        <w:rPr>
          <w:rFonts w:cs="Arial"/>
          <w:b/>
          <w:sz w:val="20"/>
        </w:rPr>
        <w:t>8.</w:t>
      </w:r>
      <w:r w:rsidR="0045140D">
        <w:rPr>
          <w:rFonts w:cs="Arial"/>
          <w:b/>
          <w:sz w:val="20"/>
        </w:rPr>
        <w:t>7</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61407510"/>
      <w:r w:rsidRPr="00DA4F50">
        <w:rPr>
          <w:rFonts w:cs="Arial"/>
          <w:sz w:val="20"/>
        </w:rPr>
        <w:t xml:space="preserve">9. DO </w:t>
      </w:r>
      <w:bookmarkEnd w:id="23"/>
      <w:bookmarkEnd w:id="24"/>
      <w:r w:rsidRPr="00DA4F50">
        <w:rPr>
          <w:rFonts w:cs="Arial"/>
          <w:sz w:val="20"/>
        </w:rPr>
        <w:t>RECEBIMENTO DOS ENVELOPES</w:t>
      </w:r>
      <w:bookmarkEnd w:id="25"/>
    </w:p>
    <w:p w:rsidR="008B501B" w:rsidRPr="008B501B" w:rsidRDefault="0045140D" w:rsidP="00827D30">
      <w:pPr>
        <w:pStyle w:val="Sumrio2"/>
      </w:pPr>
      <w:r w:rsidRPr="0045140D">
        <w:rPr>
          <w:b/>
        </w:rPr>
        <w:t>9.1</w:t>
      </w:r>
      <w:r>
        <w:t xml:space="preserve"> </w:t>
      </w:r>
      <w:r w:rsidR="008B501B" w:rsidRPr="008B501B">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8B501B" w:rsidRDefault="008B501B" w:rsidP="00827D30">
      <w:pPr>
        <w:pStyle w:val="Sumrio2"/>
      </w:pPr>
    </w:p>
    <w:p w:rsidR="008B501B" w:rsidRPr="008B501B" w:rsidRDefault="0045140D" w:rsidP="00827D30">
      <w:pPr>
        <w:pStyle w:val="Sumrio2"/>
      </w:pPr>
      <w:r w:rsidRPr="0045140D">
        <w:rPr>
          <w:b/>
        </w:rPr>
        <w:t>9.2</w:t>
      </w:r>
      <w:r>
        <w:t xml:space="preserve"> </w:t>
      </w:r>
      <w:r w:rsidR="008B501B" w:rsidRPr="008B501B">
        <w:t>Os envelopes também poderão ser encaminhados pelo correio, aos cuidados da Comissão de Licitação, nos endereços citados no preâmbulo, desde que cheguem até às 1</w:t>
      </w:r>
      <w:r w:rsidR="004E76C5">
        <w:t>7</w:t>
      </w:r>
      <w:r w:rsidR="008B501B" w:rsidRPr="008B501B">
        <w:t xml:space="preserve"> horas do dia anterior </w:t>
      </w:r>
      <w:r w:rsidR="00042717">
        <w:t>à</w:t>
      </w:r>
      <w:r w:rsidR="008B501B" w:rsidRPr="008B501B">
        <w:t xml:space="preserve"> data prevista para abertura da licitação. É de inteira e total responsabilidade do licitante a entrega dos envelopes na data e horário limite acima mencionados.</w:t>
      </w:r>
    </w:p>
    <w:p w:rsidR="008B501B" w:rsidRPr="008B501B" w:rsidRDefault="008B501B" w:rsidP="008B501B">
      <w:pPr>
        <w:rPr>
          <w:rFonts w:cs="Arial"/>
          <w:sz w:val="20"/>
        </w:rPr>
      </w:pPr>
    </w:p>
    <w:p w:rsidR="008B501B" w:rsidRPr="008B501B" w:rsidRDefault="0045140D" w:rsidP="00827D30">
      <w:pPr>
        <w:pStyle w:val="Sumrio2"/>
      </w:pPr>
      <w:r w:rsidRPr="0045140D">
        <w:rPr>
          <w:b/>
        </w:rPr>
        <w:t>9.3</w:t>
      </w:r>
      <w:r>
        <w:t xml:space="preserve"> </w:t>
      </w:r>
      <w:r w:rsidR="008B501B" w:rsidRPr="008B501B">
        <w:t>O pregoeiro chamará à mesa os representantes legais das licitantes para rubricarem os envelopes nº 3, que ficarão retidos até sua abertura ou devolução, após encerramento completo do processo.</w:t>
      </w:r>
    </w:p>
    <w:p w:rsidR="00E13D37" w:rsidRPr="00DA4F50" w:rsidRDefault="00E13D37" w:rsidP="00827D30">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61407511"/>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45140D" w:rsidP="00827D30">
      <w:pPr>
        <w:pStyle w:val="Sumrio2"/>
      </w:pPr>
      <w:r w:rsidRPr="00065EDB">
        <w:rPr>
          <w:b/>
        </w:rPr>
        <w:t>10.1</w:t>
      </w:r>
      <w:r>
        <w:t xml:space="preserve"> </w:t>
      </w:r>
      <w:r w:rsidR="00515C95" w:rsidRPr="00F81C6D">
        <w:t xml:space="preserve">As propostas </w:t>
      </w:r>
      <w:r w:rsidR="004E76C5">
        <w:t>apresentadas pelas</w:t>
      </w:r>
      <w:r w:rsidR="00515C95" w:rsidRPr="00F81C6D">
        <w:t xml:space="preserve"> licitantes serão examinadas pel</w:t>
      </w:r>
      <w:r w:rsidR="00753F6D">
        <w:t>a Comissão de Licitação</w:t>
      </w:r>
      <w:r w:rsidR="00515C95" w:rsidRPr="00F81C6D">
        <w:t>, preliminarmente quanto ao atendimento dos requisitos estabelecidos neste edital, sendo desclassificadas aquelas que não os atendam.</w:t>
      </w:r>
    </w:p>
    <w:p w:rsidR="00515C95" w:rsidRPr="00515C95" w:rsidRDefault="00515C95" w:rsidP="00827D30">
      <w:pPr>
        <w:pStyle w:val="Sumrio2"/>
      </w:pPr>
    </w:p>
    <w:p w:rsidR="00515C95" w:rsidRPr="00F81C6D" w:rsidRDefault="0045140D" w:rsidP="00827D30">
      <w:pPr>
        <w:pStyle w:val="Sumrio2"/>
      </w:pPr>
      <w:r w:rsidRPr="00065EDB">
        <w:rPr>
          <w:b/>
        </w:rPr>
        <w:t>10.2</w:t>
      </w:r>
      <w:r>
        <w:t xml:space="preserve"> </w:t>
      </w:r>
      <w:r w:rsidR="00515C95" w:rsidRPr="00F81C6D">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10.3</w:t>
      </w:r>
      <w:r>
        <w:t xml:space="preserve"> </w:t>
      </w:r>
      <w:r w:rsidR="00515C95" w:rsidRPr="00130B45">
        <w:t>Os erros e omissões havidos nas cotações de preços serão de inteira responsabilidade da proponente, não lhe cabendo, em caso de erro para menos, eximir-se da execução do objeto.</w:t>
      </w:r>
    </w:p>
    <w:p w:rsidR="00515C95" w:rsidRPr="00515C95" w:rsidRDefault="00515C95" w:rsidP="00827D30">
      <w:pPr>
        <w:pStyle w:val="Sumrio2"/>
      </w:pPr>
    </w:p>
    <w:p w:rsidR="00515C95" w:rsidRPr="00130B45" w:rsidRDefault="0045140D" w:rsidP="00827D30">
      <w:pPr>
        <w:pStyle w:val="Sumrio2"/>
      </w:pPr>
      <w:r w:rsidRPr="00065EDB">
        <w:rPr>
          <w:b/>
        </w:rPr>
        <w:t>10.4</w:t>
      </w:r>
      <w:r>
        <w:t xml:space="preserve"> </w:t>
      </w:r>
      <w:r w:rsidR="00515C95" w:rsidRPr="00130B45">
        <w:t xml:space="preserve">As propostas que apresentarem, meramente, erros de cálculo serão corrigidas pela Comissão de Licitação. </w:t>
      </w:r>
    </w:p>
    <w:p w:rsidR="00515C95" w:rsidRPr="00515C95" w:rsidRDefault="00515C95" w:rsidP="00827D30">
      <w:pPr>
        <w:pStyle w:val="Sumrio2"/>
      </w:pPr>
    </w:p>
    <w:p w:rsidR="00515C95" w:rsidRPr="00130B45" w:rsidRDefault="0045140D" w:rsidP="00827D30">
      <w:pPr>
        <w:pStyle w:val="Sumrio2"/>
      </w:pPr>
      <w:r w:rsidRPr="00065EDB">
        <w:rPr>
          <w:b/>
        </w:rPr>
        <w:t>10.5</w:t>
      </w:r>
      <w:r>
        <w:t xml:space="preserve"> </w:t>
      </w:r>
      <w:r w:rsidR="00515C95" w:rsidRPr="00130B45">
        <w:t>Serão classificadas para a fase de lances verbais a proposta de menor preço e aquelas que não excedam a 15% (quinze por cento) de seu valor.</w:t>
      </w:r>
    </w:p>
    <w:p w:rsidR="00515C95" w:rsidRPr="00515C95" w:rsidRDefault="00515C95" w:rsidP="00827D30">
      <w:pPr>
        <w:pStyle w:val="Sumrio2"/>
      </w:pPr>
    </w:p>
    <w:p w:rsidR="00515C95" w:rsidRPr="00130B45" w:rsidRDefault="0045140D" w:rsidP="00827D30">
      <w:pPr>
        <w:pStyle w:val="Sumrio2"/>
      </w:pPr>
      <w:r w:rsidRPr="00065EDB">
        <w:rPr>
          <w:b/>
        </w:rPr>
        <w:lastRenderedPageBreak/>
        <w:t>10.6</w:t>
      </w:r>
      <w:r>
        <w:t xml:space="preserve"> </w:t>
      </w:r>
      <w:r w:rsidR="00515C95" w:rsidRPr="00130B45">
        <w:t>Quando não forem classificadas, no mínimo três propostas na forma definida no item anterior, serão classificadas as duas melhores propostas de preço subseq</w:t>
      </w:r>
      <w:r w:rsidR="00CB72D7">
        <w:t>u</w:t>
      </w:r>
      <w:r w:rsidR="00515C95" w:rsidRPr="00130B45">
        <w:t>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10.7</w:t>
      </w:r>
      <w:r>
        <w:t xml:space="preserve"> </w:t>
      </w:r>
      <w:r w:rsidR="00515C95" w:rsidRPr="00130B45">
        <w:t xml:space="preserve">A classificação de apenas duas propostas escritas de preço não inviabilizará a realização da fase de lances verbais. </w:t>
      </w:r>
    </w:p>
    <w:p w:rsidR="00515C95" w:rsidRPr="00515C95" w:rsidRDefault="00515C95" w:rsidP="00827D30">
      <w:pPr>
        <w:pStyle w:val="Sumrio2"/>
      </w:pPr>
    </w:p>
    <w:p w:rsidR="00515C95" w:rsidRPr="00130B45" w:rsidRDefault="0045140D" w:rsidP="00827D30">
      <w:pPr>
        <w:pStyle w:val="Sumrio2"/>
      </w:pPr>
      <w:r w:rsidRPr="00065EDB">
        <w:rPr>
          <w:b/>
        </w:rPr>
        <w:t>10.8</w:t>
      </w:r>
      <w:r>
        <w:t xml:space="preserve"> </w:t>
      </w:r>
      <w:r w:rsidR="00515C95" w:rsidRPr="00130B45">
        <w:t>As propostas que, em razão dos critérios definidos nos itens 10.5 e 10.6, não integrarem a lista de classificadas para a fase de lances verbais, serão consideradas desclassificadas do certame.</w:t>
      </w:r>
    </w:p>
    <w:p w:rsidR="00515C95" w:rsidRPr="00515C95" w:rsidRDefault="00515C95" w:rsidP="00827D30">
      <w:pPr>
        <w:pStyle w:val="Sumrio2"/>
      </w:pPr>
    </w:p>
    <w:p w:rsidR="00515C95" w:rsidRPr="00130B45" w:rsidRDefault="0045140D" w:rsidP="00827D30">
      <w:pPr>
        <w:pStyle w:val="Sumrio2"/>
      </w:pPr>
      <w:r w:rsidRPr="00065EDB">
        <w:rPr>
          <w:b/>
        </w:rPr>
        <w:t>10.9</w:t>
      </w:r>
      <w:r>
        <w:t xml:space="preserve"> </w:t>
      </w:r>
      <w:r w:rsidR="00515C95" w:rsidRPr="00130B45">
        <w:t xml:space="preserve">Da desclassificação da proposta somente </w:t>
      </w:r>
      <w:proofErr w:type="gramStart"/>
      <w:r w:rsidR="00515C95" w:rsidRPr="00130B45">
        <w:t>caberá</w:t>
      </w:r>
      <w:proofErr w:type="gramEnd"/>
      <w:r w:rsidR="00515C95" w:rsidRPr="00130B45">
        <w:t xml:space="preserve">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45140D" w:rsidP="00827D30">
      <w:pPr>
        <w:pStyle w:val="Sumrio2"/>
      </w:pPr>
      <w:r w:rsidRPr="00065EDB">
        <w:rPr>
          <w:b/>
        </w:rPr>
        <w:t>10.10</w:t>
      </w:r>
      <w:r>
        <w:t xml:space="preserve"> </w:t>
      </w:r>
      <w:r w:rsidR="00515C95" w:rsidRPr="00130B45">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45140D" w:rsidP="00827D30">
      <w:pPr>
        <w:pStyle w:val="Sumrio2"/>
      </w:pPr>
      <w:r w:rsidRPr="00065EDB">
        <w:rPr>
          <w:b/>
        </w:rPr>
        <w:t>10.11</w:t>
      </w:r>
      <w:r>
        <w:t xml:space="preserve"> </w:t>
      </w:r>
      <w:r w:rsidR="00515C95" w:rsidRPr="00130B45">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45140D" w:rsidP="00827D30">
      <w:pPr>
        <w:pStyle w:val="Sumrio2"/>
      </w:pPr>
      <w:proofErr w:type="gramStart"/>
      <w:r w:rsidRPr="00065EDB">
        <w:rPr>
          <w:b/>
        </w:rPr>
        <w:t>10.12</w:t>
      </w:r>
      <w:r>
        <w:t xml:space="preserve"> </w:t>
      </w:r>
      <w:r w:rsidR="00515C95" w:rsidRPr="00130B45">
        <w:t>Realizada</w:t>
      </w:r>
      <w:proofErr w:type="gramEnd"/>
      <w:r w:rsidR="00515C95" w:rsidRPr="00130B45">
        <w:t xml:space="preserve">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45140D" w:rsidP="00827D30">
      <w:pPr>
        <w:pStyle w:val="Sumrio2"/>
      </w:pPr>
      <w:r w:rsidRPr="00065EDB">
        <w:rPr>
          <w:b/>
        </w:rPr>
        <w:t>10.12.1</w:t>
      </w:r>
      <w:r>
        <w:t xml:space="preserve"> </w:t>
      </w:r>
      <w:r w:rsidR="00515C95" w:rsidRPr="00130B45">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10.12.2</w:t>
      </w:r>
      <w:r>
        <w:t xml:space="preserve"> </w:t>
      </w:r>
      <w:r w:rsidR="00515C95" w:rsidRPr="00130B45">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10.12.3</w:t>
      </w:r>
      <w:r>
        <w:t xml:space="preserve"> </w:t>
      </w:r>
      <w:r w:rsidR="00515C95" w:rsidRPr="00130B45">
        <w:t>Somente serão considerados os lances inferiores ao último menor preço obtido;</w:t>
      </w:r>
    </w:p>
    <w:p w:rsidR="00515C95" w:rsidRPr="00515C95" w:rsidRDefault="00515C95" w:rsidP="00515C95">
      <w:pPr>
        <w:rPr>
          <w:rFonts w:cs="Arial"/>
          <w:sz w:val="20"/>
        </w:rPr>
      </w:pPr>
    </w:p>
    <w:p w:rsidR="00515C95" w:rsidRPr="00130B45" w:rsidRDefault="0045140D" w:rsidP="00827D30">
      <w:pPr>
        <w:pStyle w:val="Sumrio2"/>
      </w:pPr>
      <w:r w:rsidRPr="00065EDB">
        <w:rPr>
          <w:b/>
        </w:rPr>
        <w:t>10.12.4</w:t>
      </w:r>
      <w:r>
        <w:t xml:space="preserve"> </w:t>
      </w:r>
      <w:r w:rsidR="00515C95" w:rsidRPr="00130B45">
        <w:t xml:space="preserve">O pregoeiro, objetivando a </w:t>
      </w:r>
      <w:proofErr w:type="gramStart"/>
      <w:r w:rsidR="00515C95" w:rsidRPr="00130B45">
        <w:t>otimização</w:t>
      </w:r>
      <w:proofErr w:type="gramEnd"/>
      <w:r w:rsidR="00515C95" w:rsidRPr="00130B45">
        <w:t xml:space="preserve"> da fase de lances verbais, poderá estabelecer a cada rodada, valor mínimo de lance;</w:t>
      </w:r>
    </w:p>
    <w:p w:rsidR="00515C95" w:rsidRPr="00515C95" w:rsidRDefault="00515C95" w:rsidP="00827D30">
      <w:pPr>
        <w:pStyle w:val="Sumrio2"/>
      </w:pPr>
    </w:p>
    <w:p w:rsidR="00515C95" w:rsidRPr="00130B45" w:rsidRDefault="0045140D" w:rsidP="00827D30">
      <w:pPr>
        <w:pStyle w:val="Sumrio2"/>
      </w:pPr>
      <w:r w:rsidRPr="00065EDB">
        <w:rPr>
          <w:b/>
        </w:rPr>
        <w:t>10.12.5</w:t>
      </w:r>
      <w:r>
        <w:t xml:space="preserve"> </w:t>
      </w:r>
      <w:r w:rsidR="00515C95" w:rsidRPr="00130B45">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45140D" w:rsidP="00827D30">
      <w:pPr>
        <w:pStyle w:val="Sumrio2"/>
      </w:pPr>
      <w:r w:rsidRPr="00065EDB">
        <w:rPr>
          <w:b/>
        </w:rPr>
        <w:t>10.12.6</w:t>
      </w:r>
      <w:r>
        <w:t xml:space="preserve"> </w:t>
      </w:r>
      <w:r w:rsidR="00515C95" w:rsidRPr="00130B45">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45140D" w:rsidP="00827D30">
      <w:pPr>
        <w:pStyle w:val="Sumrio2"/>
      </w:pPr>
      <w:r w:rsidRPr="00065EDB">
        <w:rPr>
          <w:b/>
        </w:rPr>
        <w:t>10.12.7</w:t>
      </w:r>
      <w:r>
        <w:t xml:space="preserve"> </w:t>
      </w:r>
      <w:r w:rsidR="00515C95" w:rsidRPr="00130B45">
        <w:t>Havendo empate entre as propostas escritas, dar-se-á preferência à proposta de microempresa ou empresa de pequeno porte</w:t>
      </w:r>
      <w:r w:rsidR="00515C95" w:rsidRPr="00515C95">
        <w:t xml:space="preserve">. </w:t>
      </w:r>
    </w:p>
    <w:p w:rsidR="00515C95" w:rsidRPr="00515C95" w:rsidRDefault="00515C95" w:rsidP="00827D30">
      <w:pPr>
        <w:pStyle w:val="Sumrio2"/>
      </w:pPr>
    </w:p>
    <w:p w:rsidR="00515C95" w:rsidRPr="00130B45" w:rsidRDefault="00065EDB" w:rsidP="00827D30">
      <w:pPr>
        <w:pStyle w:val="Sumrio2"/>
      </w:pPr>
      <w:r w:rsidRPr="00065EDB">
        <w:rPr>
          <w:b/>
        </w:rPr>
        <w:t>10.13</w:t>
      </w:r>
      <w:r>
        <w:t xml:space="preserve"> </w:t>
      </w:r>
      <w:r w:rsidR="00515C95" w:rsidRPr="00130B45">
        <w:t>O pregoeiro, após declarar encerrada a fase de lances verbais, ordenará os lances em ordem crescente de preço.</w:t>
      </w:r>
    </w:p>
    <w:p w:rsidR="00515C95" w:rsidRPr="00065EDB" w:rsidRDefault="00515C95" w:rsidP="00827D30">
      <w:pPr>
        <w:pStyle w:val="Sumrio2"/>
        <w:rPr>
          <w:b/>
        </w:rPr>
      </w:pPr>
    </w:p>
    <w:p w:rsidR="00515C95" w:rsidRPr="00130B45" w:rsidRDefault="00065EDB" w:rsidP="00827D30">
      <w:pPr>
        <w:pStyle w:val="Sumrio2"/>
      </w:pPr>
      <w:r w:rsidRPr="00065EDB">
        <w:rPr>
          <w:b/>
        </w:rPr>
        <w:t>10.14</w:t>
      </w:r>
      <w:r>
        <w:t xml:space="preserve"> </w:t>
      </w:r>
      <w:r w:rsidR="00515C95"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065EDB" w:rsidRDefault="00515C95" w:rsidP="00515C95">
      <w:pPr>
        <w:rPr>
          <w:b/>
          <w:sz w:val="20"/>
        </w:rPr>
      </w:pPr>
    </w:p>
    <w:p w:rsidR="00515C95" w:rsidRPr="00130B45" w:rsidRDefault="00065EDB" w:rsidP="00827D30">
      <w:pPr>
        <w:pStyle w:val="Sumrio2"/>
      </w:pPr>
      <w:r w:rsidRPr="00065EDB">
        <w:rPr>
          <w:b/>
        </w:rPr>
        <w:t>10.15</w:t>
      </w:r>
      <w:r>
        <w:t xml:space="preserve"> </w:t>
      </w:r>
      <w:r w:rsidR="00515C95" w:rsidRPr="00130B45">
        <w:t xml:space="preserve">Ocorrendo o previsto no item 10.14, a microempresa ou empresa de pequeno porte mais bem classificada será convocada para apresentar nova proposta no prazo máximo de </w:t>
      </w:r>
      <w:proofErr w:type="gramStart"/>
      <w:r w:rsidR="00515C95" w:rsidRPr="00130B45">
        <w:t>5</w:t>
      </w:r>
      <w:proofErr w:type="gramEnd"/>
      <w:r w:rsidR="00515C95" w:rsidRPr="00130B45">
        <w:t xml:space="preserve"> (cinco) minutos após o encerramento dos lances, sob pena de preclusão.</w:t>
      </w:r>
    </w:p>
    <w:p w:rsidR="00515C95" w:rsidRPr="00515C95" w:rsidRDefault="00515C95" w:rsidP="00515C95">
      <w:pPr>
        <w:rPr>
          <w:sz w:val="20"/>
        </w:rPr>
      </w:pPr>
    </w:p>
    <w:p w:rsidR="00515C95" w:rsidRPr="00130B45" w:rsidRDefault="00065EDB" w:rsidP="00827D30">
      <w:pPr>
        <w:pStyle w:val="Sumrio2"/>
      </w:pPr>
      <w:r w:rsidRPr="00065EDB">
        <w:rPr>
          <w:b/>
        </w:rPr>
        <w:lastRenderedPageBreak/>
        <w:t>10.16</w:t>
      </w:r>
      <w:r>
        <w:t xml:space="preserve"> </w:t>
      </w:r>
      <w:proofErr w:type="gramStart"/>
      <w:r w:rsidR="00515C95" w:rsidRPr="00130B45">
        <w:t>Caso</w:t>
      </w:r>
      <w:proofErr w:type="gramEnd"/>
      <w:r w:rsidR="00515C95"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065EDB" w:rsidP="00827D30">
      <w:pPr>
        <w:pStyle w:val="Sumrio2"/>
      </w:pPr>
      <w:r w:rsidRPr="00065EDB">
        <w:rPr>
          <w:b/>
        </w:rPr>
        <w:t>10.17</w:t>
      </w:r>
      <w:r>
        <w:t xml:space="preserve"> </w:t>
      </w:r>
      <w:r w:rsidR="00515C95" w:rsidRPr="00130B45">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065EDB" w:rsidP="00827D30">
      <w:pPr>
        <w:pStyle w:val="Sumrio2"/>
      </w:pPr>
      <w:r w:rsidRPr="00065EDB">
        <w:rPr>
          <w:b/>
        </w:rPr>
        <w:t>10.18</w:t>
      </w:r>
      <w:r>
        <w:t xml:space="preserve"> </w:t>
      </w:r>
      <w:r w:rsidR="00CB72D7">
        <w:t>Em todos os casos</w:t>
      </w:r>
      <w:proofErr w:type="gramStart"/>
      <w:r w:rsidR="00CB72D7">
        <w:t xml:space="preserve">, </w:t>
      </w:r>
      <w:r w:rsidR="00515C95" w:rsidRPr="00130B45">
        <w:t>será</w:t>
      </w:r>
      <w:proofErr w:type="gramEnd"/>
      <w:r w:rsidR="00515C95" w:rsidRPr="00130B45">
        <w:t xml:space="preserve">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61407512"/>
      <w:r w:rsidRPr="00DA4F50">
        <w:rPr>
          <w:rFonts w:cs="Arial"/>
          <w:sz w:val="20"/>
        </w:rPr>
        <w:t>11. DA ABERTURA DO ENVELOPE N.º 3 – DOCUMENTOS DE HABILITAÇÃO</w:t>
      </w:r>
      <w:bookmarkEnd w:id="30"/>
      <w:bookmarkEnd w:id="31"/>
    </w:p>
    <w:p w:rsidR="00515C95" w:rsidRPr="00245251" w:rsidRDefault="00B306F7" w:rsidP="00827D30">
      <w:pPr>
        <w:pStyle w:val="Sumrio2"/>
      </w:pPr>
      <w:r w:rsidRPr="00B306F7">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oeiro, apresentou o menor preço por lote.</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11.2</w:t>
      </w:r>
      <w:r>
        <w:t xml:space="preserve"> </w:t>
      </w:r>
      <w:r w:rsidR="00515C95" w:rsidRPr="00245251">
        <w:t>A Comissão de Licitação rubricará todos os documentos apresentados, facultando aos representantes das licitantes o seu exame.</w:t>
      </w:r>
    </w:p>
    <w:p w:rsidR="00515C95" w:rsidRPr="00515C95" w:rsidRDefault="00515C95" w:rsidP="00827D30">
      <w:pPr>
        <w:pStyle w:val="Sumrio2"/>
      </w:pPr>
    </w:p>
    <w:p w:rsidR="00515C95" w:rsidRPr="00245251" w:rsidRDefault="00B306F7" w:rsidP="00827D30">
      <w:pPr>
        <w:pStyle w:val="Sumrio2"/>
      </w:pPr>
      <w:r w:rsidRPr="00B306F7">
        <w:rPr>
          <w:b/>
        </w:rPr>
        <w:t>11.3</w:t>
      </w:r>
      <w:r>
        <w:t xml:space="preserve"> </w:t>
      </w:r>
      <w:r w:rsidR="00515C95" w:rsidRPr="00245251">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11.4</w:t>
      </w:r>
      <w:r>
        <w:t xml:space="preserve"> </w:t>
      </w:r>
      <w:r w:rsidR="00515C95" w:rsidRPr="00245251">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11.5</w:t>
      </w:r>
      <w:r>
        <w:t xml:space="preserve"> </w:t>
      </w:r>
      <w:r w:rsidR="00515C95" w:rsidRPr="00245251">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11.6</w:t>
      </w:r>
      <w:r>
        <w:t xml:space="preserve"> </w:t>
      </w:r>
      <w:r w:rsidR="00515C95" w:rsidRPr="00245251">
        <w:t>Ocorrendo a hipótese de inabilitação ou de descumprimento de qualquer outra exigência estabelecida no instrumento convocatório</w:t>
      </w:r>
      <w:proofErr w:type="gramStart"/>
      <w:r w:rsidR="00515C95" w:rsidRPr="00245251">
        <w:t>, caberá</w:t>
      </w:r>
      <w:proofErr w:type="gramEnd"/>
      <w:r w:rsidR="00515C95" w:rsidRPr="00245251">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11.7</w:t>
      </w:r>
      <w:r>
        <w:t xml:space="preserve"> </w:t>
      </w:r>
      <w:proofErr w:type="gramStart"/>
      <w:r w:rsidR="00515C95" w:rsidRPr="00245251">
        <w:t>Será</w:t>
      </w:r>
      <w:proofErr w:type="gramEnd"/>
      <w:r w:rsidR="00515C95" w:rsidRPr="00245251">
        <w:t xml:space="preserve">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11.8</w:t>
      </w:r>
      <w:r>
        <w:t xml:space="preserve"> </w:t>
      </w:r>
      <w:proofErr w:type="gramStart"/>
      <w:r w:rsidR="00515C95" w:rsidRPr="00245251">
        <w:t>Poderá ser</w:t>
      </w:r>
      <w:proofErr w:type="gramEnd"/>
      <w:r w:rsidR="00515C95" w:rsidRPr="00245251">
        <w:t xml:space="preserve">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1407513"/>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1407514"/>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61407515"/>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proofErr w:type="gramStart"/>
      <w:r w:rsidRPr="00DA4F50">
        <w:rPr>
          <w:rFonts w:cs="Arial"/>
          <w:sz w:val="20"/>
        </w:rPr>
        <w:t>5</w:t>
      </w:r>
      <w:proofErr w:type="gramEnd"/>
      <w:r w:rsidRPr="00DA4F5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61407516"/>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Resolução CDN nº 213/2011 do </w:t>
      </w:r>
      <w:r w:rsidR="002B07E4">
        <w:rPr>
          <w:rFonts w:cs="Arial"/>
          <w:sz w:val="20"/>
        </w:rPr>
        <w:t>SEBRAE</w:t>
      </w:r>
      <w:r w:rsidR="002B07E4" w:rsidRPr="002B07E4">
        <w:rPr>
          <w:rFonts w:cs="Arial"/>
          <w:sz w:val="20"/>
        </w:rPr>
        <w:t>.</w:t>
      </w:r>
    </w:p>
    <w:p w:rsidR="001C1319" w:rsidRPr="002B07E4" w:rsidRDefault="001C1319" w:rsidP="001C1319">
      <w:pPr>
        <w:ind w:right="12"/>
        <w:jc w:val="both"/>
        <w:rPr>
          <w:rFonts w:cs="Arial"/>
          <w:sz w:val="20"/>
        </w:rPr>
      </w:pPr>
    </w:p>
    <w:p w:rsidR="001C1319" w:rsidRDefault="001C1319"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proofErr w:type="gramEnd"/>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xml:space="preserve">. A desistência formulada por qualquer das licitantes, após a abertura das propostas, sujeitará a desistente ao pagamento de multa equivalente a 10% (dez por cento) do valor total </w:t>
      </w:r>
      <w:r w:rsidR="00FF1F9B">
        <w:rPr>
          <w:rFonts w:cs="Arial"/>
          <w:sz w:val="20"/>
        </w:rPr>
        <w:t>previsto no item 2.2 deste edital</w:t>
      </w:r>
      <w:r>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color w:val="000000"/>
          <w:sz w:val="20"/>
        </w:rPr>
        <w:t>Multa de até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sz w:val="20"/>
        </w:rPr>
        <w:lastRenderedPageBreak/>
        <w:t>Suspensão</w:t>
      </w:r>
      <w:r w:rsidRPr="00FF1F9B">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19503B">
      <w:pPr>
        <w:pStyle w:val="PargrafodaLista"/>
        <w:numPr>
          <w:ilvl w:val="1"/>
          <w:numId w:val="34"/>
        </w:numPr>
        <w:tabs>
          <w:tab w:val="num" w:pos="0"/>
        </w:tabs>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19503B">
      <w:pPr>
        <w:pStyle w:val="PargrafodaLista"/>
        <w:tabs>
          <w:tab w:val="num" w:pos="0"/>
        </w:tabs>
        <w:ind w:left="600"/>
        <w:rPr>
          <w:rFonts w:cs="Arial"/>
          <w:sz w:val="20"/>
        </w:rPr>
      </w:pPr>
    </w:p>
    <w:p w:rsidR="0019503B" w:rsidRPr="0019503B" w:rsidRDefault="0019503B" w:rsidP="0019503B">
      <w:pPr>
        <w:numPr>
          <w:ilvl w:val="1"/>
          <w:numId w:val="34"/>
        </w:numPr>
        <w:ind w:right="12"/>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61407517"/>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827D30">
      <w:pPr>
        <w:pStyle w:val="Sumrio2"/>
      </w:pPr>
    </w:p>
    <w:p w:rsidR="001C1319" w:rsidRPr="001C1319" w:rsidRDefault="001C1319" w:rsidP="001E3AF3">
      <w:pPr>
        <w:pStyle w:val="Sumrio2"/>
        <w:numPr>
          <w:ilvl w:val="1"/>
          <w:numId w:val="3"/>
        </w:numPr>
        <w:tabs>
          <w:tab w:val="clear" w:pos="720"/>
          <w:tab w:val="num" w:pos="567"/>
        </w:tabs>
        <w:ind w:left="0" w:firstLine="0"/>
      </w:pPr>
      <w:r w:rsidRPr="001C1319">
        <w:t xml:space="preserve">Todos os envelopes não abertos pela Comissão de Licitação serão devolvidos às licitantes, mediante recibo, </w:t>
      </w:r>
      <w:proofErr w:type="gramStart"/>
      <w:r w:rsidRPr="001C1319">
        <w:t>após</w:t>
      </w:r>
      <w:proofErr w:type="gramEnd"/>
      <w:r w:rsidRPr="001C1319">
        <w:t xml:space="preserve"> concluído todo o processo licitatório, ou entregues às licitantes na sessão de julgamento, caso todas renunciem ao direito de recurso.</w:t>
      </w:r>
    </w:p>
    <w:p w:rsidR="001C1319" w:rsidRDefault="001C1319" w:rsidP="00827D30">
      <w:pPr>
        <w:pStyle w:val="Sumrio2"/>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FD0B1D" w:rsidRDefault="00E13D37">
      <w:pPr>
        <w:ind w:right="12"/>
        <w:jc w:val="both"/>
        <w:rPr>
          <w:rFonts w:cs="Arial"/>
          <w:sz w:val="20"/>
        </w:rPr>
      </w:pPr>
      <w:r w:rsidRPr="00FD0B1D">
        <w:rPr>
          <w:rFonts w:cs="Arial"/>
          <w:sz w:val="20"/>
        </w:rPr>
        <w:t xml:space="preserve">Curitiba, </w:t>
      </w:r>
      <w:r w:rsidR="00AC31A9">
        <w:rPr>
          <w:rFonts w:cs="Arial"/>
          <w:sz w:val="20"/>
        </w:rPr>
        <w:t>1</w:t>
      </w:r>
      <w:r w:rsidR="005F113E">
        <w:rPr>
          <w:rFonts w:cs="Arial"/>
          <w:sz w:val="20"/>
        </w:rPr>
        <w:t>2</w:t>
      </w:r>
      <w:r w:rsidR="00AC31A9">
        <w:rPr>
          <w:rFonts w:cs="Arial"/>
          <w:sz w:val="20"/>
        </w:rPr>
        <w:t xml:space="preserve"> de julho</w:t>
      </w:r>
      <w:r w:rsidR="00AD5B60" w:rsidRPr="00FD0B1D">
        <w:rPr>
          <w:rFonts w:cs="Arial"/>
          <w:sz w:val="20"/>
        </w:rPr>
        <w:t xml:space="preserve"> </w:t>
      </w:r>
      <w:r w:rsidRPr="00FD0B1D">
        <w:rPr>
          <w:rFonts w:cs="Arial"/>
          <w:sz w:val="20"/>
        </w:rPr>
        <w:t xml:space="preserve">de </w:t>
      </w:r>
      <w:r w:rsidR="007B48AD" w:rsidRPr="00FD0B1D">
        <w:rPr>
          <w:rFonts w:cs="Arial"/>
          <w:sz w:val="20"/>
        </w:rPr>
        <w:t>2013</w:t>
      </w:r>
      <w:r w:rsidRPr="00FD0B1D">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372F15" w:rsidP="00372F15">
      <w:pPr>
        <w:ind w:right="12"/>
        <w:jc w:val="center"/>
        <w:rPr>
          <w:rFonts w:cs="Arial"/>
          <w:sz w:val="20"/>
        </w:rPr>
      </w:pPr>
      <w:r>
        <w:rPr>
          <w:rFonts w:cs="Arial"/>
          <w:sz w:val="20"/>
        </w:rPr>
        <w:t>Mara Sílvia Alves Fernandes</w:t>
      </w:r>
      <w:r w:rsidR="00FD0B1D">
        <w:rPr>
          <w:rFonts w:cs="Arial"/>
          <w:sz w:val="20"/>
        </w:rPr>
        <w:t xml:space="preserve"> de Almeida</w:t>
      </w:r>
    </w:p>
    <w:p w:rsidR="00E13D37" w:rsidRPr="00DA4F50" w:rsidRDefault="00E13D37">
      <w:pPr>
        <w:ind w:right="12"/>
        <w:jc w:val="center"/>
        <w:rPr>
          <w:rFonts w:cs="Arial"/>
          <w:sz w:val="20"/>
        </w:rPr>
      </w:pPr>
      <w:r w:rsidRPr="00DA4F50">
        <w:rPr>
          <w:rFonts w:cs="Arial"/>
          <w:sz w:val="20"/>
        </w:rPr>
        <w:t>PREGOEIR</w:t>
      </w:r>
      <w:r w:rsidR="00FD0B1D">
        <w:rPr>
          <w:rFonts w:cs="Arial"/>
          <w:sz w:val="20"/>
        </w:rPr>
        <w:t>A</w:t>
      </w:r>
      <w:r w:rsidRPr="00DA4F50">
        <w:rPr>
          <w:rFonts w:cs="Arial"/>
          <w:sz w:val="20"/>
        </w:rPr>
        <w:t xml:space="preserve"> DO SEBRAE/PR</w:t>
      </w:r>
    </w:p>
    <w:p w:rsidR="00E13D37" w:rsidRDefault="00E13D37">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61407518"/>
      <w:r w:rsidRPr="00DA4F50">
        <w:rPr>
          <w:rFonts w:cs="Arial"/>
          <w:sz w:val="20"/>
        </w:rPr>
        <w:lastRenderedPageBreak/>
        <w:t>17. LISTA DE ANEXOS</w:t>
      </w:r>
      <w:bookmarkEnd w:id="49"/>
    </w:p>
    <w:p w:rsidR="00E13D37" w:rsidRPr="00DA4F50" w:rsidRDefault="00E13D37">
      <w:pPr>
        <w:pStyle w:val="Sumrio1"/>
        <w:rPr>
          <w:rFonts w:cs="Arial"/>
          <w:sz w:val="20"/>
          <w:szCs w:val="20"/>
        </w:rPr>
      </w:pPr>
    </w:p>
    <w:p w:rsidR="00611563" w:rsidRPr="00204418" w:rsidRDefault="00611563" w:rsidP="00852DAB">
      <w:pPr>
        <w:pStyle w:val="PargrafodaLista"/>
        <w:numPr>
          <w:ilvl w:val="0"/>
          <w:numId w:val="35"/>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852DAB">
      <w:pPr>
        <w:pStyle w:val="PargrafodaLista"/>
        <w:numPr>
          <w:ilvl w:val="0"/>
          <w:numId w:val="35"/>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proofErr w:type="gramStart"/>
      <w:r>
        <w:rPr>
          <w:rFonts w:cs="Arial"/>
          <w:b/>
          <w:sz w:val="20"/>
        </w:rPr>
        <w:t>-</w:t>
      </w:r>
      <w:bookmarkEnd w:id="51"/>
      <w:r>
        <w:rPr>
          <w:rFonts w:cs="Arial"/>
          <w:sz w:val="20"/>
        </w:rPr>
        <w:t>TERMO</w:t>
      </w:r>
      <w:proofErr w:type="gramEnd"/>
      <w:r>
        <w:rPr>
          <w:rFonts w:cs="Arial"/>
          <w:sz w:val="20"/>
        </w:rPr>
        <w:t xml:space="preserve"> DE DECLARAÇÃO </w:t>
      </w:r>
    </w:p>
    <w:p w:rsidR="00611563" w:rsidRPr="009F3532" w:rsidRDefault="00611563" w:rsidP="00852DAB">
      <w:pPr>
        <w:pStyle w:val="PargrafodaLista"/>
        <w:numPr>
          <w:ilvl w:val="0"/>
          <w:numId w:val="36"/>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61407519"/>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82D9A" w:rsidRPr="005019BF" w:rsidRDefault="00C82D9A" w:rsidP="00C82D9A">
      <w:pPr>
        <w:tabs>
          <w:tab w:val="left" w:pos="567"/>
        </w:tabs>
        <w:jc w:val="both"/>
        <w:rPr>
          <w:rFonts w:cs="Arial"/>
          <w:b/>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88020F">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Ivaiporã, Apucarana, Londrina e Jacarezinho</w:t>
      </w:r>
      <w:r w:rsidRPr="00B23660">
        <w:rPr>
          <w:rFonts w:cs="Arial"/>
          <w:sz w:val="20"/>
        </w:rPr>
        <w:t>.</w:t>
      </w:r>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divididos </w:t>
      </w:r>
      <w:r w:rsidRPr="0088031B">
        <w:rPr>
          <w:rFonts w:cs="Arial"/>
          <w:sz w:val="20"/>
        </w:rPr>
        <w:t xml:space="preserve">em </w:t>
      </w:r>
      <w:r w:rsidR="0088031B" w:rsidRPr="0088031B">
        <w:rPr>
          <w:rFonts w:cs="Arial"/>
          <w:sz w:val="20"/>
        </w:rPr>
        <w:t>08 (oito)</w:t>
      </w:r>
      <w:r w:rsidRPr="0088031B">
        <w:rPr>
          <w:rFonts w:cs="Arial"/>
          <w:sz w:val="20"/>
        </w:rPr>
        <w:t xml:space="preserve"> lotes</w:t>
      </w:r>
      <w:r w:rsidRPr="001F27FF">
        <w:rPr>
          <w:rFonts w:cs="Arial"/>
          <w:sz w:val="20"/>
        </w:rPr>
        <w:t xml:space="preserve">, </w:t>
      </w:r>
      <w:r>
        <w:rPr>
          <w:rFonts w:cs="Arial"/>
          <w:sz w:val="20"/>
        </w:rPr>
        <w:t>divididos de acordo com a melhor forma de atendimento das necessidades dos escritórios pertencentes à Regional Norte do SEBRAE/PR, sendo eles:</w:t>
      </w:r>
    </w:p>
    <w:p w:rsidR="00C82D9A" w:rsidRDefault="00C82D9A" w:rsidP="00C82D9A">
      <w:pPr>
        <w:jc w:val="both"/>
        <w:rPr>
          <w:rFonts w:cs="Arial"/>
          <w:sz w:val="20"/>
        </w:rPr>
      </w:pPr>
    </w:p>
    <w:p w:rsidR="00C82D9A" w:rsidRDefault="00C82D9A" w:rsidP="00C82D9A">
      <w:pPr>
        <w:jc w:val="both"/>
        <w:rPr>
          <w:rFonts w:cs="Arial"/>
          <w:sz w:val="20"/>
        </w:rPr>
      </w:pPr>
    </w:p>
    <w:p w:rsidR="00C82D9A" w:rsidRPr="002C3099" w:rsidRDefault="00C82D9A" w:rsidP="00C82D9A">
      <w:pPr>
        <w:jc w:val="both"/>
        <w:rPr>
          <w:rFonts w:cs="Arial"/>
          <w:b/>
          <w:sz w:val="20"/>
          <w:u w:val="single"/>
        </w:rPr>
      </w:pPr>
      <w:r w:rsidRPr="002C3099">
        <w:rPr>
          <w:rFonts w:cs="Arial"/>
          <w:b/>
          <w:sz w:val="20"/>
          <w:u w:val="single"/>
        </w:rPr>
        <w:t>ESCRITÓRIO DE LONDRINA</w:t>
      </w:r>
    </w:p>
    <w:p w:rsidR="00C82D9A" w:rsidRDefault="00C82D9A" w:rsidP="00C82D9A">
      <w:pPr>
        <w:jc w:val="both"/>
        <w:rPr>
          <w:rFonts w:cs="Arial"/>
          <w:b/>
          <w:sz w:val="20"/>
        </w:rPr>
      </w:pPr>
    </w:p>
    <w:p w:rsidR="00C82D9A" w:rsidRDefault="00C82D9A" w:rsidP="00C82D9A">
      <w:pPr>
        <w:jc w:val="both"/>
        <w:rPr>
          <w:rFonts w:cs="Arial"/>
          <w:sz w:val="20"/>
        </w:rPr>
      </w:pPr>
      <w:r w:rsidRPr="00814A2B">
        <w:rPr>
          <w:rFonts w:cs="Arial"/>
          <w:b/>
          <w:sz w:val="20"/>
        </w:rPr>
        <w:t>LOTE 0</w:t>
      </w:r>
      <w:r w:rsidR="00F70DEA">
        <w:rPr>
          <w:rFonts w:cs="Arial"/>
          <w:b/>
          <w:sz w:val="20"/>
        </w:rPr>
        <w:t>1 - REPETIÇÃO</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A200D1" w:rsidRDefault="00A200D1" w:rsidP="00C82D9A">
      <w:pPr>
        <w:jc w:val="both"/>
        <w:rPr>
          <w:rFonts w:cs="Arial"/>
          <w:sz w:val="20"/>
        </w:rPr>
      </w:pPr>
      <w:r>
        <w:rPr>
          <w:rFonts w:cs="Arial"/>
          <w:sz w:val="20"/>
        </w:rPr>
        <w:t>- Impressora para etiqueta;</w:t>
      </w:r>
    </w:p>
    <w:p w:rsidR="00F448CE" w:rsidRDefault="00F448CE" w:rsidP="00F448CE">
      <w:pPr>
        <w:jc w:val="both"/>
        <w:rPr>
          <w:rFonts w:cs="Arial"/>
          <w:sz w:val="20"/>
        </w:rPr>
      </w:pPr>
      <w:r>
        <w:rPr>
          <w:rFonts w:cs="Arial"/>
          <w:sz w:val="20"/>
        </w:rPr>
        <w:t>- Projetores Multimídia:</w:t>
      </w:r>
    </w:p>
    <w:p w:rsidR="00C82D9A" w:rsidRDefault="00C82D9A" w:rsidP="00C82D9A">
      <w:pPr>
        <w:jc w:val="both"/>
        <w:rPr>
          <w:rFonts w:cs="Arial"/>
          <w:sz w:val="20"/>
        </w:rPr>
      </w:pP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00ED09EB">
        <w:rPr>
          <w:rFonts w:cs="Arial"/>
          <w:b/>
          <w:sz w:val="20"/>
          <w:u w:val="single"/>
        </w:rPr>
        <w:t>(LOTE 1</w:t>
      </w:r>
      <w:r w:rsidRPr="008B40DF">
        <w:rPr>
          <w:rFonts w:cs="Arial"/>
          <w:b/>
          <w:sz w:val="20"/>
          <w:u w:val="single"/>
        </w:rPr>
        <w:t>)</w:t>
      </w:r>
      <w:r w:rsidRPr="008B40DF">
        <w:rPr>
          <w:rFonts w:cs="Arial"/>
          <w:b/>
          <w:sz w:val="20"/>
        </w:rPr>
        <w:t>:</w:t>
      </w:r>
    </w:p>
    <w:p w:rsidR="00C82D9A" w:rsidRPr="008B40DF" w:rsidRDefault="00C82D9A" w:rsidP="00C82D9A">
      <w:pPr>
        <w:rPr>
          <w:rFonts w:cs="Arial"/>
          <w:sz w:val="20"/>
        </w:rPr>
      </w:pPr>
    </w:p>
    <w:p w:rsidR="00C82D9A" w:rsidRPr="008B40DF" w:rsidRDefault="00C82D9A" w:rsidP="00C82D9A">
      <w:pPr>
        <w:tabs>
          <w:tab w:val="num" w:pos="2160"/>
        </w:tabs>
        <w:rPr>
          <w:rFonts w:cs="Arial"/>
          <w:b/>
          <w:sz w:val="20"/>
        </w:rPr>
      </w:pPr>
      <w:r w:rsidRPr="008B40DF">
        <w:rPr>
          <w:rFonts w:cs="Arial"/>
          <w:b/>
          <w:sz w:val="20"/>
        </w:rPr>
        <w:t>18.2.1.1 MICROCOMPUTADOR</w:t>
      </w:r>
    </w:p>
    <w:p w:rsidR="00C82D9A" w:rsidRPr="008B40DF" w:rsidRDefault="00C82D9A" w:rsidP="00C82D9A">
      <w:pPr>
        <w:rPr>
          <w:rFonts w:cs="Arial"/>
          <w:b/>
          <w:sz w:val="20"/>
        </w:rPr>
      </w:pPr>
      <w:r w:rsidRPr="008B40DF">
        <w:rPr>
          <w:rFonts w:cs="Arial"/>
          <w:b/>
          <w:sz w:val="20"/>
        </w:rPr>
        <w:t>I - Unidade Principal:</w:t>
      </w:r>
    </w:p>
    <w:p w:rsidR="00C82D9A" w:rsidRPr="008B40DF" w:rsidRDefault="00C82D9A" w:rsidP="00852DAB">
      <w:pPr>
        <w:numPr>
          <w:ilvl w:val="0"/>
          <w:numId w:val="9"/>
        </w:numPr>
        <w:jc w:val="both"/>
        <w:rPr>
          <w:rFonts w:cs="Arial"/>
          <w:sz w:val="20"/>
        </w:rPr>
      </w:pPr>
      <w:r w:rsidRPr="008B40DF">
        <w:rPr>
          <w:rFonts w:cs="Arial"/>
          <w:sz w:val="20"/>
        </w:rPr>
        <w:t xml:space="preserve">Processador mínimo 2.4 GHz; </w:t>
      </w:r>
    </w:p>
    <w:p w:rsidR="00C82D9A" w:rsidRPr="008B40DF" w:rsidRDefault="00C82D9A" w:rsidP="00852DAB">
      <w:pPr>
        <w:numPr>
          <w:ilvl w:val="0"/>
          <w:numId w:val="9"/>
        </w:numPr>
        <w:jc w:val="both"/>
        <w:rPr>
          <w:rFonts w:cs="Arial"/>
          <w:sz w:val="20"/>
        </w:rPr>
      </w:pPr>
      <w:r w:rsidRPr="008B40DF">
        <w:rPr>
          <w:rFonts w:cs="Arial"/>
          <w:sz w:val="20"/>
        </w:rPr>
        <w:t xml:space="preserve">Memória RAM instalada de no mínimo 3GB; </w:t>
      </w:r>
    </w:p>
    <w:p w:rsidR="00C82D9A" w:rsidRPr="008B40DF" w:rsidRDefault="00C82D9A" w:rsidP="00852DAB">
      <w:pPr>
        <w:numPr>
          <w:ilvl w:val="0"/>
          <w:numId w:val="9"/>
        </w:numPr>
        <w:jc w:val="both"/>
        <w:rPr>
          <w:rFonts w:cs="Arial"/>
          <w:sz w:val="20"/>
        </w:rPr>
      </w:pPr>
      <w:r w:rsidRPr="008B40DF">
        <w:rPr>
          <w:rFonts w:cs="Arial"/>
          <w:sz w:val="20"/>
        </w:rPr>
        <w:t xml:space="preserve">Cache externo nível </w:t>
      </w:r>
      <w:proofErr w:type="gramStart"/>
      <w:r w:rsidRPr="008B40DF">
        <w:rPr>
          <w:rFonts w:cs="Arial"/>
          <w:sz w:val="20"/>
        </w:rPr>
        <w:t>2</w:t>
      </w:r>
      <w:proofErr w:type="gramEnd"/>
      <w:r w:rsidRPr="008B40DF">
        <w:rPr>
          <w:rFonts w:cs="Arial"/>
          <w:sz w:val="20"/>
        </w:rPr>
        <w:t xml:space="preserve"> de no mínimo 512 Kb.</w:t>
      </w:r>
    </w:p>
    <w:p w:rsidR="00C82D9A" w:rsidRPr="008B40DF" w:rsidRDefault="00C82D9A" w:rsidP="00852DAB">
      <w:pPr>
        <w:numPr>
          <w:ilvl w:val="0"/>
          <w:numId w:val="9"/>
        </w:numPr>
        <w:jc w:val="both"/>
        <w:rPr>
          <w:rFonts w:cs="Arial"/>
          <w:sz w:val="20"/>
        </w:rPr>
      </w:pPr>
      <w:r w:rsidRPr="008B40DF">
        <w:rPr>
          <w:rFonts w:cs="Arial"/>
          <w:sz w:val="20"/>
        </w:rPr>
        <w:t>BIOS com as seguintes características:</w:t>
      </w:r>
    </w:p>
    <w:p w:rsidR="00C82D9A" w:rsidRPr="008B40DF" w:rsidRDefault="00C82D9A" w:rsidP="00852DAB">
      <w:pPr>
        <w:numPr>
          <w:ilvl w:val="0"/>
          <w:numId w:val="9"/>
        </w:numPr>
        <w:jc w:val="both"/>
        <w:rPr>
          <w:rFonts w:cs="Arial"/>
          <w:sz w:val="20"/>
          <w:lang w:val="en-US"/>
        </w:rPr>
      </w:pPr>
      <w:proofErr w:type="spellStart"/>
      <w:r w:rsidRPr="008B40DF">
        <w:rPr>
          <w:rFonts w:cs="Arial"/>
          <w:sz w:val="20"/>
          <w:lang w:val="en-US"/>
        </w:rPr>
        <w:t>Padrão</w:t>
      </w:r>
      <w:proofErr w:type="spellEnd"/>
      <w:r w:rsidRPr="008B40DF">
        <w:rPr>
          <w:rFonts w:cs="Arial"/>
          <w:sz w:val="20"/>
          <w:lang w:val="en-US"/>
        </w:rPr>
        <w:t xml:space="preserve"> Plug and Play;</w:t>
      </w:r>
    </w:p>
    <w:p w:rsidR="00C82D9A" w:rsidRPr="008B40DF" w:rsidRDefault="00C82D9A" w:rsidP="00852DAB">
      <w:pPr>
        <w:numPr>
          <w:ilvl w:val="0"/>
          <w:numId w:val="9"/>
        </w:numPr>
        <w:jc w:val="both"/>
        <w:rPr>
          <w:rFonts w:cs="Arial"/>
          <w:sz w:val="20"/>
        </w:rPr>
      </w:pPr>
      <w:r w:rsidRPr="008B40DF">
        <w:rPr>
          <w:rFonts w:cs="Arial"/>
          <w:sz w:val="20"/>
        </w:rPr>
        <w:t>Suporte a padrão DMI 2.0 e gerenciamento de energia APM 1.2;</w:t>
      </w:r>
    </w:p>
    <w:p w:rsidR="00C82D9A" w:rsidRPr="008B40DF" w:rsidRDefault="00C82D9A" w:rsidP="00852DAB">
      <w:pPr>
        <w:numPr>
          <w:ilvl w:val="0"/>
          <w:numId w:val="9"/>
        </w:numPr>
        <w:jc w:val="both"/>
        <w:rPr>
          <w:rFonts w:cs="Arial"/>
          <w:sz w:val="20"/>
        </w:rPr>
      </w:pPr>
      <w:r w:rsidRPr="008B40DF">
        <w:rPr>
          <w:rFonts w:cs="Arial"/>
          <w:sz w:val="20"/>
        </w:rPr>
        <w:t xml:space="preserve">Mínimo de </w:t>
      </w:r>
      <w:proofErr w:type="gramStart"/>
      <w:r w:rsidRPr="008B40DF">
        <w:rPr>
          <w:rFonts w:cs="Arial"/>
          <w:sz w:val="20"/>
        </w:rPr>
        <w:t>3</w:t>
      </w:r>
      <w:proofErr w:type="gramEnd"/>
      <w:r w:rsidRPr="008B40DF">
        <w:rPr>
          <w:rFonts w:cs="Arial"/>
          <w:sz w:val="20"/>
        </w:rPr>
        <w:t xml:space="preserve"> slots PCI; no mínimo dois compartimentos internos e no mínimo duas gavetas externas.</w:t>
      </w:r>
    </w:p>
    <w:p w:rsidR="00C82D9A" w:rsidRPr="008B40DF" w:rsidRDefault="00C82D9A" w:rsidP="00852DAB">
      <w:pPr>
        <w:numPr>
          <w:ilvl w:val="0"/>
          <w:numId w:val="9"/>
        </w:numPr>
        <w:jc w:val="both"/>
        <w:rPr>
          <w:rFonts w:cs="Arial"/>
          <w:sz w:val="20"/>
        </w:rPr>
      </w:pPr>
      <w:r w:rsidRPr="008B40DF">
        <w:rPr>
          <w:rFonts w:cs="Arial"/>
          <w:sz w:val="20"/>
        </w:rPr>
        <w:t>Controladora de disco rígido “on-board”</w:t>
      </w:r>
    </w:p>
    <w:p w:rsidR="00C82D9A" w:rsidRPr="008B40DF" w:rsidRDefault="00C82D9A" w:rsidP="00852DAB">
      <w:pPr>
        <w:numPr>
          <w:ilvl w:val="0"/>
          <w:numId w:val="9"/>
        </w:numPr>
        <w:jc w:val="both"/>
        <w:rPr>
          <w:rFonts w:cs="Arial"/>
          <w:sz w:val="20"/>
        </w:rPr>
      </w:pPr>
      <w:r w:rsidRPr="008B40DF">
        <w:rPr>
          <w:rFonts w:cs="Arial"/>
          <w:sz w:val="20"/>
        </w:rPr>
        <w:t xml:space="preserve">Interface de vídeo AGP, com memória de no mínimo 32 </w:t>
      </w:r>
      <w:proofErr w:type="spellStart"/>
      <w:proofErr w:type="gramStart"/>
      <w:r w:rsidRPr="008B40DF">
        <w:rPr>
          <w:rFonts w:cs="Arial"/>
          <w:sz w:val="20"/>
        </w:rPr>
        <w:t>MBytes</w:t>
      </w:r>
      <w:proofErr w:type="spellEnd"/>
      <w:proofErr w:type="gramEnd"/>
      <w:r w:rsidRPr="008B40DF">
        <w:rPr>
          <w:rFonts w:cs="Arial"/>
          <w:sz w:val="20"/>
        </w:rPr>
        <w:t xml:space="preserve"> SDRAM, com interface gráfica aceleradora para Windows e com capacidade de controlar o monitor de vídeo cotado com o equipamento, compatível com modelo </w:t>
      </w:r>
      <w:proofErr w:type="spellStart"/>
      <w:r w:rsidRPr="008B40DF">
        <w:rPr>
          <w:rFonts w:cs="Arial"/>
          <w:sz w:val="20"/>
        </w:rPr>
        <w:t>Matrox</w:t>
      </w:r>
      <w:proofErr w:type="spellEnd"/>
      <w:r w:rsidRPr="008B40DF">
        <w:rPr>
          <w:rFonts w:cs="Arial"/>
          <w:sz w:val="20"/>
        </w:rPr>
        <w:t xml:space="preserve"> </w:t>
      </w:r>
      <w:proofErr w:type="spellStart"/>
      <w:r w:rsidRPr="008B40DF">
        <w:rPr>
          <w:rFonts w:cs="Arial"/>
          <w:sz w:val="20"/>
        </w:rPr>
        <w:t>Millenium</w:t>
      </w:r>
      <w:proofErr w:type="spellEnd"/>
      <w:r w:rsidRPr="008B40DF">
        <w:rPr>
          <w:rFonts w:cs="Arial"/>
          <w:sz w:val="20"/>
        </w:rPr>
        <w:t xml:space="preserve"> e respectivos drivers para Windows 95/98/NT/2000/XP/VISTA/WINDOWS 7;</w:t>
      </w:r>
    </w:p>
    <w:p w:rsidR="00C82D9A" w:rsidRPr="008B40DF" w:rsidRDefault="00C82D9A" w:rsidP="00852DAB">
      <w:pPr>
        <w:numPr>
          <w:ilvl w:val="0"/>
          <w:numId w:val="9"/>
        </w:numPr>
        <w:jc w:val="both"/>
        <w:rPr>
          <w:rFonts w:cs="Arial"/>
          <w:sz w:val="20"/>
        </w:rPr>
      </w:pPr>
      <w:r w:rsidRPr="008B40DF">
        <w:rPr>
          <w:rFonts w:cs="Arial"/>
          <w:sz w:val="20"/>
        </w:rPr>
        <w:t>Uma interface paralela “on-board” com conector DB-</w:t>
      </w:r>
      <w:proofErr w:type="gramStart"/>
      <w:r w:rsidRPr="008B40DF">
        <w:rPr>
          <w:rFonts w:cs="Arial"/>
          <w:sz w:val="20"/>
        </w:rPr>
        <w:t>25 instalado</w:t>
      </w:r>
      <w:proofErr w:type="gramEnd"/>
      <w:r w:rsidRPr="008B40DF">
        <w:rPr>
          <w:rFonts w:cs="Arial"/>
          <w:sz w:val="20"/>
        </w:rPr>
        <w:t xml:space="preserve"> na própria placa mãe padrão </w:t>
      </w:r>
      <w:proofErr w:type="spellStart"/>
      <w:r w:rsidRPr="008B40DF">
        <w:rPr>
          <w:rFonts w:cs="Arial"/>
          <w:sz w:val="20"/>
        </w:rPr>
        <w:t>Centronics</w:t>
      </w:r>
      <w:proofErr w:type="spellEnd"/>
      <w:r w:rsidRPr="008B40DF">
        <w:rPr>
          <w:rFonts w:cs="Arial"/>
          <w:sz w:val="20"/>
        </w:rPr>
        <w:t xml:space="preserve"> (interface e conectores), com tecnologia ECP/EPP;</w:t>
      </w:r>
    </w:p>
    <w:p w:rsidR="00C82D9A" w:rsidRPr="008B40DF" w:rsidRDefault="00C82D9A" w:rsidP="00852DAB">
      <w:pPr>
        <w:numPr>
          <w:ilvl w:val="0"/>
          <w:numId w:val="9"/>
        </w:numPr>
        <w:jc w:val="both"/>
        <w:rPr>
          <w:rFonts w:cs="Arial"/>
          <w:sz w:val="20"/>
        </w:rPr>
      </w:pPr>
      <w:r w:rsidRPr="008B40DF">
        <w:rPr>
          <w:rFonts w:cs="Arial"/>
          <w:sz w:val="20"/>
        </w:rPr>
        <w:t xml:space="preserve">Uma interface serial “on-board” para controle do Mouse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“on-board” para controle do teclado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USB (Universal Serial Bus) com </w:t>
      </w:r>
      <w:proofErr w:type="gramStart"/>
      <w:r w:rsidRPr="008B40DF">
        <w:rPr>
          <w:rFonts w:cs="Arial"/>
          <w:sz w:val="20"/>
        </w:rPr>
        <w:t>4</w:t>
      </w:r>
      <w:proofErr w:type="gramEnd"/>
      <w:r w:rsidRPr="008B40DF">
        <w:rPr>
          <w:rFonts w:cs="Arial"/>
          <w:sz w:val="20"/>
        </w:rPr>
        <w:t xml:space="preserve"> conectores USB de saída instalados na própria placa mãe (interface e conectores).</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Unidades de Armazenamento e Leitura:</w:t>
      </w:r>
    </w:p>
    <w:p w:rsidR="00C82D9A" w:rsidRPr="008B40DF" w:rsidRDefault="00C82D9A" w:rsidP="00852DAB">
      <w:pPr>
        <w:numPr>
          <w:ilvl w:val="0"/>
          <w:numId w:val="10"/>
        </w:numPr>
        <w:jc w:val="both"/>
        <w:rPr>
          <w:rFonts w:cs="Arial"/>
          <w:sz w:val="20"/>
        </w:rPr>
      </w:pPr>
      <w:r w:rsidRPr="008B40DF">
        <w:rPr>
          <w:rFonts w:cs="Arial"/>
          <w:sz w:val="20"/>
        </w:rPr>
        <w:t xml:space="preserve">Disco rígido de </w:t>
      </w:r>
      <w:proofErr w:type="gramStart"/>
      <w:r w:rsidRPr="008B40DF">
        <w:rPr>
          <w:rFonts w:cs="Arial"/>
          <w:sz w:val="20"/>
        </w:rPr>
        <w:t>3</w:t>
      </w:r>
      <w:proofErr w:type="gramEnd"/>
      <w:r w:rsidRPr="008B40DF">
        <w:rPr>
          <w:rFonts w:cs="Arial"/>
          <w:sz w:val="20"/>
        </w:rPr>
        <w:t xml:space="preserve"> ½”, com no mínimo 120 GB </w:t>
      </w:r>
    </w:p>
    <w:p w:rsidR="00C82D9A" w:rsidRPr="008B40DF" w:rsidRDefault="00C82D9A" w:rsidP="00852DAB">
      <w:pPr>
        <w:numPr>
          <w:ilvl w:val="0"/>
          <w:numId w:val="10"/>
        </w:numPr>
        <w:jc w:val="both"/>
        <w:rPr>
          <w:rFonts w:cs="Arial"/>
          <w:sz w:val="20"/>
        </w:rPr>
      </w:pPr>
      <w:r w:rsidRPr="008B40DF">
        <w:rPr>
          <w:rFonts w:cs="Arial"/>
          <w:sz w:val="20"/>
        </w:rPr>
        <w:t>Unidade de DVD-RW ou DVD ROM de no mínimo 16x, padrão Ultra-ATA.</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III - Gabinete:</w:t>
      </w:r>
    </w:p>
    <w:p w:rsidR="00C82D9A" w:rsidRPr="008B40DF" w:rsidRDefault="00C82D9A" w:rsidP="00852DAB">
      <w:pPr>
        <w:numPr>
          <w:ilvl w:val="0"/>
          <w:numId w:val="11"/>
        </w:numPr>
        <w:jc w:val="both"/>
        <w:rPr>
          <w:rFonts w:cs="Arial"/>
          <w:sz w:val="20"/>
        </w:rPr>
      </w:pPr>
      <w:r w:rsidRPr="008B40DF">
        <w:rPr>
          <w:rFonts w:cs="Arial"/>
          <w:sz w:val="20"/>
        </w:rPr>
        <w:t xml:space="preserve">Botão de </w:t>
      </w:r>
      <w:proofErr w:type="spellStart"/>
      <w:proofErr w:type="gramStart"/>
      <w:r w:rsidRPr="008B40DF">
        <w:rPr>
          <w:rFonts w:cs="Arial"/>
          <w:sz w:val="20"/>
        </w:rPr>
        <w:t>power</w:t>
      </w:r>
      <w:proofErr w:type="spellEnd"/>
      <w:proofErr w:type="gramEnd"/>
      <w:r w:rsidRPr="008B40DF">
        <w:rPr>
          <w:rFonts w:cs="Arial"/>
          <w:sz w:val="20"/>
        </w:rPr>
        <w:t xml:space="preserve"> no painel frontal;</w:t>
      </w:r>
    </w:p>
    <w:p w:rsidR="00C82D9A" w:rsidRPr="008B40DF" w:rsidRDefault="00C82D9A" w:rsidP="00852DAB">
      <w:pPr>
        <w:numPr>
          <w:ilvl w:val="0"/>
          <w:numId w:val="11"/>
        </w:numPr>
        <w:jc w:val="both"/>
        <w:rPr>
          <w:rFonts w:cs="Arial"/>
          <w:sz w:val="20"/>
        </w:rPr>
      </w:pPr>
      <w:r w:rsidRPr="008B40DF">
        <w:rPr>
          <w:rFonts w:cs="Arial"/>
          <w:sz w:val="20"/>
        </w:rPr>
        <w:t>Indicadores de alimentação e atividade do disco rígido no painel frontal;</w:t>
      </w:r>
    </w:p>
    <w:p w:rsidR="00C82D9A" w:rsidRPr="008B40DF" w:rsidRDefault="00C82D9A" w:rsidP="00852DAB">
      <w:pPr>
        <w:numPr>
          <w:ilvl w:val="0"/>
          <w:numId w:val="11"/>
        </w:numPr>
        <w:jc w:val="both"/>
        <w:rPr>
          <w:rFonts w:cs="Arial"/>
          <w:sz w:val="20"/>
        </w:rPr>
      </w:pPr>
      <w:r w:rsidRPr="008B40DF">
        <w:rPr>
          <w:rFonts w:cs="Arial"/>
          <w:sz w:val="20"/>
        </w:rPr>
        <w:t xml:space="preserve">Fonte de alimentação de 110/220 Volts de seleção automática ou manual, com capacidade de </w:t>
      </w:r>
      <w:proofErr w:type="gramStart"/>
      <w:r w:rsidRPr="008B40DF">
        <w:rPr>
          <w:rFonts w:cs="Arial"/>
          <w:sz w:val="20"/>
        </w:rPr>
        <w:t>300 Watts</w:t>
      </w:r>
      <w:proofErr w:type="gramEnd"/>
      <w:r w:rsidRPr="008B40DF">
        <w:rPr>
          <w:rFonts w:cs="Arial"/>
          <w:sz w:val="20"/>
        </w:rPr>
        <w:t>;</w:t>
      </w:r>
    </w:p>
    <w:p w:rsidR="00C82D9A" w:rsidRPr="008B40DF" w:rsidRDefault="00C82D9A" w:rsidP="00852DAB">
      <w:pPr>
        <w:numPr>
          <w:ilvl w:val="0"/>
          <w:numId w:val="11"/>
        </w:numPr>
        <w:jc w:val="both"/>
        <w:rPr>
          <w:rFonts w:cs="Arial"/>
          <w:sz w:val="20"/>
        </w:rPr>
      </w:pPr>
      <w:r w:rsidRPr="008B40DF">
        <w:rPr>
          <w:rFonts w:cs="Arial"/>
          <w:sz w:val="20"/>
        </w:rPr>
        <w:lastRenderedPageBreak/>
        <w:t xml:space="preserve">Mínimo de </w:t>
      </w:r>
      <w:proofErr w:type="gramStart"/>
      <w:r w:rsidRPr="008B40DF">
        <w:rPr>
          <w:rFonts w:cs="Arial"/>
          <w:sz w:val="20"/>
        </w:rPr>
        <w:t>2</w:t>
      </w:r>
      <w:proofErr w:type="gramEnd"/>
      <w:r w:rsidRPr="008B40DF">
        <w:rPr>
          <w:rFonts w:cs="Arial"/>
          <w:sz w:val="20"/>
        </w:rPr>
        <w:t xml:space="preserve"> compartimentos externos e 2 internos (baias).</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IV - Teclado:</w:t>
      </w:r>
    </w:p>
    <w:p w:rsidR="00C82D9A" w:rsidRPr="008B40DF" w:rsidRDefault="00C82D9A" w:rsidP="00852DAB">
      <w:pPr>
        <w:numPr>
          <w:ilvl w:val="0"/>
          <w:numId w:val="12"/>
        </w:numPr>
        <w:jc w:val="both"/>
        <w:rPr>
          <w:rFonts w:cs="Arial"/>
          <w:sz w:val="20"/>
        </w:rPr>
      </w:pPr>
      <w:r w:rsidRPr="008B40DF">
        <w:rPr>
          <w:rFonts w:cs="Arial"/>
          <w:sz w:val="20"/>
        </w:rPr>
        <w:t>Teclado padrão ABNT2, com bloco numérico em separado;</w:t>
      </w:r>
    </w:p>
    <w:p w:rsidR="00C82D9A" w:rsidRPr="008B40DF" w:rsidRDefault="00C82D9A" w:rsidP="00852DAB">
      <w:pPr>
        <w:numPr>
          <w:ilvl w:val="0"/>
          <w:numId w:val="12"/>
        </w:numPr>
        <w:jc w:val="both"/>
        <w:rPr>
          <w:rFonts w:cs="Arial"/>
          <w:sz w:val="20"/>
        </w:rPr>
      </w:pPr>
      <w:r w:rsidRPr="008B40DF">
        <w:rPr>
          <w:rFonts w:cs="Arial"/>
          <w:sz w:val="20"/>
        </w:rPr>
        <w:t>Conector USB;</w:t>
      </w:r>
    </w:p>
    <w:p w:rsidR="00C82D9A" w:rsidRPr="008B40DF" w:rsidRDefault="00C82D9A" w:rsidP="00852DAB">
      <w:pPr>
        <w:numPr>
          <w:ilvl w:val="0"/>
          <w:numId w:val="12"/>
        </w:numPr>
        <w:jc w:val="both"/>
        <w:rPr>
          <w:rFonts w:cs="Arial"/>
          <w:sz w:val="20"/>
        </w:rPr>
      </w:pPr>
      <w:r w:rsidRPr="008B40DF">
        <w:rPr>
          <w:rFonts w:cs="Arial"/>
          <w:sz w:val="20"/>
        </w:rPr>
        <w:t>Conjunto de teclas para movimentação do curso</w:t>
      </w:r>
      <w:r w:rsidR="002D64AD">
        <w:rPr>
          <w:rFonts w:cs="Arial"/>
          <w:sz w:val="20"/>
        </w:rPr>
        <w:t>r</w:t>
      </w:r>
      <w:r w:rsidRPr="008B40DF">
        <w:rPr>
          <w:rFonts w:cs="Arial"/>
          <w:sz w:val="20"/>
        </w:rPr>
        <w:t xml:space="preserve"> em separado e situado entre o bloco alfanumérico e numérico;</w:t>
      </w:r>
    </w:p>
    <w:p w:rsidR="00C82D9A" w:rsidRPr="008B40DF" w:rsidRDefault="00C82D9A" w:rsidP="00852DAB">
      <w:pPr>
        <w:numPr>
          <w:ilvl w:val="0"/>
          <w:numId w:val="12"/>
        </w:numPr>
        <w:jc w:val="both"/>
        <w:rPr>
          <w:rFonts w:cs="Arial"/>
          <w:sz w:val="20"/>
        </w:rPr>
      </w:pPr>
      <w:r w:rsidRPr="008B40DF">
        <w:rPr>
          <w:rFonts w:cs="Arial"/>
          <w:sz w:val="20"/>
        </w:rPr>
        <w:t>No mínimo 12 teclas de função;</w:t>
      </w:r>
    </w:p>
    <w:p w:rsidR="00C82D9A" w:rsidRPr="008B40DF" w:rsidRDefault="00C82D9A" w:rsidP="00852DAB">
      <w:pPr>
        <w:numPr>
          <w:ilvl w:val="0"/>
          <w:numId w:val="12"/>
        </w:numPr>
        <w:jc w:val="both"/>
        <w:rPr>
          <w:rFonts w:cs="Arial"/>
          <w:sz w:val="20"/>
        </w:rPr>
      </w:pPr>
      <w:r w:rsidRPr="008B40DF">
        <w:rPr>
          <w:rFonts w:cs="Arial"/>
          <w:sz w:val="20"/>
        </w:rPr>
        <w:t>Recurso de repetição automática, quando a tecla for pressionada continuamente.</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 - Monitor:</w:t>
      </w:r>
    </w:p>
    <w:p w:rsidR="00C82D9A" w:rsidRPr="008B40DF" w:rsidRDefault="00C82D9A" w:rsidP="00852DAB">
      <w:pPr>
        <w:numPr>
          <w:ilvl w:val="0"/>
          <w:numId w:val="13"/>
        </w:numPr>
        <w:jc w:val="both"/>
        <w:rPr>
          <w:rFonts w:cs="Arial"/>
          <w:sz w:val="20"/>
        </w:rPr>
      </w:pPr>
      <w:proofErr w:type="gramStart"/>
      <w:r w:rsidRPr="008B40DF">
        <w:rPr>
          <w:rFonts w:cs="Arial"/>
          <w:sz w:val="20"/>
        </w:rPr>
        <w:t xml:space="preserve">Tamanho de, no mínimo, </w:t>
      </w:r>
      <w:smartTag w:uri="urn:schemas-microsoft-com:office:smarttags" w:element="metricconverter">
        <w:smartTagPr>
          <w:attr w:name="ProductID" w:val="15”"/>
        </w:smartTagPr>
        <w:r w:rsidRPr="008B40DF">
          <w:rPr>
            <w:rFonts w:cs="Arial"/>
            <w:sz w:val="20"/>
          </w:rPr>
          <w:t>15”</w:t>
        </w:r>
      </w:smartTag>
      <w:proofErr w:type="gramEnd"/>
      <w:r w:rsidRPr="008B40DF">
        <w:rPr>
          <w:rFonts w:cs="Arial"/>
          <w:sz w:val="20"/>
        </w:rPr>
        <w:t>, de LCD;</w:t>
      </w:r>
    </w:p>
    <w:p w:rsidR="00C82D9A" w:rsidRPr="008B40DF" w:rsidRDefault="00C82D9A" w:rsidP="00852DAB">
      <w:pPr>
        <w:numPr>
          <w:ilvl w:val="0"/>
          <w:numId w:val="13"/>
        </w:numPr>
        <w:jc w:val="both"/>
        <w:rPr>
          <w:rFonts w:cs="Arial"/>
          <w:sz w:val="20"/>
        </w:rPr>
      </w:pPr>
      <w:r w:rsidRPr="008B40DF">
        <w:rPr>
          <w:rFonts w:cs="Arial"/>
          <w:sz w:val="20"/>
        </w:rPr>
        <w:t>Resolução de no mínimo 1024 x 768 pontos no modo gráfico;</w:t>
      </w:r>
    </w:p>
    <w:p w:rsidR="00C82D9A" w:rsidRPr="008B40DF" w:rsidRDefault="00C82D9A" w:rsidP="00852DAB">
      <w:pPr>
        <w:numPr>
          <w:ilvl w:val="0"/>
          <w:numId w:val="13"/>
        </w:numPr>
        <w:jc w:val="both"/>
        <w:rPr>
          <w:rFonts w:cs="Arial"/>
          <w:sz w:val="20"/>
        </w:rPr>
      </w:pPr>
      <w:r w:rsidRPr="008B40DF">
        <w:rPr>
          <w:rFonts w:cs="Arial"/>
          <w:sz w:val="20"/>
        </w:rPr>
        <w:t>Giro lateral e inclinação vertical;</w:t>
      </w:r>
    </w:p>
    <w:p w:rsidR="00C82D9A" w:rsidRPr="008B40DF" w:rsidRDefault="00C82D9A" w:rsidP="00852DAB">
      <w:pPr>
        <w:numPr>
          <w:ilvl w:val="0"/>
          <w:numId w:val="13"/>
        </w:numPr>
        <w:jc w:val="both"/>
        <w:rPr>
          <w:rFonts w:cs="Arial"/>
          <w:sz w:val="20"/>
        </w:rPr>
      </w:pPr>
      <w:r w:rsidRPr="008B40DF">
        <w:rPr>
          <w:rFonts w:cs="Arial"/>
          <w:sz w:val="20"/>
        </w:rPr>
        <w:t>Compatível com o padrão MPR-II de emissões elétricas e magnéticas;</w:t>
      </w:r>
    </w:p>
    <w:p w:rsidR="00C82D9A" w:rsidRPr="008B40DF" w:rsidRDefault="00C82D9A" w:rsidP="00852DAB">
      <w:pPr>
        <w:numPr>
          <w:ilvl w:val="0"/>
          <w:numId w:val="13"/>
        </w:numPr>
        <w:jc w:val="both"/>
        <w:rPr>
          <w:rFonts w:cs="Arial"/>
          <w:sz w:val="20"/>
        </w:rPr>
      </w:pPr>
      <w:r w:rsidRPr="008B40DF">
        <w:rPr>
          <w:rFonts w:cs="Arial"/>
          <w:sz w:val="20"/>
        </w:rPr>
        <w:t xml:space="preserve">Largura de banda igual ou superior a 65 </w:t>
      </w:r>
      <w:proofErr w:type="spellStart"/>
      <w:proofErr w:type="gramStart"/>
      <w:r w:rsidRPr="008B40DF">
        <w:rPr>
          <w:rFonts w:cs="Arial"/>
          <w:sz w:val="20"/>
        </w:rPr>
        <w:t>Mhz</w:t>
      </w:r>
      <w:proofErr w:type="spellEnd"/>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 - Mouse:</w:t>
      </w:r>
    </w:p>
    <w:p w:rsidR="00C82D9A" w:rsidRPr="008B40DF" w:rsidRDefault="00C82D9A" w:rsidP="00852DAB">
      <w:pPr>
        <w:numPr>
          <w:ilvl w:val="0"/>
          <w:numId w:val="14"/>
        </w:numPr>
        <w:jc w:val="both"/>
        <w:rPr>
          <w:rFonts w:cs="Arial"/>
          <w:sz w:val="20"/>
        </w:rPr>
      </w:pPr>
      <w:r w:rsidRPr="008B40DF">
        <w:rPr>
          <w:rFonts w:cs="Arial"/>
          <w:sz w:val="20"/>
        </w:rPr>
        <w:t>Compatível com “Microsoft Mouse”;</w:t>
      </w:r>
    </w:p>
    <w:p w:rsidR="00C82D9A" w:rsidRPr="008B40DF" w:rsidRDefault="00C82D9A" w:rsidP="00852DAB">
      <w:pPr>
        <w:numPr>
          <w:ilvl w:val="0"/>
          <w:numId w:val="14"/>
        </w:numPr>
        <w:jc w:val="both"/>
        <w:rPr>
          <w:rFonts w:cs="Arial"/>
          <w:sz w:val="20"/>
        </w:rPr>
      </w:pPr>
      <w:r w:rsidRPr="008B40DF">
        <w:rPr>
          <w:rFonts w:cs="Arial"/>
          <w:sz w:val="20"/>
        </w:rPr>
        <w:t>Conector USB sem adaptadores;</w:t>
      </w:r>
    </w:p>
    <w:p w:rsidR="00C82D9A" w:rsidRPr="008B40DF" w:rsidRDefault="00C82D9A" w:rsidP="00852DAB">
      <w:pPr>
        <w:numPr>
          <w:ilvl w:val="0"/>
          <w:numId w:val="14"/>
        </w:numPr>
        <w:jc w:val="both"/>
        <w:rPr>
          <w:rFonts w:cs="Arial"/>
          <w:sz w:val="20"/>
        </w:rPr>
      </w:pPr>
      <w:r w:rsidRPr="008B40DF">
        <w:rPr>
          <w:rFonts w:cs="Arial"/>
          <w:sz w:val="20"/>
        </w:rPr>
        <w:t xml:space="preserve">Botões de controle; </w:t>
      </w:r>
    </w:p>
    <w:p w:rsidR="00C82D9A" w:rsidRPr="008B40DF" w:rsidRDefault="00C82D9A" w:rsidP="00852DAB">
      <w:pPr>
        <w:numPr>
          <w:ilvl w:val="0"/>
          <w:numId w:val="14"/>
        </w:numPr>
        <w:jc w:val="both"/>
        <w:rPr>
          <w:rFonts w:cs="Arial"/>
          <w:sz w:val="20"/>
        </w:rPr>
      </w:pPr>
      <w:r w:rsidRPr="008B40DF">
        <w:rPr>
          <w:rFonts w:cs="Arial"/>
          <w:sz w:val="20"/>
        </w:rPr>
        <w:t>Ótico.</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VII - Placas de Rede:</w:t>
      </w:r>
    </w:p>
    <w:p w:rsidR="00C82D9A" w:rsidRPr="008B40DF" w:rsidRDefault="00C82D9A" w:rsidP="00852DAB">
      <w:pPr>
        <w:numPr>
          <w:ilvl w:val="0"/>
          <w:numId w:val="15"/>
        </w:numPr>
        <w:jc w:val="both"/>
        <w:rPr>
          <w:rFonts w:cs="Arial"/>
          <w:sz w:val="20"/>
        </w:rPr>
      </w:pPr>
      <w:r w:rsidRPr="008B40DF">
        <w:rPr>
          <w:rFonts w:cs="Arial"/>
          <w:sz w:val="20"/>
        </w:rPr>
        <w:t xml:space="preserve">Padrão </w:t>
      </w:r>
      <w:proofErr w:type="spellStart"/>
      <w:r w:rsidRPr="008B40DF">
        <w:rPr>
          <w:rFonts w:cs="Arial"/>
          <w:sz w:val="20"/>
        </w:rPr>
        <w:t>Fast</w:t>
      </w:r>
      <w:proofErr w:type="spellEnd"/>
      <w:r w:rsidRPr="008B40DF">
        <w:rPr>
          <w:rFonts w:cs="Arial"/>
          <w:sz w:val="20"/>
        </w:rPr>
        <w:t xml:space="preserve"> Ethernet para microcomputadores com arquitetura de barramento PCI de 32 bits, com conector RJ-45, 10/100/1000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 xml:space="preserve">, com suporte a </w:t>
      </w:r>
      <w:proofErr w:type="spellStart"/>
      <w:r w:rsidRPr="008B40DF">
        <w:rPr>
          <w:rFonts w:cs="Arial"/>
          <w:sz w:val="20"/>
        </w:rPr>
        <w:t>Full</w:t>
      </w:r>
      <w:proofErr w:type="spellEnd"/>
      <w:r w:rsidRPr="008B40DF">
        <w:rPr>
          <w:rFonts w:cs="Arial"/>
          <w:sz w:val="20"/>
        </w:rPr>
        <w:t xml:space="preserve"> Duplex 200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w:t>
      </w:r>
    </w:p>
    <w:p w:rsidR="00C82D9A" w:rsidRPr="008B40DF" w:rsidRDefault="00C82D9A" w:rsidP="00852DAB">
      <w:pPr>
        <w:numPr>
          <w:ilvl w:val="0"/>
          <w:numId w:val="15"/>
        </w:numPr>
        <w:jc w:val="both"/>
        <w:rPr>
          <w:rFonts w:cs="Arial"/>
          <w:sz w:val="20"/>
        </w:rPr>
      </w:pPr>
      <w:r w:rsidRPr="008B40DF">
        <w:rPr>
          <w:rFonts w:cs="Arial"/>
          <w:sz w:val="20"/>
        </w:rPr>
        <w:t>Com gerenciamento SNMP e DMI;</w:t>
      </w:r>
    </w:p>
    <w:p w:rsidR="00C82D9A" w:rsidRPr="008B40DF" w:rsidRDefault="00C82D9A" w:rsidP="00852DAB">
      <w:pPr>
        <w:numPr>
          <w:ilvl w:val="0"/>
          <w:numId w:val="15"/>
        </w:numPr>
        <w:jc w:val="both"/>
        <w:rPr>
          <w:rFonts w:cs="Arial"/>
          <w:sz w:val="20"/>
        </w:rPr>
      </w:pPr>
      <w:r w:rsidRPr="008B40DF">
        <w:rPr>
          <w:rFonts w:cs="Arial"/>
          <w:sz w:val="20"/>
        </w:rPr>
        <w:t>Compatível com TCP/IP, NETBIOS e IPX/SPX;</w:t>
      </w:r>
    </w:p>
    <w:p w:rsidR="00C82D9A" w:rsidRPr="008B40DF" w:rsidRDefault="00C82D9A" w:rsidP="00852DAB">
      <w:pPr>
        <w:numPr>
          <w:ilvl w:val="0"/>
          <w:numId w:val="15"/>
        </w:numPr>
        <w:jc w:val="both"/>
        <w:rPr>
          <w:rFonts w:cs="Arial"/>
          <w:sz w:val="20"/>
          <w:lang w:val="en-US"/>
        </w:rPr>
      </w:pPr>
      <w:r w:rsidRPr="008B40DF">
        <w:rPr>
          <w:rFonts w:cs="Arial"/>
          <w:sz w:val="20"/>
          <w:lang w:val="en-US"/>
        </w:rPr>
        <w:t xml:space="preserve">Com drivers </w:t>
      </w:r>
      <w:proofErr w:type="spellStart"/>
      <w:r w:rsidRPr="008B40DF">
        <w:rPr>
          <w:rFonts w:cs="Arial"/>
          <w:sz w:val="20"/>
          <w:lang w:val="en-US"/>
        </w:rPr>
        <w:t>para</w:t>
      </w:r>
      <w:proofErr w:type="spellEnd"/>
      <w:r w:rsidRPr="008B40DF">
        <w:rPr>
          <w:rFonts w:cs="Arial"/>
          <w:sz w:val="20"/>
          <w:lang w:val="en-US"/>
        </w:rPr>
        <w:t xml:space="preserve"> Windows 95/98/NT,2000/XP/VISTA/WINDOWS7;</w:t>
      </w:r>
    </w:p>
    <w:p w:rsidR="00C82D9A" w:rsidRPr="008B40DF" w:rsidRDefault="00C82D9A" w:rsidP="00852DAB">
      <w:pPr>
        <w:numPr>
          <w:ilvl w:val="0"/>
          <w:numId w:val="15"/>
        </w:numPr>
        <w:jc w:val="both"/>
        <w:rPr>
          <w:rFonts w:cs="Arial"/>
          <w:sz w:val="20"/>
        </w:rPr>
      </w:pPr>
      <w:r w:rsidRPr="008B40DF">
        <w:rPr>
          <w:rFonts w:cs="Arial"/>
          <w:sz w:val="20"/>
        </w:rPr>
        <w:t>Compatível com o equipamento cotado.</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VIII - Sistema Operacional:</w:t>
      </w:r>
    </w:p>
    <w:p w:rsidR="00C82D9A" w:rsidRPr="008B40DF" w:rsidRDefault="00C82D9A" w:rsidP="00C82D9A">
      <w:pPr>
        <w:tabs>
          <w:tab w:val="num" w:pos="426"/>
        </w:tabs>
        <w:ind w:firstLine="284"/>
        <w:rPr>
          <w:rFonts w:cs="Arial"/>
          <w:sz w:val="20"/>
        </w:rPr>
      </w:pPr>
      <w:r w:rsidRPr="008B40DF">
        <w:rPr>
          <w:rFonts w:cs="Arial"/>
          <w:sz w:val="20"/>
        </w:rPr>
        <w:t xml:space="preserve"> a)     XP Profissional ou Windows </w:t>
      </w:r>
      <w:proofErr w:type="gramStart"/>
      <w:r w:rsidRPr="008B40DF">
        <w:rPr>
          <w:rFonts w:cs="Arial"/>
          <w:sz w:val="20"/>
        </w:rPr>
        <w:t>7</w:t>
      </w:r>
      <w:proofErr w:type="gramEnd"/>
      <w:r w:rsidRPr="008B40DF">
        <w:rPr>
          <w:rFonts w:cs="Arial"/>
          <w:sz w:val="20"/>
        </w:rPr>
        <w:t xml:space="preserve"> Professional.</w:t>
      </w:r>
    </w:p>
    <w:p w:rsidR="00C82D9A" w:rsidRPr="008B40DF" w:rsidRDefault="00C82D9A" w:rsidP="00C82D9A">
      <w:pPr>
        <w:tabs>
          <w:tab w:val="num" w:pos="0"/>
        </w:tabs>
        <w:rPr>
          <w:rFonts w:cs="Arial"/>
          <w:sz w:val="20"/>
        </w:rPr>
      </w:pPr>
    </w:p>
    <w:p w:rsidR="00C82D9A" w:rsidRPr="008B40DF" w:rsidRDefault="00C82D9A" w:rsidP="00C82D9A">
      <w:pPr>
        <w:rPr>
          <w:rFonts w:cs="Arial"/>
          <w:b/>
          <w:sz w:val="20"/>
          <w:u w:val="single"/>
        </w:rPr>
      </w:pPr>
      <w:r w:rsidRPr="008B40DF">
        <w:rPr>
          <w:rFonts w:cs="Arial"/>
          <w:b/>
          <w:sz w:val="20"/>
        </w:rPr>
        <w:t>18.2.1.2 NOTEBOOK</w:t>
      </w:r>
    </w:p>
    <w:p w:rsidR="00C82D9A" w:rsidRPr="008B40DF" w:rsidRDefault="00C82D9A" w:rsidP="00C82D9A">
      <w:pPr>
        <w:tabs>
          <w:tab w:val="num" w:pos="0"/>
        </w:tabs>
        <w:rPr>
          <w:rFonts w:cs="Arial"/>
          <w:b/>
          <w:bCs/>
          <w:sz w:val="20"/>
          <w:u w:val="single"/>
        </w:rPr>
      </w:pPr>
    </w:p>
    <w:p w:rsidR="00C82D9A" w:rsidRPr="008B40DF" w:rsidRDefault="00C82D9A" w:rsidP="00C82D9A">
      <w:pPr>
        <w:rPr>
          <w:rFonts w:cs="Arial"/>
          <w:b/>
          <w:sz w:val="20"/>
        </w:rPr>
      </w:pPr>
      <w:r w:rsidRPr="008B40DF">
        <w:rPr>
          <w:rFonts w:cs="Arial"/>
          <w:b/>
          <w:sz w:val="20"/>
        </w:rPr>
        <w:t>I - Processador:</w:t>
      </w:r>
    </w:p>
    <w:p w:rsidR="00C82D9A" w:rsidRPr="008B40DF" w:rsidRDefault="00C82D9A" w:rsidP="00852DAB">
      <w:pPr>
        <w:numPr>
          <w:ilvl w:val="0"/>
          <w:numId w:val="16"/>
        </w:numPr>
        <w:jc w:val="both"/>
        <w:rPr>
          <w:rFonts w:cs="Arial"/>
          <w:sz w:val="20"/>
        </w:rPr>
      </w:pPr>
      <w:r w:rsidRPr="008B40DF">
        <w:rPr>
          <w:rFonts w:cs="Arial"/>
          <w:sz w:val="20"/>
        </w:rPr>
        <w:t xml:space="preserve">Processador de no mínimo </w:t>
      </w:r>
      <w:proofErr w:type="gramStart"/>
      <w:r w:rsidRPr="008B40DF">
        <w:rPr>
          <w:rFonts w:cs="Arial"/>
          <w:sz w:val="20"/>
        </w:rPr>
        <w:t>2</w:t>
      </w:r>
      <w:proofErr w:type="gramEnd"/>
      <w:r w:rsidRPr="008B40DF">
        <w:rPr>
          <w:rFonts w:cs="Arial"/>
          <w:sz w:val="20"/>
        </w:rPr>
        <w:t xml:space="preserve"> GHz;</w:t>
      </w:r>
    </w:p>
    <w:p w:rsidR="00C82D9A" w:rsidRPr="008B40DF" w:rsidRDefault="00C82D9A" w:rsidP="00852DAB">
      <w:pPr>
        <w:numPr>
          <w:ilvl w:val="0"/>
          <w:numId w:val="16"/>
        </w:numPr>
        <w:jc w:val="both"/>
        <w:rPr>
          <w:rFonts w:cs="Arial"/>
          <w:sz w:val="20"/>
        </w:rPr>
      </w:pPr>
      <w:r w:rsidRPr="008B40DF">
        <w:rPr>
          <w:rFonts w:cs="Arial"/>
          <w:sz w:val="20"/>
        </w:rPr>
        <w:t xml:space="preserve">Memória RAM instalada de no mínimo 3GB; </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 - Vídeo:</w:t>
      </w:r>
    </w:p>
    <w:p w:rsidR="00C82D9A" w:rsidRPr="008B40DF" w:rsidRDefault="00C82D9A" w:rsidP="00852DAB">
      <w:pPr>
        <w:numPr>
          <w:ilvl w:val="0"/>
          <w:numId w:val="17"/>
        </w:numPr>
        <w:jc w:val="both"/>
        <w:rPr>
          <w:rFonts w:cs="Arial"/>
          <w:sz w:val="20"/>
        </w:rPr>
      </w:pPr>
      <w:proofErr w:type="gramStart"/>
      <w:r w:rsidRPr="008B40DF">
        <w:rPr>
          <w:rFonts w:cs="Arial"/>
          <w:sz w:val="20"/>
        </w:rPr>
        <w:t xml:space="preserve">Display de LEAD de no mínimo </w:t>
      </w:r>
      <w:smartTag w:uri="urn:schemas-microsoft-com:office:smarttags" w:element="metricconverter">
        <w:smartTagPr>
          <w:attr w:name="ProductID" w:val="14”"/>
        </w:smartTagPr>
        <w:r w:rsidRPr="008B40DF">
          <w:rPr>
            <w:rFonts w:cs="Arial"/>
            <w:sz w:val="20"/>
          </w:rPr>
          <w:t>14”</w:t>
        </w:r>
      </w:smartTag>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 xml:space="preserve">Memória de vídeo de no mínimo </w:t>
      </w:r>
      <w:proofErr w:type="gramStart"/>
      <w:r w:rsidRPr="008B40DF">
        <w:rPr>
          <w:rFonts w:cs="Arial"/>
          <w:sz w:val="20"/>
        </w:rPr>
        <w:t>2Mb</w:t>
      </w:r>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Resolução mínima do display LED de 1280X 800 em 64K cores;</w:t>
      </w:r>
    </w:p>
    <w:p w:rsidR="00C82D9A" w:rsidRPr="008B40DF" w:rsidRDefault="00C82D9A" w:rsidP="00852DAB">
      <w:pPr>
        <w:numPr>
          <w:ilvl w:val="0"/>
          <w:numId w:val="17"/>
        </w:numPr>
        <w:jc w:val="both"/>
        <w:rPr>
          <w:rFonts w:cs="Arial"/>
          <w:sz w:val="20"/>
        </w:rPr>
      </w:pPr>
      <w:r w:rsidRPr="008B40DF">
        <w:rPr>
          <w:rFonts w:cs="Arial"/>
          <w:sz w:val="20"/>
        </w:rPr>
        <w:t>Resolução mínima do monitor externo de 1280x 800 em 64K cores;</w:t>
      </w:r>
    </w:p>
    <w:p w:rsidR="00C82D9A" w:rsidRPr="008B40DF" w:rsidRDefault="00C82D9A" w:rsidP="00852DAB">
      <w:pPr>
        <w:numPr>
          <w:ilvl w:val="0"/>
          <w:numId w:val="17"/>
        </w:numPr>
        <w:jc w:val="both"/>
        <w:rPr>
          <w:rFonts w:cs="Arial"/>
          <w:sz w:val="20"/>
        </w:rPr>
      </w:pPr>
      <w:r w:rsidRPr="008B40DF">
        <w:rPr>
          <w:rFonts w:cs="Arial"/>
          <w:sz w:val="20"/>
        </w:rPr>
        <w:t>Suporte simultâneo LED e monitor externo.</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III - Armazenagem:</w:t>
      </w:r>
    </w:p>
    <w:p w:rsidR="00C82D9A" w:rsidRPr="008B40DF" w:rsidRDefault="00C82D9A" w:rsidP="00852DAB">
      <w:pPr>
        <w:numPr>
          <w:ilvl w:val="0"/>
          <w:numId w:val="18"/>
        </w:numPr>
        <w:jc w:val="both"/>
        <w:rPr>
          <w:rFonts w:cs="Arial"/>
          <w:sz w:val="20"/>
        </w:rPr>
      </w:pPr>
      <w:r w:rsidRPr="008B40DF">
        <w:rPr>
          <w:rFonts w:cs="Arial"/>
          <w:sz w:val="20"/>
        </w:rPr>
        <w:t>Disco rígido com capacidade mínima de 250 Gb.</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IV - Multimídia:</w:t>
      </w:r>
    </w:p>
    <w:p w:rsidR="00C82D9A" w:rsidRPr="008B40DF" w:rsidRDefault="00C82D9A" w:rsidP="00852DAB">
      <w:pPr>
        <w:numPr>
          <w:ilvl w:val="0"/>
          <w:numId w:val="19"/>
        </w:numPr>
        <w:jc w:val="both"/>
        <w:rPr>
          <w:rFonts w:cs="Arial"/>
          <w:sz w:val="20"/>
        </w:rPr>
      </w:pPr>
      <w:r w:rsidRPr="008B40DF">
        <w:rPr>
          <w:rFonts w:cs="Arial"/>
          <w:sz w:val="20"/>
        </w:rPr>
        <w:t xml:space="preserve">Placa de som compatível com </w:t>
      </w:r>
      <w:proofErr w:type="spellStart"/>
      <w:r w:rsidRPr="008B40DF">
        <w:rPr>
          <w:rFonts w:cs="Arial"/>
          <w:sz w:val="20"/>
        </w:rPr>
        <w:t>Sound</w:t>
      </w:r>
      <w:proofErr w:type="spellEnd"/>
      <w:r w:rsidRPr="008B40DF">
        <w:rPr>
          <w:rFonts w:cs="Arial"/>
          <w:sz w:val="20"/>
        </w:rPr>
        <w:t xml:space="preserve"> </w:t>
      </w:r>
      <w:proofErr w:type="spellStart"/>
      <w:r w:rsidRPr="008B40DF">
        <w:rPr>
          <w:rFonts w:cs="Arial"/>
          <w:sz w:val="20"/>
        </w:rPr>
        <w:t>Blaster</w:t>
      </w:r>
      <w:proofErr w:type="spellEnd"/>
      <w:r w:rsidRPr="008B40DF">
        <w:rPr>
          <w:rFonts w:cs="Arial"/>
          <w:sz w:val="20"/>
        </w:rPr>
        <w:t xml:space="preserve"> Pro;</w:t>
      </w:r>
    </w:p>
    <w:p w:rsidR="00C82D9A" w:rsidRPr="008B40DF" w:rsidRDefault="00C82D9A" w:rsidP="00852DAB">
      <w:pPr>
        <w:numPr>
          <w:ilvl w:val="0"/>
          <w:numId w:val="19"/>
        </w:numPr>
        <w:jc w:val="both"/>
        <w:rPr>
          <w:rFonts w:cs="Arial"/>
          <w:sz w:val="20"/>
        </w:rPr>
      </w:pPr>
      <w:r w:rsidRPr="008B40DF">
        <w:rPr>
          <w:rFonts w:cs="Arial"/>
          <w:sz w:val="20"/>
        </w:rPr>
        <w:t>Alto-falantes internos e microfone;</w:t>
      </w:r>
    </w:p>
    <w:p w:rsidR="00C82D9A" w:rsidRPr="008B40DF" w:rsidRDefault="00C82D9A" w:rsidP="00852DAB">
      <w:pPr>
        <w:numPr>
          <w:ilvl w:val="0"/>
          <w:numId w:val="19"/>
        </w:numPr>
        <w:jc w:val="both"/>
        <w:rPr>
          <w:rFonts w:cs="Arial"/>
          <w:sz w:val="20"/>
        </w:rPr>
      </w:pPr>
      <w:r w:rsidRPr="008B40DF">
        <w:rPr>
          <w:rFonts w:cs="Arial"/>
          <w:sz w:val="20"/>
        </w:rPr>
        <w:t xml:space="preserve">Conectores para fone de ouvido, </w:t>
      </w:r>
      <w:proofErr w:type="spellStart"/>
      <w:r w:rsidRPr="008B40DF">
        <w:rPr>
          <w:rFonts w:cs="Arial"/>
          <w:sz w:val="20"/>
        </w:rPr>
        <w:t>line</w:t>
      </w:r>
      <w:proofErr w:type="spellEnd"/>
      <w:r w:rsidRPr="008B40DF">
        <w:rPr>
          <w:rFonts w:cs="Arial"/>
          <w:sz w:val="20"/>
        </w:rPr>
        <w:t xml:space="preserve"> in e microfone;</w:t>
      </w:r>
    </w:p>
    <w:p w:rsidR="00C82D9A" w:rsidRPr="008B40DF" w:rsidRDefault="00C82D9A" w:rsidP="00852DAB">
      <w:pPr>
        <w:numPr>
          <w:ilvl w:val="0"/>
          <w:numId w:val="19"/>
        </w:numPr>
        <w:jc w:val="both"/>
        <w:rPr>
          <w:rFonts w:cs="Arial"/>
          <w:sz w:val="20"/>
        </w:rPr>
      </w:pPr>
      <w:r w:rsidRPr="008B40DF">
        <w:rPr>
          <w:rFonts w:cs="Arial"/>
          <w:sz w:val="20"/>
        </w:rPr>
        <w:t>Dial de controle de volume.</w:t>
      </w:r>
    </w:p>
    <w:p w:rsidR="00C82D9A" w:rsidRPr="008B40DF" w:rsidRDefault="00C82D9A" w:rsidP="00C82D9A">
      <w:pPr>
        <w:ind w:left="360"/>
        <w:rPr>
          <w:rFonts w:cs="Arial"/>
          <w:sz w:val="20"/>
        </w:rPr>
      </w:pPr>
    </w:p>
    <w:p w:rsidR="00E11616" w:rsidRDefault="00E11616" w:rsidP="00C82D9A">
      <w:pPr>
        <w:rPr>
          <w:rFonts w:cs="Arial"/>
          <w:b/>
          <w:sz w:val="20"/>
        </w:rPr>
      </w:pPr>
    </w:p>
    <w:p w:rsidR="00C82D9A" w:rsidRPr="008B40DF" w:rsidRDefault="00C82D9A" w:rsidP="00C82D9A">
      <w:pPr>
        <w:rPr>
          <w:rFonts w:cs="Arial"/>
          <w:b/>
          <w:sz w:val="20"/>
        </w:rPr>
      </w:pPr>
      <w:r w:rsidRPr="008B40DF">
        <w:rPr>
          <w:rFonts w:cs="Arial"/>
          <w:b/>
          <w:sz w:val="20"/>
        </w:rPr>
        <w:lastRenderedPageBreak/>
        <w:t>V - Comunicações:</w:t>
      </w:r>
    </w:p>
    <w:p w:rsidR="00C82D9A" w:rsidRPr="008B40DF" w:rsidRDefault="00C82D9A" w:rsidP="00852DAB">
      <w:pPr>
        <w:numPr>
          <w:ilvl w:val="0"/>
          <w:numId w:val="20"/>
        </w:numPr>
        <w:jc w:val="both"/>
        <w:rPr>
          <w:rFonts w:cs="Arial"/>
          <w:sz w:val="20"/>
        </w:rPr>
      </w:pPr>
      <w:r w:rsidRPr="008B40DF">
        <w:rPr>
          <w:rFonts w:cs="Arial"/>
          <w:sz w:val="20"/>
        </w:rPr>
        <w:t>Modem 56K V.90 interno;</w:t>
      </w:r>
    </w:p>
    <w:p w:rsidR="00C82D9A" w:rsidRPr="008B40DF" w:rsidRDefault="00C82D9A" w:rsidP="00852DAB">
      <w:pPr>
        <w:numPr>
          <w:ilvl w:val="0"/>
          <w:numId w:val="20"/>
        </w:numPr>
        <w:jc w:val="both"/>
        <w:rPr>
          <w:rFonts w:cs="Arial"/>
          <w:sz w:val="20"/>
        </w:rPr>
      </w:pPr>
      <w:r w:rsidRPr="008B40DF">
        <w:rPr>
          <w:rFonts w:cs="Arial"/>
          <w:sz w:val="20"/>
        </w:rPr>
        <w:t>Ethernet 10/</w:t>
      </w:r>
      <w:proofErr w:type="gramStart"/>
      <w:r w:rsidRPr="008B40DF">
        <w:rPr>
          <w:rFonts w:cs="Arial"/>
          <w:sz w:val="20"/>
        </w:rPr>
        <w:t>100Mbps</w:t>
      </w:r>
      <w:proofErr w:type="gramEnd"/>
      <w:r w:rsidRPr="008B40DF">
        <w:rPr>
          <w:rFonts w:cs="Arial"/>
          <w:sz w:val="20"/>
        </w:rPr>
        <w:t xml:space="preserve"> com conector RJ-45 ou compatível.</w:t>
      </w:r>
    </w:p>
    <w:p w:rsidR="00C82D9A" w:rsidRPr="008B40DF" w:rsidRDefault="00C82D9A" w:rsidP="00C82D9A">
      <w:pPr>
        <w:ind w:left="720" w:hanging="360"/>
        <w:rPr>
          <w:rFonts w:cs="Arial"/>
          <w:sz w:val="20"/>
        </w:rPr>
      </w:pPr>
    </w:p>
    <w:p w:rsidR="00C82D9A" w:rsidRPr="008B40DF" w:rsidRDefault="00C82D9A" w:rsidP="00C82D9A">
      <w:pPr>
        <w:rPr>
          <w:rFonts w:cs="Arial"/>
          <w:b/>
          <w:sz w:val="20"/>
        </w:rPr>
      </w:pPr>
      <w:r w:rsidRPr="008B40DF">
        <w:rPr>
          <w:rFonts w:cs="Arial"/>
          <w:b/>
          <w:sz w:val="20"/>
        </w:rPr>
        <w:t>VI - Interfaces:</w:t>
      </w:r>
    </w:p>
    <w:p w:rsidR="00C82D9A" w:rsidRPr="008B40DF" w:rsidRDefault="00C82D9A" w:rsidP="00852DAB">
      <w:pPr>
        <w:numPr>
          <w:ilvl w:val="0"/>
          <w:numId w:val="21"/>
        </w:numPr>
        <w:jc w:val="both"/>
        <w:rPr>
          <w:rFonts w:cs="Arial"/>
          <w:sz w:val="20"/>
        </w:rPr>
      </w:pPr>
      <w:r w:rsidRPr="008B40DF">
        <w:rPr>
          <w:rFonts w:cs="Arial"/>
          <w:sz w:val="20"/>
        </w:rPr>
        <w:t xml:space="preserve">Teclado com no mínimo 87 teclas </w:t>
      </w:r>
      <w:proofErr w:type="spellStart"/>
      <w:r w:rsidRPr="008B40DF">
        <w:rPr>
          <w:rFonts w:cs="Arial"/>
          <w:sz w:val="20"/>
        </w:rPr>
        <w:t>full-size</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USB;</w:t>
      </w:r>
    </w:p>
    <w:p w:rsidR="00C82D9A" w:rsidRPr="008B40DF" w:rsidRDefault="00C82D9A" w:rsidP="00852DAB">
      <w:pPr>
        <w:numPr>
          <w:ilvl w:val="0"/>
          <w:numId w:val="21"/>
        </w:numPr>
        <w:jc w:val="both"/>
        <w:rPr>
          <w:rFonts w:cs="Arial"/>
          <w:sz w:val="20"/>
        </w:rPr>
      </w:pPr>
      <w:r w:rsidRPr="008B40DF">
        <w:rPr>
          <w:rFonts w:cs="Arial"/>
          <w:sz w:val="20"/>
        </w:rPr>
        <w:t xml:space="preserve">IRDA </w:t>
      </w:r>
      <w:proofErr w:type="gramStart"/>
      <w:r w:rsidRPr="008B40DF">
        <w:rPr>
          <w:rFonts w:cs="Arial"/>
          <w:sz w:val="20"/>
        </w:rPr>
        <w:t>4Mbps</w:t>
      </w:r>
      <w:proofErr w:type="gram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 xml:space="preserve">Paralela </w:t>
      </w:r>
      <w:proofErr w:type="spellStart"/>
      <w:r w:rsidRPr="008B40DF">
        <w:rPr>
          <w:rFonts w:cs="Arial"/>
          <w:sz w:val="20"/>
        </w:rPr>
        <w:t>enhanced</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Monitor externo;</w:t>
      </w:r>
    </w:p>
    <w:p w:rsidR="00C82D9A" w:rsidRPr="008B40DF" w:rsidRDefault="00C82D9A" w:rsidP="00852DAB">
      <w:pPr>
        <w:numPr>
          <w:ilvl w:val="0"/>
          <w:numId w:val="21"/>
        </w:numPr>
        <w:jc w:val="both"/>
        <w:rPr>
          <w:rFonts w:cs="Arial"/>
          <w:sz w:val="20"/>
        </w:rPr>
      </w:pPr>
      <w:r w:rsidRPr="008B40DF">
        <w:rPr>
          <w:rFonts w:cs="Arial"/>
          <w:sz w:val="20"/>
        </w:rPr>
        <w:t>PS/2;</w:t>
      </w:r>
    </w:p>
    <w:p w:rsidR="00C82D9A" w:rsidRPr="008B40DF" w:rsidRDefault="00C82D9A" w:rsidP="00852DAB">
      <w:pPr>
        <w:numPr>
          <w:ilvl w:val="0"/>
          <w:numId w:val="21"/>
        </w:numPr>
        <w:jc w:val="both"/>
        <w:rPr>
          <w:rFonts w:cs="Arial"/>
          <w:sz w:val="20"/>
        </w:rPr>
      </w:pPr>
      <w:r w:rsidRPr="008B40DF">
        <w:rPr>
          <w:rFonts w:cs="Arial"/>
          <w:sz w:val="20"/>
        </w:rPr>
        <w:t>Modem (RJ-11).</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VII - Slots PCMCIA:</w:t>
      </w:r>
    </w:p>
    <w:p w:rsidR="00C82D9A" w:rsidRPr="008B40DF" w:rsidRDefault="00C82D9A" w:rsidP="00852DAB">
      <w:pPr>
        <w:numPr>
          <w:ilvl w:val="0"/>
          <w:numId w:val="22"/>
        </w:numPr>
        <w:jc w:val="both"/>
        <w:rPr>
          <w:rFonts w:cs="Arial"/>
          <w:sz w:val="20"/>
        </w:rPr>
      </w:pPr>
      <w:r w:rsidRPr="008B40DF">
        <w:rPr>
          <w:rFonts w:cs="Arial"/>
          <w:sz w:val="20"/>
        </w:rPr>
        <w:t xml:space="preserve">Pelo menos </w:t>
      </w:r>
      <w:proofErr w:type="gramStart"/>
      <w:r w:rsidRPr="008B40DF">
        <w:rPr>
          <w:rFonts w:cs="Arial"/>
          <w:sz w:val="20"/>
        </w:rPr>
        <w:t>1</w:t>
      </w:r>
      <w:proofErr w:type="gramEnd"/>
      <w:r w:rsidRPr="008B40DF">
        <w:rPr>
          <w:rFonts w:cs="Arial"/>
          <w:sz w:val="20"/>
        </w:rPr>
        <w:t xml:space="preserve"> do tipo II;</w:t>
      </w:r>
    </w:p>
    <w:p w:rsidR="00C82D9A" w:rsidRPr="008B40DF" w:rsidRDefault="00C82D9A" w:rsidP="00852DAB">
      <w:pPr>
        <w:numPr>
          <w:ilvl w:val="0"/>
          <w:numId w:val="22"/>
        </w:numPr>
        <w:jc w:val="both"/>
        <w:rPr>
          <w:rFonts w:cs="Arial"/>
          <w:sz w:val="20"/>
        </w:rPr>
      </w:pPr>
      <w:r w:rsidRPr="008B40DF">
        <w:rPr>
          <w:rFonts w:cs="Arial"/>
          <w:sz w:val="20"/>
        </w:rPr>
        <w:t xml:space="preserve">Arquitetura PC </w:t>
      </w:r>
      <w:proofErr w:type="spellStart"/>
      <w:proofErr w:type="gramStart"/>
      <w:r w:rsidRPr="008B40DF">
        <w:rPr>
          <w:rFonts w:cs="Arial"/>
          <w:sz w:val="20"/>
        </w:rPr>
        <w:t>CardBus</w:t>
      </w:r>
      <w:proofErr w:type="spellEnd"/>
      <w:proofErr w:type="gramEnd"/>
      <w:r w:rsidRPr="008B40DF">
        <w:rPr>
          <w:rFonts w:cs="Arial"/>
          <w:sz w:val="20"/>
        </w:rPr>
        <w:t xml:space="preserve"> 32-bit.</w:t>
      </w:r>
    </w:p>
    <w:p w:rsidR="00C82D9A" w:rsidRPr="008B40DF" w:rsidRDefault="00C82D9A" w:rsidP="00C82D9A">
      <w:pPr>
        <w:rPr>
          <w:rFonts w:cs="Arial"/>
          <w:b/>
          <w:sz w:val="20"/>
        </w:rPr>
      </w:pPr>
    </w:p>
    <w:p w:rsidR="00C82D9A" w:rsidRPr="008B40DF" w:rsidRDefault="00C82D9A" w:rsidP="00C82D9A">
      <w:pPr>
        <w:rPr>
          <w:rFonts w:cs="Arial"/>
          <w:b/>
          <w:sz w:val="20"/>
        </w:rPr>
      </w:pPr>
      <w:r w:rsidRPr="008B40DF">
        <w:rPr>
          <w:rFonts w:cs="Arial"/>
          <w:b/>
          <w:sz w:val="20"/>
        </w:rPr>
        <w:t>VIII - Baterias:</w:t>
      </w:r>
    </w:p>
    <w:p w:rsidR="00C82D9A" w:rsidRPr="008B40DF" w:rsidRDefault="00C82D9A" w:rsidP="00852DAB">
      <w:pPr>
        <w:numPr>
          <w:ilvl w:val="0"/>
          <w:numId w:val="23"/>
        </w:numPr>
        <w:jc w:val="both"/>
        <w:rPr>
          <w:rFonts w:cs="Arial"/>
          <w:sz w:val="20"/>
        </w:rPr>
      </w:pPr>
      <w:r w:rsidRPr="008B40DF">
        <w:rPr>
          <w:rFonts w:cs="Arial"/>
          <w:sz w:val="20"/>
        </w:rPr>
        <w:t>Autonomia mínima de 5 horas.</w:t>
      </w:r>
    </w:p>
    <w:p w:rsidR="00C82D9A" w:rsidRPr="008B40DF" w:rsidRDefault="00C82D9A" w:rsidP="00C82D9A">
      <w:pPr>
        <w:ind w:left="360"/>
        <w:jc w:val="both"/>
        <w:rPr>
          <w:rFonts w:cs="Arial"/>
          <w:b/>
          <w:bCs/>
          <w:sz w:val="20"/>
          <w:u w:val="single"/>
        </w:rPr>
      </w:pPr>
    </w:p>
    <w:p w:rsidR="00C82D9A" w:rsidRPr="008B40DF" w:rsidRDefault="00C82D9A" w:rsidP="00C82D9A">
      <w:pPr>
        <w:rPr>
          <w:rFonts w:cs="Arial"/>
          <w:b/>
          <w:sz w:val="20"/>
        </w:rPr>
      </w:pPr>
      <w:r w:rsidRPr="008B40DF">
        <w:rPr>
          <w:rFonts w:cs="Arial"/>
          <w:b/>
          <w:sz w:val="20"/>
        </w:rPr>
        <w:t>IX - Adaptador:</w:t>
      </w:r>
    </w:p>
    <w:p w:rsidR="00C82D9A" w:rsidRPr="008B40DF" w:rsidRDefault="00C82D9A" w:rsidP="00852DAB">
      <w:pPr>
        <w:numPr>
          <w:ilvl w:val="0"/>
          <w:numId w:val="24"/>
        </w:numPr>
        <w:jc w:val="both"/>
        <w:rPr>
          <w:rFonts w:cs="Arial"/>
          <w:sz w:val="20"/>
        </w:rPr>
      </w:pPr>
      <w:r w:rsidRPr="008B40DF">
        <w:rPr>
          <w:rFonts w:cs="Arial"/>
          <w:sz w:val="20"/>
        </w:rPr>
        <w:t>Sensor de voltagem automático 100-</w:t>
      </w:r>
      <w:proofErr w:type="gramStart"/>
      <w:r w:rsidRPr="008B40DF">
        <w:rPr>
          <w:rFonts w:cs="Arial"/>
          <w:sz w:val="20"/>
        </w:rPr>
        <w:t>240V</w:t>
      </w:r>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X - Sistema Operacional:</w:t>
      </w:r>
    </w:p>
    <w:p w:rsidR="00C82D9A" w:rsidRPr="008B40DF" w:rsidRDefault="00C82D9A" w:rsidP="00852DAB">
      <w:pPr>
        <w:numPr>
          <w:ilvl w:val="0"/>
          <w:numId w:val="31"/>
        </w:numPr>
        <w:jc w:val="both"/>
        <w:rPr>
          <w:rFonts w:cs="Arial"/>
          <w:sz w:val="20"/>
        </w:rPr>
      </w:pPr>
      <w:r w:rsidRPr="008B40DF">
        <w:rPr>
          <w:rFonts w:cs="Arial"/>
          <w:sz w:val="20"/>
        </w:rPr>
        <w:t xml:space="preserve">XP Profissional ou Windows </w:t>
      </w:r>
      <w:proofErr w:type="gramStart"/>
      <w:r w:rsidRPr="008B40DF">
        <w:rPr>
          <w:rFonts w:cs="Arial"/>
          <w:sz w:val="20"/>
        </w:rPr>
        <w:t>7</w:t>
      </w:r>
      <w:proofErr w:type="gramEnd"/>
      <w:r w:rsidRPr="008B40DF">
        <w:rPr>
          <w:rFonts w:cs="Arial"/>
          <w:sz w:val="20"/>
        </w:rPr>
        <w:t xml:space="preserve"> Professional e Office 2007 Pro</w:t>
      </w:r>
    </w:p>
    <w:p w:rsidR="00C82D9A" w:rsidRPr="008B40DF" w:rsidRDefault="00C82D9A" w:rsidP="00C82D9A">
      <w:pPr>
        <w:tabs>
          <w:tab w:val="num" w:pos="0"/>
        </w:tabs>
        <w:rPr>
          <w:rFonts w:cs="Arial"/>
          <w:sz w:val="20"/>
        </w:rPr>
      </w:pPr>
    </w:p>
    <w:p w:rsidR="00C82D9A" w:rsidRPr="008B40DF" w:rsidRDefault="00C82D9A" w:rsidP="00C82D9A">
      <w:pPr>
        <w:rPr>
          <w:rFonts w:cs="Arial"/>
          <w:b/>
          <w:sz w:val="20"/>
        </w:rPr>
      </w:pPr>
      <w:r w:rsidRPr="008B40DF">
        <w:rPr>
          <w:rFonts w:cs="Arial"/>
          <w:b/>
          <w:sz w:val="20"/>
        </w:rPr>
        <w:t>18.2.1.3 IMPRESSORAS LASER</w:t>
      </w:r>
    </w:p>
    <w:p w:rsidR="00C82D9A" w:rsidRPr="008B40DF" w:rsidRDefault="00C82D9A" w:rsidP="00C82D9A">
      <w:pPr>
        <w:tabs>
          <w:tab w:val="num" w:pos="0"/>
        </w:tabs>
        <w:jc w:val="both"/>
        <w:rPr>
          <w:rFonts w:cs="Arial"/>
          <w:sz w:val="20"/>
        </w:rPr>
      </w:pPr>
    </w:p>
    <w:p w:rsidR="00C82D9A" w:rsidRPr="008B40DF" w:rsidRDefault="00C82D9A" w:rsidP="00C82D9A">
      <w:pPr>
        <w:rPr>
          <w:rFonts w:cs="Arial"/>
          <w:b/>
          <w:sz w:val="20"/>
        </w:rPr>
      </w:pPr>
      <w:r w:rsidRPr="008B40DF">
        <w:rPr>
          <w:rFonts w:cs="Arial"/>
          <w:b/>
          <w:sz w:val="20"/>
        </w:rPr>
        <w:t>I - Tecnologia laser:</w:t>
      </w:r>
    </w:p>
    <w:p w:rsidR="00C82D9A" w:rsidRPr="008B40DF" w:rsidRDefault="00C82D9A" w:rsidP="00852DAB">
      <w:pPr>
        <w:numPr>
          <w:ilvl w:val="0"/>
          <w:numId w:val="25"/>
        </w:numPr>
        <w:jc w:val="both"/>
        <w:rPr>
          <w:rFonts w:cs="Arial"/>
          <w:sz w:val="20"/>
        </w:rPr>
      </w:pPr>
      <w:r w:rsidRPr="008B40DF">
        <w:rPr>
          <w:rFonts w:cs="Arial"/>
          <w:sz w:val="20"/>
        </w:rPr>
        <w:t>Velocidade de no mínimo 27 páginas por minuto;</w:t>
      </w:r>
    </w:p>
    <w:p w:rsidR="00C82D9A" w:rsidRPr="008B40DF" w:rsidRDefault="00C82D9A" w:rsidP="00852DAB">
      <w:pPr>
        <w:numPr>
          <w:ilvl w:val="0"/>
          <w:numId w:val="25"/>
        </w:numPr>
        <w:jc w:val="both"/>
        <w:rPr>
          <w:rFonts w:cs="Arial"/>
          <w:sz w:val="20"/>
        </w:rPr>
      </w:pPr>
      <w:r w:rsidRPr="008B40DF">
        <w:rPr>
          <w:rFonts w:cs="Arial"/>
          <w:sz w:val="20"/>
        </w:rPr>
        <w:t xml:space="preserve">Interface de rede com conector RJ-45, protocolo TCP/IP e serviço de DHCP </w:t>
      </w:r>
      <w:proofErr w:type="spellStart"/>
      <w:r w:rsidRPr="008B40DF">
        <w:rPr>
          <w:rFonts w:cs="Arial"/>
          <w:sz w:val="20"/>
        </w:rPr>
        <w:t>client</w:t>
      </w:r>
      <w:proofErr w:type="spellEnd"/>
      <w:r w:rsidRPr="008B40DF">
        <w:rPr>
          <w:rFonts w:cs="Arial"/>
          <w:sz w:val="20"/>
        </w:rPr>
        <w:t>;</w:t>
      </w:r>
    </w:p>
    <w:p w:rsidR="00C82D9A" w:rsidRPr="008B40DF" w:rsidRDefault="00C82D9A" w:rsidP="00852DAB">
      <w:pPr>
        <w:numPr>
          <w:ilvl w:val="0"/>
          <w:numId w:val="25"/>
        </w:numPr>
        <w:jc w:val="both"/>
        <w:rPr>
          <w:rFonts w:cs="Arial"/>
          <w:sz w:val="20"/>
        </w:rPr>
      </w:pPr>
      <w:r w:rsidRPr="008B40DF">
        <w:rPr>
          <w:rFonts w:cs="Arial"/>
          <w:sz w:val="20"/>
        </w:rPr>
        <w:t>Bandeja de alimentação automática para no mínimo 100 páginas;</w:t>
      </w:r>
    </w:p>
    <w:p w:rsidR="00C82D9A" w:rsidRPr="008B40DF" w:rsidRDefault="00C82D9A" w:rsidP="00852DAB">
      <w:pPr>
        <w:numPr>
          <w:ilvl w:val="0"/>
          <w:numId w:val="25"/>
        </w:numPr>
        <w:jc w:val="both"/>
        <w:rPr>
          <w:rFonts w:cs="Arial"/>
          <w:sz w:val="20"/>
        </w:rPr>
      </w:pPr>
      <w:r w:rsidRPr="008B40DF">
        <w:rPr>
          <w:rFonts w:cs="Arial"/>
          <w:sz w:val="20"/>
        </w:rPr>
        <w:t>Bandeja para alimentação manual.</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Resolução:</w:t>
      </w:r>
    </w:p>
    <w:p w:rsidR="00C82D9A" w:rsidRPr="008B40DF" w:rsidRDefault="00C82D9A" w:rsidP="00852DAB">
      <w:pPr>
        <w:numPr>
          <w:ilvl w:val="0"/>
          <w:numId w:val="26"/>
        </w:numPr>
        <w:jc w:val="both"/>
        <w:rPr>
          <w:rFonts w:cs="Arial"/>
          <w:sz w:val="20"/>
        </w:rPr>
      </w:pPr>
      <w:r w:rsidRPr="008B40DF">
        <w:rPr>
          <w:rFonts w:cs="Arial"/>
          <w:sz w:val="20"/>
        </w:rPr>
        <w:t>1200x1200 dpi.</w:t>
      </w:r>
    </w:p>
    <w:p w:rsidR="00C82D9A" w:rsidRPr="008B40DF" w:rsidRDefault="00C82D9A" w:rsidP="00C82D9A">
      <w:pPr>
        <w:ind w:left="360"/>
        <w:jc w:val="both"/>
        <w:rPr>
          <w:rFonts w:cs="Arial"/>
          <w:b/>
          <w:bCs/>
          <w:sz w:val="20"/>
        </w:rPr>
      </w:pPr>
    </w:p>
    <w:p w:rsidR="00C82D9A" w:rsidRDefault="00C82D9A" w:rsidP="00C82D9A">
      <w:pPr>
        <w:rPr>
          <w:rFonts w:cs="Arial"/>
          <w:b/>
          <w:sz w:val="20"/>
        </w:rPr>
      </w:pPr>
      <w:r w:rsidRPr="008B40DF">
        <w:rPr>
          <w:rFonts w:cs="Arial"/>
          <w:b/>
          <w:sz w:val="20"/>
        </w:rPr>
        <w:t>III - Toner incluso no preço de locação.</w:t>
      </w:r>
    </w:p>
    <w:p w:rsidR="00F448CE" w:rsidRDefault="00F448CE" w:rsidP="00C82D9A">
      <w:pPr>
        <w:rPr>
          <w:rFonts w:cs="Arial"/>
          <w:b/>
          <w:sz w:val="20"/>
        </w:rPr>
      </w:pPr>
    </w:p>
    <w:p w:rsidR="00F448CE" w:rsidRPr="00F448CE" w:rsidRDefault="00F448CE" w:rsidP="00F448CE">
      <w:pPr>
        <w:rPr>
          <w:rFonts w:cs="Arial"/>
          <w:b/>
          <w:sz w:val="20"/>
        </w:rPr>
      </w:pPr>
      <w:r w:rsidRPr="00F448CE">
        <w:rPr>
          <w:rFonts w:cs="Arial"/>
          <w:b/>
          <w:sz w:val="20"/>
        </w:rPr>
        <w:t>IV -</w:t>
      </w:r>
      <w:proofErr w:type="gramStart"/>
      <w:r w:rsidRPr="00F448CE">
        <w:rPr>
          <w:rFonts w:cs="Arial"/>
          <w:b/>
          <w:sz w:val="20"/>
        </w:rPr>
        <w:t xml:space="preserve">  </w:t>
      </w:r>
      <w:proofErr w:type="gramEnd"/>
      <w:r w:rsidRPr="00F448CE">
        <w:rPr>
          <w:rFonts w:cs="Arial"/>
          <w:b/>
          <w:sz w:val="20"/>
        </w:rPr>
        <w:t>PROJETORES MULTIMÍDIA PORTÁTEIS</w:t>
      </w:r>
      <w:r>
        <w:rPr>
          <w:rFonts w:cs="Arial"/>
          <w:b/>
          <w:sz w:val="20"/>
        </w:rPr>
        <w:t>:</w:t>
      </w:r>
    </w:p>
    <w:p w:rsidR="00F448CE" w:rsidRPr="00F448CE" w:rsidRDefault="00F448CE" w:rsidP="00F448CE">
      <w:pPr>
        <w:tabs>
          <w:tab w:val="num" w:pos="0"/>
        </w:tabs>
        <w:jc w:val="both"/>
        <w:rPr>
          <w:rFonts w:cs="Arial"/>
          <w:b/>
          <w:bCs/>
          <w:sz w:val="20"/>
        </w:rPr>
      </w:pPr>
    </w:p>
    <w:p w:rsidR="00F448CE" w:rsidRPr="008B40DF" w:rsidRDefault="00F448CE" w:rsidP="00F448CE">
      <w:pPr>
        <w:tabs>
          <w:tab w:val="num" w:pos="0"/>
        </w:tabs>
        <w:jc w:val="both"/>
        <w:rPr>
          <w:rFonts w:cs="Arial"/>
          <w:b/>
          <w:bCs/>
          <w:sz w:val="20"/>
        </w:rPr>
      </w:pPr>
      <w:r w:rsidRPr="008B40DF">
        <w:rPr>
          <w:rFonts w:cs="Arial"/>
          <w:b/>
          <w:bCs/>
          <w:sz w:val="20"/>
        </w:rPr>
        <w:t>I – Especificações:</w:t>
      </w:r>
    </w:p>
    <w:p w:rsidR="00F448CE" w:rsidRPr="008B40DF" w:rsidRDefault="00F448CE" w:rsidP="00F448CE">
      <w:pPr>
        <w:numPr>
          <w:ilvl w:val="0"/>
          <w:numId w:val="27"/>
        </w:numPr>
        <w:jc w:val="both"/>
        <w:rPr>
          <w:rFonts w:cs="Arial"/>
          <w:sz w:val="20"/>
        </w:rPr>
      </w:pPr>
      <w:r w:rsidRPr="008B40DF">
        <w:rPr>
          <w:rFonts w:cs="Arial"/>
          <w:sz w:val="20"/>
        </w:rPr>
        <w:t xml:space="preserve">Tecnologia </w:t>
      </w:r>
      <w:proofErr w:type="spellStart"/>
      <w:r w:rsidRPr="008B40DF">
        <w:rPr>
          <w:rFonts w:cs="Arial"/>
          <w:sz w:val="20"/>
        </w:rPr>
        <w:t>LCD’s</w:t>
      </w:r>
      <w:proofErr w:type="spellEnd"/>
      <w:r w:rsidRPr="008B40DF">
        <w:rPr>
          <w:rFonts w:cs="Arial"/>
          <w:sz w:val="20"/>
        </w:rPr>
        <w:t xml:space="preserve"> </w:t>
      </w:r>
      <w:proofErr w:type="spellStart"/>
      <w:r w:rsidRPr="008B40DF">
        <w:rPr>
          <w:rFonts w:cs="Arial"/>
          <w:sz w:val="20"/>
        </w:rPr>
        <w:t>Polisilício</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Resolução: mínima de 800 X 600 pontos (real);</w:t>
      </w:r>
    </w:p>
    <w:p w:rsidR="00F448CE" w:rsidRPr="008B40DF" w:rsidRDefault="00F448CE" w:rsidP="00F448CE">
      <w:pPr>
        <w:numPr>
          <w:ilvl w:val="0"/>
          <w:numId w:val="27"/>
        </w:numPr>
        <w:jc w:val="both"/>
        <w:rPr>
          <w:rFonts w:cs="Arial"/>
          <w:sz w:val="20"/>
        </w:rPr>
      </w:pPr>
      <w:r w:rsidRPr="008B40DF">
        <w:rPr>
          <w:rFonts w:cs="Arial"/>
          <w:sz w:val="20"/>
        </w:rPr>
        <w:t>N.º aproximado de cores de 16,7 milhões;</w:t>
      </w:r>
    </w:p>
    <w:p w:rsidR="00F448CE" w:rsidRPr="008B40DF" w:rsidRDefault="00F448CE" w:rsidP="00F448CE">
      <w:pPr>
        <w:numPr>
          <w:ilvl w:val="0"/>
          <w:numId w:val="27"/>
        </w:numPr>
        <w:jc w:val="both"/>
        <w:rPr>
          <w:rFonts w:cs="Arial"/>
          <w:sz w:val="20"/>
        </w:rPr>
      </w:pPr>
      <w:r w:rsidRPr="008B40DF">
        <w:rPr>
          <w:rFonts w:cs="Arial"/>
          <w:sz w:val="20"/>
        </w:rPr>
        <w:t>Contraste: mínimo de 300:1;</w:t>
      </w:r>
    </w:p>
    <w:p w:rsidR="00F448CE" w:rsidRPr="008B40DF" w:rsidRDefault="00F448CE" w:rsidP="00F448CE">
      <w:pPr>
        <w:numPr>
          <w:ilvl w:val="0"/>
          <w:numId w:val="27"/>
        </w:numPr>
        <w:jc w:val="both"/>
        <w:rPr>
          <w:rFonts w:cs="Arial"/>
          <w:sz w:val="20"/>
        </w:rPr>
      </w:pPr>
      <w:r w:rsidRPr="008B40DF">
        <w:rPr>
          <w:rFonts w:cs="Arial"/>
          <w:sz w:val="20"/>
        </w:rPr>
        <w:t>Luminosidade mínima de 2000 lumens na escala ANSI;</w:t>
      </w:r>
    </w:p>
    <w:p w:rsidR="00F448CE" w:rsidRPr="008B40DF" w:rsidRDefault="00F448CE" w:rsidP="00F448CE">
      <w:pPr>
        <w:numPr>
          <w:ilvl w:val="0"/>
          <w:numId w:val="27"/>
        </w:numPr>
        <w:jc w:val="both"/>
        <w:rPr>
          <w:rFonts w:cs="Arial"/>
          <w:sz w:val="20"/>
        </w:rPr>
      </w:pPr>
      <w:r w:rsidRPr="008B40DF">
        <w:rPr>
          <w:rFonts w:cs="Arial"/>
          <w:sz w:val="20"/>
        </w:rPr>
        <w:t>Lâmpada vida útil mínima de 3000 horas;</w:t>
      </w:r>
    </w:p>
    <w:p w:rsidR="00F448CE" w:rsidRPr="008B40DF" w:rsidRDefault="00F448CE" w:rsidP="00F448CE">
      <w:pPr>
        <w:numPr>
          <w:ilvl w:val="0"/>
          <w:numId w:val="27"/>
        </w:numPr>
        <w:jc w:val="both"/>
        <w:rPr>
          <w:rFonts w:cs="Arial"/>
          <w:sz w:val="20"/>
        </w:rPr>
      </w:pPr>
      <w:r w:rsidRPr="008B40DF">
        <w:rPr>
          <w:rFonts w:cs="Arial"/>
          <w:sz w:val="20"/>
        </w:rPr>
        <w:t xml:space="preserve">Entrada de micro: mínimo </w:t>
      </w:r>
      <w:proofErr w:type="gramStart"/>
      <w:r w:rsidRPr="008B40DF">
        <w:rPr>
          <w:rFonts w:cs="Arial"/>
          <w:sz w:val="20"/>
        </w:rPr>
        <w:t>1</w:t>
      </w:r>
      <w:proofErr w:type="gramEnd"/>
      <w:r w:rsidRPr="008B40DF">
        <w:rPr>
          <w:rFonts w:cs="Arial"/>
          <w:sz w:val="20"/>
        </w:rPr>
        <w:t xml:space="preserve"> RGB para computador;</w:t>
      </w:r>
    </w:p>
    <w:p w:rsidR="00F448CE" w:rsidRPr="008B40DF" w:rsidRDefault="00F448CE" w:rsidP="00F448CE">
      <w:pPr>
        <w:numPr>
          <w:ilvl w:val="0"/>
          <w:numId w:val="27"/>
        </w:numPr>
        <w:jc w:val="both"/>
        <w:rPr>
          <w:rFonts w:cs="Arial"/>
          <w:sz w:val="20"/>
        </w:rPr>
      </w:pPr>
      <w:r w:rsidRPr="008B40DF">
        <w:rPr>
          <w:rFonts w:cs="Arial"/>
          <w:sz w:val="20"/>
        </w:rPr>
        <w:t xml:space="preserve">Entrada de vídeo: mínimo </w:t>
      </w:r>
      <w:proofErr w:type="gramStart"/>
      <w:r w:rsidRPr="008B40DF">
        <w:rPr>
          <w:rFonts w:cs="Arial"/>
          <w:sz w:val="20"/>
        </w:rPr>
        <w:t>1</w:t>
      </w:r>
      <w:proofErr w:type="gramEnd"/>
      <w:r w:rsidRPr="008B40DF">
        <w:rPr>
          <w:rFonts w:cs="Arial"/>
          <w:sz w:val="20"/>
        </w:rPr>
        <w:t xml:space="preserve"> Vídeo Componente, 1 Vídeo Composto, 1 S-Vídeo;</w:t>
      </w:r>
    </w:p>
    <w:p w:rsidR="00F448CE" w:rsidRPr="008B40DF" w:rsidRDefault="00F448CE" w:rsidP="00F448CE">
      <w:pPr>
        <w:numPr>
          <w:ilvl w:val="0"/>
          <w:numId w:val="27"/>
        </w:numPr>
        <w:jc w:val="both"/>
        <w:rPr>
          <w:rFonts w:cs="Arial"/>
          <w:sz w:val="20"/>
        </w:rPr>
      </w:pPr>
      <w:r w:rsidRPr="008B40DF">
        <w:rPr>
          <w:rFonts w:cs="Arial"/>
          <w:sz w:val="20"/>
        </w:rPr>
        <w:t xml:space="preserve">Ligações simultâneas: mínimo </w:t>
      </w:r>
      <w:proofErr w:type="gramStart"/>
      <w:r w:rsidRPr="008B40DF">
        <w:rPr>
          <w:rFonts w:cs="Arial"/>
          <w:sz w:val="20"/>
        </w:rPr>
        <w:t>1</w:t>
      </w:r>
      <w:proofErr w:type="gramEnd"/>
      <w:r w:rsidRPr="008B40DF">
        <w:rPr>
          <w:rFonts w:cs="Arial"/>
          <w:sz w:val="20"/>
        </w:rPr>
        <w:t xml:space="preserve"> micro e 1 </w:t>
      </w:r>
      <w:proofErr w:type="spellStart"/>
      <w:r w:rsidRPr="008B40DF">
        <w:rPr>
          <w:rFonts w:cs="Arial"/>
          <w:sz w:val="20"/>
        </w:rPr>
        <w:t>Equip</w:t>
      </w:r>
      <w:proofErr w:type="spellEnd"/>
      <w:r w:rsidRPr="008B40DF">
        <w:rPr>
          <w:rFonts w:cs="Arial"/>
          <w:sz w:val="20"/>
        </w:rPr>
        <w:t xml:space="preserve">. </w:t>
      </w:r>
      <w:proofErr w:type="gramStart"/>
      <w:r w:rsidRPr="008B40DF">
        <w:rPr>
          <w:rFonts w:cs="Arial"/>
          <w:sz w:val="20"/>
        </w:rPr>
        <w:t>de</w:t>
      </w:r>
      <w:proofErr w:type="gramEnd"/>
      <w:r w:rsidRPr="008B40DF">
        <w:rPr>
          <w:rFonts w:cs="Arial"/>
          <w:sz w:val="20"/>
        </w:rPr>
        <w:t xml:space="preserve"> vídeo em todos os padrões acima citados;</w:t>
      </w:r>
    </w:p>
    <w:p w:rsidR="00F448CE" w:rsidRPr="008B40DF" w:rsidRDefault="00F448CE" w:rsidP="00F448CE">
      <w:pPr>
        <w:numPr>
          <w:ilvl w:val="0"/>
          <w:numId w:val="27"/>
        </w:numPr>
        <w:jc w:val="both"/>
        <w:rPr>
          <w:rFonts w:cs="Arial"/>
          <w:sz w:val="20"/>
        </w:rPr>
      </w:pPr>
      <w:r w:rsidRPr="008B40DF">
        <w:rPr>
          <w:rFonts w:cs="Arial"/>
          <w:sz w:val="20"/>
        </w:rPr>
        <w:t xml:space="preserve">Compatibilidade: com microcomputadores </w:t>
      </w:r>
      <w:proofErr w:type="spellStart"/>
      <w:r w:rsidRPr="008B40DF">
        <w:rPr>
          <w:rFonts w:cs="Arial"/>
          <w:sz w:val="20"/>
        </w:rPr>
        <w:t>vga</w:t>
      </w:r>
      <w:proofErr w:type="spellEnd"/>
      <w:r w:rsidRPr="008B40DF">
        <w:rPr>
          <w:rFonts w:cs="Arial"/>
          <w:sz w:val="20"/>
        </w:rPr>
        <w:t xml:space="preserve">, </w:t>
      </w:r>
      <w:proofErr w:type="spellStart"/>
      <w:r w:rsidRPr="008B40DF">
        <w:rPr>
          <w:rFonts w:cs="Arial"/>
          <w:sz w:val="20"/>
        </w:rPr>
        <w:t>svga</w:t>
      </w:r>
      <w:proofErr w:type="spellEnd"/>
      <w:r w:rsidRPr="008B40DF">
        <w:rPr>
          <w:rFonts w:cs="Arial"/>
          <w:sz w:val="20"/>
        </w:rPr>
        <w:t xml:space="preserve">, </w:t>
      </w:r>
      <w:proofErr w:type="spellStart"/>
      <w:r w:rsidRPr="008B40DF">
        <w:rPr>
          <w:rFonts w:cs="Arial"/>
          <w:sz w:val="20"/>
        </w:rPr>
        <w:t>xga</w:t>
      </w:r>
      <w:proofErr w:type="spellEnd"/>
      <w:r w:rsidRPr="008B40DF">
        <w:rPr>
          <w:rFonts w:cs="Arial"/>
          <w:sz w:val="20"/>
        </w:rPr>
        <w:t xml:space="preserve">, </w:t>
      </w:r>
      <w:proofErr w:type="spellStart"/>
      <w:proofErr w:type="gramStart"/>
      <w:r w:rsidRPr="008B40DF">
        <w:rPr>
          <w:rFonts w:cs="Arial"/>
          <w:sz w:val="20"/>
        </w:rPr>
        <w:t>macintosh</w:t>
      </w:r>
      <w:proofErr w:type="spellEnd"/>
      <w:proofErr w:type="gram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 xml:space="preserve">Compatibilidade: com videocassete padrão </w:t>
      </w:r>
      <w:proofErr w:type="spellStart"/>
      <w:r w:rsidRPr="008B40DF">
        <w:rPr>
          <w:rFonts w:cs="Arial"/>
          <w:sz w:val="20"/>
        </w:rPr>
        <w:t>ntsc</w:t>
      </w:r>
      <w:proofErr w:type="spellEnd"/>
      <w:r w:rsidRPr="008B40DF">
        <w:rPr>
          <w:rFonts w:cs="Arial"/>
          <w:sz w:val="20"/>
        </w:rPr>
        <w:t xml:space="preserve"> e </w:t>
      </w:r>
      <w:proofErr w:type="spellStart"/>
      <w:r w:rsidRPr="008B40DF">
        <w:rPr>
          <w:rFonts w:cs="Arial"/>
          <w:sz w:val="20"/>
        </w:rPr>
        <w:t>palm</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Compatibilidade: com HDTV;</w:t>
      </w:r>
    </w:p>
    <w:p w:rsidR="00F448CE" w:rsidRPr="008B40DF" w:rsidRDefault="00F448CE" w:rsidP="00F448CE">
      <w:pPr>
        <w:numPr>
          <w:ilvl w:val="0"/>
          <w:numId w:val="27"/>
        </w:numPr>
        <w:jc w:val="both"/>
        <w:rPr>
          <w:rFonts w:cs="Arial"/>
          <w:sz w:val="20"/>
        </w:rPr>
      </w:pPr>
      <w:r w:rsidRPr="008B40DF">
        <w:rPr>
          <w:rFonts w:cs="Arial"/>
          <w:sz w:val="20"/>
        </w:rPr>
        <w:t>Áudio embutido no equipamento, com duas entradas independentes (uma para micro e uma para vídeo);</w:t>
      </w:r>
    </w:p>
    <w:p w:rsidR="00F448CE" w:rsidRPr="008B40DF" w:rsidRDefault="00F448CE" w:rsidP="00F448CE">
      <w:pPr>
        <w:numPr>
          <w:ilvl w:val="0"/>
          <w:numId w:val="27"/>
        </w:numPr>
        <w:jc w:val="both"/>
        <w:rPr>
          <w:rFonts w:cs="Arial"/>
          <w:sz w:val="20"/>
        </w:rPr>
      </w:pPr>
      <w:r w:rsidRPr="008B40DF">
        <w:rPr>
          <w:rFonts w:cs="Arial"/>
          <w:sz w:val="20"/>
        </w:rPr>
        <w:lastRenderedPageBreak/>
        <w:t>Controle remoto com mouse embutido padrão PS2, permitindo a operação simultânea do mouse e do projetor;</w:t>
      </w:r>
    </w:p>
    <w:p w:rsidR="00F448CE" w:rsidRPr="008B40DF" w:rsidRDefault="00F448CE" w:rsidP="00F448CE">
      <w:pPr>
        <w:numPr>
          <w:ilvl w:val="0"/>
          <w:numId w:val="27"/>
        </w:numPr>
        <w:jc w:val="both"/>
        <w:rPr>
          <w:rFonts w:cs="Arial"/>
          <w:sz w:val="20"/>
        </w:rPr>
      </w:pPr>
      <w:r w:rsidRPr="008B40DF">
        <w:rPr>
          <w:rFonts w:cs="Arial"/>
          <w:sz w:val="20"/>
        </w:rPr>
        <w:t>Lente com recurso de zoom e foco;</w:t>
      </w:r>
    </w:p>
    <w:p w:rsidR="00F448CE" w:rsidRPr="008B40DF" w:rsidRDefault="00F448CE" w:rsidP="00F448CE">
      <w:pPr>
        <w:numPr>
          <w:ilvl w:val="0"/>
          <w:numId w:val="27"/>
        </w:numPr>
        <w:jc w:val="both"/>
        <w:rPr>
          <w:rFonts w:cs="Arial"/>
          <w:sz w:val="20"/>
        </w:rPr>
      </w:pPr>
      <w:r w:rsidRPr="008B40DF">
        <w:rPr>
          <w:rFonts w:cs="Arial"/>
          <w:sz w:val="20"/>
        </w:rPr>
        <w:t>Correção digital do efeito trapézio em micro e vídeo;</w:t>
      </w:r>
    </w:p>
    <w:p w:rsidR="00F448CE" w:rsidRPr="008B40DF" w:rsidRDefault="00F448CE" w:rsidP="00F448CE">
      <w:pPr>
        <w:numPr>
          <w:ilvl w:val="0"/>
          <w:numId w:val="27"/>
        </w:numPr>
        <w:jc w:val="both"/>
        <w:rPr>
          <w:rFonts w:cs="Arial"/>
          <w:sz w:val="20"/>
        </w:rPr>
      </w:pPr>
      <w:r w:rsidRPr="008B40DF">
        <w:rPr>
          <w:rFonts w:cs="Arial"/>
          <w:sz w:val="20"/>
        </w:rPr>
        <w:t xml:space="preserve">Peso: máximo de </w:t>
      </w:r>
      <w:smartTag w:uri="urn:schemas-microsoft-com:office:smarttags" w:element="metricconverter">
        <w:smartTagPr>
          <w:attr w:name="ProductID" w:val="3,0 Kg"/>
        </w:smartTagPr>
        <w:r w:rsidRPr="008B40DF">
          <w:rPr>
            <w:rFonts w:cs="Arial"/>
            <w:sz w:val="20"/>
          </w:rPr>
          <w:t>3,0 Kg</w:t>
        </w:r>
      </w:smartTag>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Alimentação: em 110/220 volts, automática.</w:t>
      </w:r>
    </w:p>
    <w:p w:rsidR="00F448CE" w:rsidRPr="008B40DF" w:rsidRDefault="00F448CE" w:rsidP="00F448CE">
      <w:pPr>
        <w:pStyle w:val="PargrafodaLista"/>
        <w:ind w:left="0"/>
        <w:rPr>
          <w:rFonts w:cs="Arial"/>
          <w:sz w:val="20"/>
        </w:rPr>
      </w:pPr>
    </w:p>
    <w:p w:rsidR="00F448CE" w:rsidRPr="008B40DF" w:rsidRDefault="00F448CE" w:rsidP="00F448CE">
      <w:pPr>
        <w:pStyle w:val="PargrafodaLista"/>
        <w:ind w:left="0"/>
        <w:rPr>
          <w:rFonts w:cs="Arial"/>
          <w:b/>
          <w:sz w:val="20"/>
        </w:rPr>
      </w:pPr>
      <w:r w:rsidRPr="008B40DF">
        <w:rPr>
          <w:rFonts w:cs="Arial"/>
          <w:b/>
          <w:sz w:val="20"/>
        </w:rPr>
        <w:t>II - Acessórios:</w:t>
      </w:r>
    </w:p>
    <w:p w:rsidR="00F448CE" w:rsidRPr="008B40DF" w:rsidRDefault="00F448CE" w:rsidP="00F448CE">
      <w:pPr>
        <w:numPr>
          <w:ilvl w:val="0"/>
          <w:numId w:val="28"/>
        </w:numPr>
        <w:jc w:val="both"/>
        <w:rPr>
          <w:rFonts w:cs="Arial"/>
          <w:sz w:val="20"/>
        </w:rPr>
      </w:pPr>
      <w:r w:rsidRPr="008B40DF">
        <w:rPr>
          <w:rFonts w:cs="Arial"/>
          <w:sz w:val="20"/>
        </w:rPr>
        <w:t>Caneta laser;</w:t>
      </w:r>
    </w:p>
    <w:p w:rsidR="00F448CE" w:rsidRPr="008B40DF" w:rsidRDefault="00F448CE" w:rsidP="00F448CE">
      <w:pPr>
        <w:numPr>
          <w:ilvl w:val="0"/>
          <w:numId w:val="28"/>
        </w:numPr>
        <w:jc w:val="both"/>
        <w:rPr>
          <w:rFonts w:cs="Arial"/>
          <w:sz w:val="20"/>
        </w:rPr>
      </w:pPr>
      <w:r w:rsidRPr="008B40DF">
        <w:rPr>
          <w:rFonts w:cs="Arial"/>
          <w:sz w:val="20"/>
        </w:rPr>
        <w:t>Cabo para conexão de micro padrão PC;</w:t>
      </w:r>
    </w:p>
    <w:p w:rsidR="00F448CE" w:rsidRPr="008B40DF" w:rsidRDefault="00F448CE" w:rsidP="00F448CE">
      <w:pPr>
        <w:numPr>
          <w:ilvl w:val="0"/>
          <w:numId w:val="28"/>
        </w:numPr>
        <w:jc w:val="both"/>
        <w:rPr>
          <w:rFonts w:cs="Arial"/>
          <w:sz w:val="20"/>
        </w:rPr>
      </w:pPr>
      <w:r w:rsidRPr="008B40DF">
        <w:rPr>
          <w:rFonts w:cs="Arial"/>
          <w:sz w:val="20"/>
        </w:rPr>
        <w:t>Cabo para mouse PS2;</w:t>
      </w:r>
    </w:p>
    <w:p w:rsidR="00F448CE" w:rsidRPr="008B40DF" w:rsidRDefault="00F448CE" w:rsidP="00F448CE">
      <w:pPr>
        <w:numPr>
          <w:ilvl w:val="0"/>
          <w:numId w:val="28"/>
        </w:numPr>
        <w:jc w:val="both"/>
        <w:rPr>
          <w:rFonts w:cs="Arial"/>
          <w:sz w:val="20"/>
        </w:rPr>
      </w:pPr>
      <w:r w:rsidRPr="008B40DF">
        <w:rPr>
          <w:rFonts w:cs="Arial"/>
          <w:sz w:val="20"/>
        </w:rPr>
        <w:t>Cabo de força;</w:t>
      </w:r>
    </w:p>
    <w:p w:rsidR="00F448CE" w:rsidRPr="008B40DF" w:rsidRDefault="00F448CE" w:rsidP="00F448CE">
      <w:pPr>
        <w:numPr>
          <w:ilvl w:val="0"/>
          <w:numId w:val="28"/>
        </w:numPr>
        <w:jc w:val="both"/>
        <w:rPr>
          <w:rFonts w:cs="Arial"/>
          <w:sz w:val="20"/>
        </w:rPr>
      </w:pPr>
      <w:r w:rsidRPr="008B40DF">
        <w:rPr>
          <w:rFonts w:cs="Arial"/>
          <w:sz w:val="20"/>
        </w:rPr>
        <w:t>Controle remoto;</w:t>
      </w:r>
    </w:p>
    <w:p w:rsidR="00F448CE" w:rsidRPr="008B40DF" w:rsidRDefault="00F448CE" w:rsidP="00F448CE">
      <w:pPr>
        <w:numPr>
          <w:ilvl w:val="0"/>
          <w:numId w:val="28"/>
        </w:numPr>
        <w:jc w:val="both"/>
        <w:rPr>
          <w:rFonts w:cs="Arial"/>
          <w:sz w:val="20"/>
        </w:rPr>
      </w:pPr>
      <w:r w:rsidRPr="008B40DF">
        <w:rPr>
          <w:rFonts w:cs="Arial"/>
          <w:sz w:val="20"/>
        </w:rPr>
        <w:t>Maleta para transporte;</w:t>
      </w:r>
    </w:p>
    <w:p w:rsidR="00F448CE" w:rsidRPr="008B40DF" w:rsidRDefault="00F448CE" w:rsidP="00F448CE">
      <w:pPr>
        <w:numPr>
          <w:ilvl w:val="0"/>
          <w:numId w:val="28"/>
        </w:numPr>
        <w:jc w:val="both"/>
        <w:rPr>
          <w:rFonts w:cs="Arial"/>
          <w:sz w:val="20"/>
        </w:rPr>
      </w:pPr>
      <w:r w:rsidRPr="008B40DF">
        <w:rPr>
          <w:rFonts w:cs="Arial"/>
          <w:sz w:val="20"/>
        </w:rPr>
        <w:t>Tela 2mx2m para projeção.</w:t>
      </w:r>
    </w:p>
    <w:p w:rsidR="00F448CE" w:rsidRPr="008B40DF" w:rsidRDefault="00F448CE" w:rsidP="00C82D9A">
      <w:pPr>
        <w:rPr>
          <w:rFonts w:cs="Arial"/>
          <w:b/>
          <w:sz w:val="20"/>
        </w:rPr>
      </w:pPr>
    </w:p>
    <w:p w:rsidR="00845D18" w:rsidRDefault="000F4F16" w:rsidP="00845D18">
      <w:pPr>
        <w:rPr>
          <w:rFonts w:cs="Arial"/>
          <w:sz w:val="20"/>
        </w:rPr>
      </w:pPr>
      <w:r>
        <w:rPr>
          <w:rFonts w:cs="Arial"/>
          <w:b/>
          <w:sz w:val="20"/>
        </w:rPr>
        <w:t>18.4</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Default="000F4F16" w:rsidP="00845D18">
      <w:pPr>
        <w:jc w:val="both"/>
        <w:rPr>
          <w:rFonts w:cs="Arial"/>
          <w:sz w:val="20"/>
        </w:rPr>
      </w:pPr>
      <w:r>
        <w:rPr>
          <w:rFonts w:cs="Arial"/>
          <w:b/>
          <w:sz w:val="20"/>
        </w:rPr>
        <w:t>18.5</w:t>
      </w:r>
      <w:r w:rsidR="00E11616">
        <w:rPr>
          <w:rFonts w:cs="Arial"/>
          <w:sz w:val="20"/>
        </w:rPr>
        <w:t xml:space="preserve"> A</w:t>
      </w:r>
      <w:r w:rsidR="00845D18">
        <w:rPr>
          <w:rFonts w:cs="Arial"/>
          <w:sz w:val="20"/>
        </w:rPr>
        <w:t xml:space="preserve"> proposta de preços para o </w:t>
      </w:r>
      <w:r w:rsidR="00E11616">
        <w:rPr>
          <w:rFonts w:cs="Arial"/>
          <w:sz w:val="20"/>
        </w:rPr>
        <w:t xml:space="preserve">item </w:t>
      </w:r>
      <w:r w:rsidR="00845D18">
        <w:rPr>
          <w:rFonts w:cs="Arial"/>
          <w:sz w:val="20"/>
        </w:rPr>
        <w:t>equipamentos de informática</w:t>
      </w:r>
      <w:r w:rsidR="00C829ED">
        <w:rPr>
          <w:rFonts w:cs="Arial"/>
          <w:sz w:val="20"/>
        </w:rPr>
        <w:t xml:space="preserve"> do </w:t>
      </w:r>
      <w:r w:rsidR="00C829ED" w:rsidRPr="00E11616">
        <w:rPr>
          <w:rFonts w:cs="Arial"/>
          <w:b/>
          <w:sz w:val="20"/>
        </w:rPr>
        <w:t xml:space="preserve">Lote </w:t>
      </w:r>
      <w:r w:rsidR="00E11616">
        <w:rPr>
          <w:rFonts w:cs="Arial"/>
          <w:b/>
          <w:sz w:val="20"/>
        </w:rPr>
        <w:t>01 (repetição)</w:t>
      </w:r>
      <w:r w:rsidR="00F70DEA">
        <w:rPr>
          <w:rFonts w:cs="Arial"/>
          <w:sz w:val="20"/>
        </w:rPr>
        <w:t xml:space="preserve"> </w:t>
      </w:r>
      <w:r w:rsidR="00845D18">
        <w:rPr>
          <w:rFonts w:cs="Arial"/>
          <w:sz w:val="20"/>
        </w:rPr>
        <w:t>ser</w:t>
      </w:r>
      <w:r w:rsidR="00F70DEA">
        <w:rPr>
          <w:rFonts w:cs="Arial"/>
          <w:sz w:val="20"/>
        </w:rPr>
        <w:t>á</w:t>
      </w:r>
      <w:r w:rsidR="00845D18">
        <w:rPr>
          <w:rFonts w:cs="Arial"/>
          <w:sz w:val="20"/>
        </w:rPr>
        <w:t xml:space="preserve"> apresentada contemplando os valores de locações diárias, quinzenais e mensais e o valor total da proposta será apurado através da média ponderada em função dos pesos alocados a cada opção, conforme quadro abaixo:</w:t>
      </w:r>
    </w:p>
    <w:p w:rsidR="00845D18" w:rsidRDefault="00845D18" w:rsidP="00845D18">
      <w:pPr>
        <w:rPr>
          <w:rFonts w:cs="Arial"/>
          <w:sz w:val="20"/>
        </w:rPr>
      </w:pPr>
    </w:p>
    <w:p w:rsidR="00C46DAC" w:rsidRDefault="00C46DAC" w:rsidP="00117E1A">
      <w:pPr>
        <w:rPr>
          <w:rFonts w:cs="Arial"/>
          <w:b/>
          <w:sz w:val="20"/>
        </w:rPr>
      </w:pPr>
    </w:p>
    <w:p w:rsidR="00117E1A" w:rsidRPr="001C3920" w:rsidRDefault="00F70DEA" w:rsidP="00117E1A">
      <w:pPr>
        <w:rPr>
          <w:rFonts w:cs="Arial"/>
          <w:b/>
          <w:sz w:val="20"/>
        </w:rPr>
      </w:pPr>
      <w:r>
        <w:rPr>
          <w:rFonts w:cs="Arial"/>
          <w:b/>
          <w:sz w:val="20"/>
        </w:rPr>
        <w:t>PLANILHA</w:t>
      </w:r>
    </w:p>
    <w:p w:rsidR="00D20602" w:rsidRDefault="00D20602" w:rsidP="00117E1A">
      <w:pPr>
        <w:rPr>
          <w:rFonts w:cs="Arial"/>
          <w:sz w:val="20"/>
        </w:rPr>
      </w:pPr>
    </w:p>
    <w:tbl>
      <w:tblPr>
        <w:tblW w:w="7615" w:type="dxa"/>
        <w:tblInd w:w="445" w:type="dxa"/>
        <w:tblCellMar>
          <w:left w:w="70" w:type="dxa"/>
          <w:right w:w="70" w:type="dxa"/>
        </w:tblCellMar>
        <w:tblLook w:val="04A0"/>
      </w:tblPr>
      <w:tblGrid>
        <w:gridCol w:w="3453"/>
        <w:gridCol w:w="1276"/>
        <w:gridCol w:w="1559"/>
        <w:gridCol w:w="1327"/>
      </w:tblGrid>
      <w:tr w:rsidR="00D20602" w:rsidRPr="00DD6B92" w:rsidTr="00D20602">
        <w:trPr>
          <w:trHeight w:val="317"/>
        </w:trPr>
        <w:tc>
          <w:tcPr>
            <w:tcW w:w="3453" w:type="dxa"/>
            <w:tcBorders>
              <w:top w:val="single" w:sz="4" w:space="0" w:color="auto"/>
              <w:left w:val="single" w:sz="4" w:space="0" w:color="auto"/>
              <w:bottom w:val="single" w:sz="4" w:space="0" w:color="auto"/>
              <w:right w:val="single" w:sz="4" w:space="0" w:color="auto"/>
            </w:tcBorders>
          </w:tcPr>
          <w:p w:rsidR="00D20602" w:rsidRDefault="00D20602"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MENSAL</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PARA ETIQUETA</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PROJETOR MULTIMÍDIA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D20602" w:rsidRDefault="00D20602" w:rsidP="00D20602">
      <w:pPr>
        <w:rPr>
          <w:rFonts w:cs="Arial"/>
          <w:sz w:val="20"/>
        </w:rPr>
      </w:pPr>
    </w:p>
    <w:p w:rsidR="00D20602" w:rsidRDefault="00D20602" w:rsidP="00117E1A">
      <w:pPr>
        <w:rPr>
          <w:rFonts w:cs="Arial"/>
          <w:sz w:val="20"/>
        </w:rPr>
      </w:pPr>
    </w:p>
    <w:p w:rsidR="005C69BA" w:rsidRDefault="005C69BA" w:rsidP="00845D18">
      <w:pPr>
        <w:rPr>
          <w:rFonts w:cs="Arial"/>
          <w:sz w:val="20"/>
        </w:rPr>
      </w:pPr>
    </w:p>
    <w:p w:rsidR="00C5314E" w:rsidRDefault="00C5314E">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F70DEA" w:rsidRDefault="00F70DEA">
      <w:pPr>
        <w:rPr>
          <w:rFonts w:cs="Arial"/>
          <w:sz w:val="20"/>
        </w:rPr>
      </w:pPr>
    </w:p>
    <w:p w:rsidR="00C5314E" w:rsidRDefault="00C5314E">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61407520"/>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827D30">
      <w:pPr>
        <w:pStyle w:val="Sumrio2"/>
      </w:pPr>
      <w:r w:rsidRPr="00DA4F50">
        <w:t xml:space="preserve">Ref.: PREGÃO SEBRAE Nº </w:t>
      </w:r>
      <w:r w:rsidR="00F70DEA">
        <w:t>41</w:t>
      </w:r>
      <w:r w:rsidR="007B48AD">
        <w:t>/2013</w:t>
      </w:r>
      <w:r w:rsidR="00DA40B8">
        <w:t xml:space="preserve"> -</w:t>
      </w:r>
      <w:r w:rsidRPr="00DA4F50">
        <w:t xml:space="preserve"> </w:t>
      </w:r>
      <w:r w:rsidR="0056513A" w:rsidRPr="00DA4F50">
        <w:t>OBJETO DO PREGÃO REGISTRO DE PREÇO PARA LOCAÇÃO DE EQUIPAMENTOS DE INFORMÁTICA</w:t>
      </w:r>
      <w:r w:rsidR="00350918">
        <w:t>, SONORIZAÇÃO E VIDEO.</w:t>
      </w:r>
    </w:p>
    <w:p w:rsidR="00E13D37" w:rsidRPr="00DA4F50" w:rsidRDefault="00E13D37" w:rsidP="00827D30">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I) OBJETO: </w:t>
      </w:r>
      <w:r w:rsidR="0056513A" w:rsidRPr="00DA4F50">
        <w:t>OBJETO DO PREGÃO REGISTRO DE PREÇO PARA LOCAÇÃO DE EQUIPAMENTOS DE INFORMÁTICA</w:t>
      </w:r>
      <w:r w:rsidR="004D2484">
        <w:t>, SONORIZAÇÃO E VIDEO</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bookmarkStart w:id="65" w:name="_MON_1431676406"/>
    <w:bookmarkEnd w:id="65"/>
    <w:bookmarkStart w:id="66" w:name="_MON_1431702013"/>
    <w:bookmarkEnd w:id="66"/>
    <w:p w:rsidR="001C3920" w:rsidRPr="001C3920" w:rsidRDefault="00C35C5B" w:rsidP="00FE65DC">
      <w:pPr>
        <w:pStyle w:val="Legenda"/>
        <w:jc w:val="both"/>
        <w:rPr>
          <w:b w:val="0"/>
          <w:color w:val="auto"/>
          <w:sz w:val="20"/>
          <w:szCs w:val="20"/>
        </w:rPr>
      </w:pPr>
      <w:r w:rsidRPr="00E34EBE">
        <w:rPr>
          <w:i/>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65.75pt" o:ole="">
            <v:imagedata r:id="rId12" o:title=""/>
          </v:shape>
          <o:OLEObject Type="Embed" ProgID="Excel.Sheet.12" ShapeID="_x0000_i1025" DrawAspect="Icon" ObjectID="_1435152608" r:id="rId13"/>
        </w:object>
      </w:r>
      <w:r w:rsidR="001C3920">
        <w:rPr>
          <w:i/>
        </w:rPr>
        <w:t xml:space="preserve">     </w:t>
      </w:r>
      <w:r w:rsidR="00F70DEA">
        <w:rPr>
          <w:b w:val="0"/>
          <w:color w:val="auto"/>
          <w:sz w:val="20"/>
          <w:szCs w:val="20"/>
        </w:rPr>
        <w:t>PLANILHA LOTE 1</w:t>
      </w:r>
      <w:r w:rsidR="001C3920">
        <w:rPr>
          <w:b w:val="0"/>
          <w:color w:val="auto"/>
          <w:sz w:val="20"/>
          <w:szCs w:val="20"/>
        </w:rPr>
        <w:t xml:space="preserve"> – EQUIPAMENTOS DE INFORMÁTICA</w:t>
      </w:r>
    </w:p>
    <w:p w:rsidR="00100AB0" w:rsidRDefault="00CA29A5" w:rsidP="0010677E">
      <w:pPr>
        <w:pStyle w:val="Legenda"/>
        <w:jc w:val="both"/>
      </w:pPr>
      <w:r w:rsidRPr="00375104">
        <w:t xml:space="preserve">  </w:t>
      </w:r>
      <w:bookmarkStart w:id="67" w:name="_MON_1431703087"/>
      <w:bookmarkEnd w:id="67"/>
      <w:r w:rsidR="00FE65DC">
        <w:t xml:space="preserve">                         </w:t>
      </w:r>
      <w:r>
        <w:t xml:space="preserve">      </w:t>
      </w:r>
    </w:p>
    <w:p w:rsidR="009834D5" w:rsidRPr="0038684B" w:rsidRDefault="00DC436E">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 planilha acima</w:t>
      </w:r>
      <w:r w:rsidR="00FF5DC1" w:rsidRPr="0038684B">
        <w:rPr>
          <w:rFonts w:cs="Arial"/>
          <w:b/>
          <w:sz w:val="20"/>
        </w:rPr>
        <w:t xml:space="preserve">, </w:t>
      </w:r>
      <w:r w:rsidRPr="0038684B">
        <w:rPr>
          <w:rFonts w:cs="Arial"/>
          <w:b/>
          <w:sz w:val="20"/>
        </w:rPr>
        <w:t>d</w:t>
      </w:r>
      <w:r w:rsidR="00AC1FEC" w:rsidRPr="0038684B">
        <w:rPr>
          <w:rFonts w:cs="Arial"/>
          <w:b/>
          <w:sz w:val="20"/>
        </w:rPr>
        <w:t xml:space="preserve">e dois cliques sobre o </w:t>
      </w:r>
      <w:r w:rsidR="00C46DAC" w:rsidRPr="0038684B">
        <w:rPr>
          <w:rFonts w:cs="Arial"/>
          <w:b/>
          <w:sz w:val="20"/>
        </w:rPr>
        <w:t>ícone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E13D37" w:rsidRDefault="00E13D37">
      <w:pPr>
        <w:jc w:val="both"/>
        <w:rPr>
          <w:rFonts w:cs="Arial"/>
          <w:b/>
          <w:sz w:val="20"/>
        </w:rPr>
      </w:pP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361407521"/>
      <w:r w:rsidRPr="00DA4F50">
        <w:rPr>
          <w:rFonts w:cs="Arial"/>
          <w:sz w:val="20"/>
        </w:rPr>
        <w:lastRenderedPageBreak/>
        <w:t>20. ANEXO III – TERMO DE DECLARAÇÃO</w:t>
      </w:r>
      <w:bookmarkEnd w:id="68"/>
      <w:bookmarkEnd w:id="69"/>
      <w:bookmarkEnd w:id="70"/>
      <w:bookmarkEnd w:id="71"/>
      <w:bookmarkEnd w:id="72"/>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Ref.: </w:t>
      </w:r>
      <w:r w:rsidRPr="00DA4F50">
        <w:tab/>
        <w:t xml:space="preserve">PREGÃO SEBRAE N.º </w:t>
      </w:r>
      <w:r w:rsidR="00F70DEA">
        <w:t>41</w:t>
      </w:r>
      <w:r w:rsidR="007B48AD">
        <w:t>/2013</w:t>
      </w:r>
      <w:r w:rsidRPr="00DA4F50">
        <w:t xml:space="preserve"> – </w:t>
      </w:r>
      <w:r w:rsidR="0056513A" w:rsidRPr="00DA4F50">
        <w:t>OBJETO DO PREGÃO REGISTRO DE PREÇO PARA LOCAÇÃO DE EQUIPAMENTOS DE INFORMÁTICA</w:t>
      </w:r>
      <w:r w:rsidR="00350918">
        <w:t xml:space="preserve"> E SONORIZAÇÃO E VIDEO.</w:t>
      </w:r>
    </w:p>
    <w:p w:rsidR="00E13D37" w:rsidRPr="00DA4F50" w:rsidRDefault="00E13D37" w:rsidP="00827D30">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proofErr w:type="gramStart"/>
      <w:r w:rsidRPr="00DA4F50">
        <w:rPr>
          <w:rFonts w:cs="Arial"/>
          <w:b/>
          <w:sz w:val="20"/>
        </w:rPr>
        <w:t>V</w:t>
      </w:r>
      <w:r>
        <w:rPr>
          <w:rFonts w:cs="Arial"/>
          <w:b/>
          <w:sz w:val="20"/>
        </w:rPr>
        <w:t>I</w:t>
      </w:r>
      <w:r w:rsidRPr="00DA4F50">
        <w:rPr>
          <w:rFonts w:cs="Arial"/>
          <w:b/>
          <w:sz w:val="20"/>
        </w:rPr>
        <w:t>)</w:t>
      </w:r>
      <w:proofErr w:type="gramEnd"/>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 ..............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91201390"/>
      <w:bookmarkStart w:id="74" w:name="_Toc224088877"/>
      <w:bookmarkStart w:id="75" w:name="_Toc261596923"/>
      <w:bookmarkStart w:id="76" w:name="_Toc361407522"/>
      <w:r w:rsidRPr="00DA4F50">
        <w:rPr>
          <w:rFonts w:cs="Arial"/>
          <w:sz w:val="20"/>
        </w:rPr>
        <w:t>21. ANEXO IV – TERMO DE DECLARAÇÃO DE MICROEMPRESA OU EMPRESA DE PEQUENO PORTE</w:t>
      </w:r>
      <w:bookmarkEnd w:id="73"/>
      <w:bookmarkEnd w:id="74"/>
      <w:bookmarkEnd w:id="75"/>
      <w:bookmarkEnd w:id="76"/>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[nome da empresa], [qualificação: tipo de sociedade (</w:t>
      </w:r>
      <w:proofErr w:type="spellStart"/>
      <w:r w:rsidRPr="001A6F97">
        <w:rPr>
          <w:rFonts w:cs="Arial"/>
          <w:sz w:val="20"/>
        </w:rPr>
        <w:t>Ltda</w:t>
      </w:r>
      <w:proofErr w:type="spellEnd"/>
      <w:r w:rsidRPr="001A6F97">
        <w:rPr>
          <w:rFonts w:cs="Arial"/>
          <w:sz w:val="20"/>
        </w:rPr>
        <w:t xml:space="preserve">,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785153" w:rsidP="00905087">
      <w:pPr>
        <w:jc w:val="both"/>
        <w:rPr>
          <w:rFonts w:cs="Arial"/>
          <w:b/>
          <w:i/>
          <w:sz w:val="20"/>
        </w:rPr>
      </w:pPr>
      <w:r w:rsidRPr="00785153">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785153" w:rsidP="00905087">
      <w:pPr>
        <w:jc w:val="both"/>
        <w:rPr>
          <w:rFonts w:cs="Arial"/>
          <w:sz w:val="20"/>
        </w:rPr>
      </w:pPr>
      <w:r w:rsidRPr="00785153">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7" w:name="_Toc152148641"/>
      <w:bookmarkStart w:id="78" w:name="_Toc191201393"/>
      <w:bookmarkStart w:id="79" w:name="_Toc224088880"/>
      <w:bookmarkStart w:id="80" w:name="_Toc361407523"/>
      <w:bookmarkStart w:id="81" w:name="_Toc56909698"/>
      <w:bookmarkStart w:id="82" w:name="_Toc76826407"/>
      <w:r w:rsidRPr="00DA4F50">
        <w:rPr>
          <w:rFonts w:cs="Arial"/>
          <w:sz w:val="20"/>
        </w:rPr>
        <w:lastRenderedPageBreak/>
        <w:t>22. ANEXO V – MODELO DE ATESTADO DE CAPACIDADE TÉCNICA</w:t>
      </w:r>
      <w:bookmarkEnd w:id="77"/>
      <w:bookmarkEnd w:id="78"/>
      <w:bookmarkEnd w:id="79"/>
      <w:bookmarkEnd w:id="80"/>
    </w:p>
    <w:bookmarkEnd w:id="81"/>
    <w:bookmarkEnd w:id="82"/>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3" w:name="_Toc152148644"/>
      <w:bookmarkStart w:id="84" w:name="_Toc522507742"/>
      <w:bookmarkStart w:id="85" w:name="_Toc56909720"/>
      <w:bookmarkStart w:id="86"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7" w:name="_Toc361407524"/>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3"/>
      <w:r w:rsidR="00C600C0" w:rsidRPr="00DA4F50">
        <w:rPr>
          <w:rFonts w:cs="Arial"/>
          <w:sz w:val="20"/>
        </w:rPr>
        <w:t>ATA DE REGISTRO</w:t>
      </w:r>
      <w:bookmarkEnd w:id="87"/>
    </w:p>
    <w:bookmarkEnd w:id="84"/>
    <w:bookmarkEnd w:id="85"/>
    <w:bookmarkEnd w:id="86"/>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VIDEO</w:t>
      </w:r>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w:t>
      </w:r>
      <w:r w:rsidR="00CA60C7">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n.º </w:t>
      </w:r>
      <w:r w:rsidR="004D6F4D">
        <w:rPr>
          <w:rFonts w:ascii="Arial" w:hAnsi="Arial" w:cs="Arial"/>
          <w:sz w:val="20"/>
          <w:szCs w:val="20"/>
        </w:rPr>
        <w:t>41</w:t>
      </w:r>
      <w:r w:rsidR="00CA60C7">
        <w:rPr>
          <w:rFonts w:ascii="Arial" w:hAnsi="Arial" w:cs="Arial"/>
          <w:sz w:val="20"/>
          <w:szCs w:val="20"/>
        </w:rPr>
        <w:t>/2013</w:t>
      </w:r>
      <w:r>
        <w:rPr>
          <w:rFonts w:ascii="Arial" w:hAnsi="Arial" w:cs="Arial"/>
          <w:sz w:val="20"/>
          <w:szCs w:val="20"/>
        </w:rPr>
        <w:t xml:space="preserve"> e as seguintes cláusulas:</w:t>
      </w:r>
    </w:p>
    <w:p w:rsidR="00657AD0" w:rsidRPr="00D82687" w:rsidRDefault="00657AD0" w:rsidP="00657AD0">
      <w:pPr>
        <w:tabs>
          <w:tab w:val="left" w:pos="567"/>
        </w:tabs>
        <w:jc w:val="both"/>
        <w:rPr>
          <w:rFonts w:cs="Arial"/>
          <w:sz w:val="20"/>
        </w:rPr>
      </w:pPr>
    </w:p>
    <w:p w:rsidR="00657AD0" w:rsidRPr="00DA4F50" w:rsidRDefault="00657AD0" w:rsidP="00657AD0">
      <w:pPr>
        <w:jc w:val="both"/>
        <w:rPr>
          <w:rFonts w:cs="Arial"/>
          <w:sz w:val="20"/>
        </w:rPr>
      </w:pPr>
      <w:r w:rsidRPr="00DA4F50">
        <w:rPr>
          <w:rFonts w:cs="Arial"/>
          <w:sz w:val="20"/>
        </w:rPr>
        <w:t xml:space="preserve">O edital do pregão n.º </w:t>
      </w:r>
      <w:r w:rsidR="00A9608F">
        <w:rPr>
          <w:rFonts w:cs="Arial"/>
          <w:sz w:val="20"/>
        </w:rPr>
        <w:t>41</w:t>
      </w:r>
      <w:r>
        <w:rPr>
          <w:rFonts w:cs="Arial"/>
          <w:sz w:val="20"/>
        </w:rPr>
        <w:t>/2013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Pr>
          <w:rFonts w:cs="Arial"/>
          <w:sz w:val="20"/>
        </w:rPr>
        <w:t>...</w:t>
      </w:r>
      <w:proofErr w:type="gramEnd"/>
      <w:r>
        <w:rPr>
          <w:rFonts w:cs="Arial"/>
          <w:sz w:val="20"/>
        </w:rPr>
        <w:t>........................para a cidade de ..............</w:t>
      </w:r>
      <w:r w:rsidRPr="00DA4F50">
        <w:rPr>
          <w:rFonts w:cs="Arial"/>
          <w:sz w:val="20"/>
        </w:rPr>
        <w:t>, conforme descrição e preços constantes do anexo deste instrumento.</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w:t>
      </w:r>
      <w:proofErr w:type="gramStart"/>
      <w:r w:rsidRPr="00DA4F50">
        <w:rPr>
          <w:rFonts w:cs="Arial"/>
          <w:sz w:val="20"/>
        </w:rPr>
        <w:t>à</w:t>
      </w:r>
      <w:proofErr w:type="gramEnd"/>
      <w:r w:rsidRPr="00DA4F50">
        <w:rPr>
          <w:rFonts w:cs="Arial"/>
          <w:sz w:val="20"/>
        </w:rPr>
        <w:t xml:space="preserve">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C44711" w:rsidRDefault="00C44711"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Default="00657AD0" w:rsidP="00657AD0">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0B0702" w:rsidRPr="00077260" w:rsidRDefault="000B0702" w:rsidP="000B0702">
      <w:pPr>
        <w:tabs>
          <w:tab w:val="num" w:pos="1440"/>
        </w:tabs>
        <w:ind w:left="720"/>
        <w:jc w:val="both"/>
        <w:rPr>
          <w:rFonts w:cs="Arial"/>
          <w:color w:val="000000"/>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em função da dinâmica do mercado,</w:t>
      </w:r>
      <w:r w:rsidR="002B07E4">
        <w:rPr>
          <w:rFonts w:cs="Arial"/>
          <w:sz w:val="20"/>
        </w:rPr>
        <w:t xml:space="preserve"> </w:t>
      </w:r>
      <w:r w:rsidR="002B07E4" w:rsidRPr="002B07E4">
        <w:rPr>
          <w:rFonts w:cs="Arial"/>
          <w:sz w:val="20"/>
        </w:rPr>
        <w:t>e, desde que, devidamente comprovado e justificado,</w:t>
      </w:r>
      <w:r w:rsidR="002B07E4">
        <w:rPr>
          <w:rFonts w:cs="Arial"/>
          <w:sz w:val="20"/>
        </w:rPr>
        <w:t xml:space="preserve"> </w:t>
      </w:r>
      <w:r w:rsidRPr="002B07E4">
        <w:rPr>
          <w:rFonts w:cs="Arial"/>
          <w:sz w:val="20"/>
        </w:rPr>
        <w:t>poderá solicitar a atualização dos preços vigentes através de</w:t>
      </w:r>
      <w:r w:rsidRPr="00DA4F50">
        <w:rPr>
          <w:rFonts w:cs="Arial"/>
          <w:sz w:val="20"/>
        </w:rPr>
        <w:t xml:space="preserv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CA60C7" w:rsidRPr="001755E6" w:rsidRDefault="00820761" w:rsidP="00CA60C7">
      <w:pPr>
        <w:tabs>
          <w:tab w:val="left" w:pos="426"/>
        </w:tabs>
        <w:jc w:val="both"/>
        <w:rPr>
          <w:rFonts w:cs="Arial"/>
          <w:sz w:val="20"/>
        </w:rPr>
      </w:pPr>
      <w:r w:rsidRPr="00820761">
        <w:rPr>
          <w:rFonts w:cs="Arial"/>
          <w:b/>
          <w:sz w:val="20"/>
        </w:rPr>
        <w:t>8</w:t>
      </w:r>
      <w:r w:rsidR="00CA60C7" w:rsidRPr="00820761">
        <w:rPr>
          <w:rFonts w:cs="Arial"/>
          <w:b/>
          <w:sz w:val="20"/>
        </w:rPr>
        <w:t>.1</w:t>
      </w:r>
      <w:r w:rsidR="00CA60C7" w:rsidRPr="001755E6">
        <w:rPr>
          <w:rFonts w:cs="Arial"/>
          <w:sz w:val="20"/>
        </w:rPr>
        <w:t xml:space="preserve"> Os pagamentos serão realizados por depósito bancário na conta-corrente de titularidade da </w:t>
      </w:r>
      <w:r w:rsidR="00CA60C7" w:rsidRPr="001755E6">
        <w:rPr>
          <w:rFonts w:cs="Arial"/>
          <w:b/>
          <w:sz w:val="20"/>
        </w:rPr>
        <w:t>FORNECEDORA</w:t>
      </w:r>
      <w:r w:rsidR="00CA60C7" w:rsidRPr="001755E6">
        <w:rPr>
          <w:rFonts w:cs="Arial"/>
          <w:sz w:val="20"/>
        </w:rPr>
        <w:t xml:space="preserve">, em até 15 (quinze) dias do recebimento da nota fiscal na Unidade de Gestão Administrativa e Financeira do </w:t>
      </w:r>
      <w:r w:rsidR="00CA60C7" w:rsidRPr="001755E6">
        <w:rPr>
          <w:rFonts w:cs="Arial"/>
          <w:b/>
          <w:sz w:val="20"/>
        </w:rPr>
        <w:t>SEBRAE/PR.</w:t>
      </w:r>
    </w:p>
    <w:p w:rsidR="00CA60C7" w:rsidRPr="001755E6" w:rsidRDefault="00CA60C7" w:rsidP="00CA60C7">
      <w:pPr>
        <w:tabs>
          <w:tab w:val="left" w:pos="284"/>
        </w:tabs>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.2</w:t>
      </w:r>
      <w:r w:rsidR="00CA60C7" w:rsidRPr="001755E6">
        <w:rPr>
          <w:rFonts w:cs="Arial"/>
          <w:sz w:val="20"/>
        </w:rPr>
        <w:t xml:space="preserve"> Deverão constar obrigatoriamente no corpo das notas fiscais as seguintes informações:</w:t>
      </w:r>
    </w:p>
    <w:p w:rsidR="00CA60C7" w:rsidRPr="001755E6" w:rsidRDefault="00CA60C7" w:rsidP="00CA60C7">
      <w:pPr>
        <w:numPr>
          <w:ilvl w:val="0"/>
          <w:numId w:val="51"/>
        </w:numPr>
        <w:tabs>
          <w:tab w:val="left" w:pos="426"/>
        </w:tabs>
        <w:ind w:firstLine="104"/>
        <w:jc w:val="both"/>
        <w:rPr>
          <w:rFonts w:cs="Arial"/>
          <w:sz w:val="20"/>
        </w:rPr>
      </w:pPr>
      <w:proofErr w:type="gramStart"/>
      <w:r w:rsidRPr="001755E6">
        <w:rPr>
          <w:rFonts w:cs="Arial"/>
          <w:color w:val="000000"/>
          <w:sz w:val="20"/>
        </w:rPr>
        <w:t>natureza</w:t>
      </w:r>
      <w:proofErr w:type="gramEnd"/>
      <w:r w:rsidRPr="001755E6">
        <w:rPr>
          <w:rFonts w:cs="Arial"/>
          <w:color w:val="000000"/>
          <w:sz w:val="20"/>
        </w:rPr>
        <w:t xml:space="preserve"> do serviço prestado, discriminando se a empresa atende os requisitos do artigo 120 da IN RFB Nº. 971 de 17/11/2009</w:t>
      </w:r>
      <w:r w:rsidRPr="001755E6">
        <w:rPr>
          <w:rFonts w:cs="Arial"/>
          <w:snapToGrid w:val="0"/>
          <w:sz w:val="20"/>
        </w:rPr>
        <w:t>;</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natureza</w:t>
      </w:r>
      <w:proofErr w:type="gramEnd"/>
      <w:r w:rsidRPr="001755E6">
        <w:rPr>
          <w:rFonts w:cs="Arial"/>
          <w:sz w:val="20"/>
        </w:rPr>
        <w:t xml:space="preserve"> do serviço prestado;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especificação</w:t>
      </w:r>
      <w:proofErr w:type="gramEnd"/>
      <w:r w:rsidRPr="001755E6">
        <w:rPr>
          <w:rFonts w:cs="Arial"/>
          <w:sz w:val="20"/>
        </w:rPr>
        <w:t xml:space="preserve"> dos serviços realizados;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data</w:t>
      </w:r>
      <w:proofErr w:type="gramEnd"/>
      <w:r w:rsidRPr="001755E6">
        <w:rPr>
          <w:rFonts w:cs="Arial"/>
          <w:sz w:val="20"/>
        </w:rPr>
        <w:t xml:space="preserve"> da realização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número</w:t>
      </w:r>
      <w:proofErr w:type="gramEnd"/>
      <w:r w:rsidRPr="001755E6">
        <w:rPr>
          <w:rFonts w:cs="Arial"/>
          <w:sz w:val="20"/>
        </w:rPr>
        <w:t xml:space="preserve"> da ata de registro de preço;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local</w:t>
      </w:r>
      <w:proofErr w:type="gramEnd"/>
      <w:r w:rsidRPr="001755E6">
        <w:rPr>
          <w:rFonts w:cs="Arial"/>
          <w:sz w:val="20"/>
        </w:rPr>
        <w:t xml:space="preserve"> (cidade) da prestação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código</w:t>
      </w:r>
      <w:proofErr w:type="gramEnd"/>
      <w:r w:rsidRPr="001755E6">
        <w:rPr>
          <w:rFonts w:cs="Arial"/>
          <w:sz w:val="20"/>
        </w:rPr>
        <w:t xml:space="preserve"> orçamentário da unidade demandante;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valor</w:t>
      </w:r>
      <w:proofErr w:type="gramEnd"/>
      <w:r w:rsidRPr="001755E6">
        <w:rPr>
          <w:rFonts w:cs="Arial"/>
          <w:sz w:val="20"/>
        </w:rPr>
        <w:t xml:space="preserve"> total da nota fiscal, com destaque para a retenção pertinente à legislação vigente;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banco</w:t>
      </w:r>
      <w:proofErr w:type="gramEnd"/>
      <w:r w:rsidRPr="001755E6">
        <w:rPr>
          <w:rFonts w:cs="Arial"/>
          <w:sz w:val="20"/>
        </w:rPr>
        <w:t xml:space="preserve">, nº. </w:t>
      </w:r>
      <w:proofErr w:type="gramStart"/>
      <w:r w:rsidRPr="001755E6">
        <w:rPr>
          <w:rFonts w:cs="Arial"/>
          <w:sz w:val="20"/>
        </w:rPr>
        <w:t>da</w:t>
      </w:r>
      <w:proofErr w:type="gramEnd"/>
      <w:r w:rsidRPr="001755E6">
        <w:rPr>
          <w:rFonts w:cs="Arial"/>
          <w:sz w:val="20"/>
        </w:rPr>
        <w:t xml:space="preserve"> agência e conta-corrente da pessoa jurídica que prestou o serviço, excluso contas-poupança.</w:t>
      </w:r>
    </w:p>
    <w:p w:rsidR="00CA60C7" w:rsidRPr="001755E6" w:rsidRDefault="00CA60C7" w:rsidP="00CA60C7">
      <w:pPr>
        <w:jc w:val="center"/>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.3 </w:t>
      </w:r>
      <w:r w:rsidR="00CA60C7" w:rsidRPr="001755E6">
        <w:rPr>
          <w:rFonts w:cs="Arial"/>
          <w:sz w:val="20"/>
        </w:rPr>
        <w:t xml:space="preserve">A data de entrega da nota fiscal deverá ser negociada com o gestor da presente ata, a ser informado quando da assinatura deste instrumento. </w:t>
      </w:r>
    </w:p>
    <w:p w:rsidR="00CA60C7" w:rsidRPr="001755E6" w:rsidRDefault="00CA60C7" w:rsidP="00CA60C7">
      <w:pPr>
        <w:jc w:val="both"/>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.4 </w:t>
      </w:r>
      <w:r w:rsidR="00CA60C7" w:rsidRPr="001755E6">
        <w:rPr>
          <w:rFonts w:cs="Arial"/>
          <w:sz w:val="20"/>
        </w:rPr>
        <w:t xml:space="preserve">As notas fiscais em desacordo com o exigido acima não serão pagas até que a </w:t>
      </w:r>
      <w:r w:rsidR="00CA60C7" w:rsidRPr="001755E6">
        <w:rPr>
          <w:rFonts w:cs="Arial"/>
          <w:b/>
          <w:sz w:val="20"/>
        </w:rPr>
        <w:t>FORNECEDORA</w:t>
      </w:r>
      <w:r w:rsidR="00CA60C7" w:rsidRPr="001755E6">
        <w:rPr>
          <w:rFonts w:cs="Arial"/>
          <w:sz w:val="20"/>
        </w:rPr>
        <w:t xml:space="preserve"> providencie sua correção ou substituição, não ocorrendo, neste caso, qualquer alteração no valor a ser pago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.5 </w:t>
      </w:r>
      <w:r w:rsidR="00CA60C7" w:rsidRPr="001755E6">
        <w:rPr>
          <w:rFonts w:cs="Arial"/>
          <w:sz w:val="20"/>
        </w:rPr>
        <w:t xml:space="preserve">As notas fiscais </w:t>
      </w:r>
      <w:r w:rsidR="002B07E4" w:rsidRPr="002B07E4">
        <w:rPr>
          <w:rFonts w:cs="Arial"/>
          <w:sz w:val="20"/>
        </w:rPr>
        <w:t>sempre deverão estar</w:t>
      </w:r>
      <w:r w:rsidR="002B07E4" w:rsidRPr="001755E6">
        <w:rPr>
          <w:rFonts w:cs="Arial"/>
          <w:sz w:val="20"/>
        </w:rPr>
        <w:t xml:space="preserve"> </w:t>
      </w:r>
      <w:r w:rsidR="002B07E4">
        <w:rPr>
          <w:rFonts w:cs="Arial"/>
          <w:sz w:val="20"/>
        </w:rPr>
        <w:t xml:space="preserve">acompanhadas </w:t>
      </w:r>
      <w:r w:rsidR="00CA60C7" w:rsidRPr="001755E6">
        <w:rPr>
          <w:rFonts w:cs="Arial"/>
          <w:sz w:val="20"/>
        </w:rPr>
        <w:t xml:space="preserve">de comprovantes de regularidade para com a Seguridade Social – INSS e FGTS, quando solicitado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.6 </w:t>
      </w:r>
      <w:r w:rsidR="00CA60C7" w:rsidRPr="001755E6">
        <w:rPr>
          <w:rFonts w:cs="Arial"/>
          <w:sz w:val="20"/>
        </w:rPr>
        <w:t xml:space="preserve">Quando a </w:t>
      </w:r>
      <w:r w:rsidR="00CA60C7" w:rsidRPr="001755E6">
        <w:rPr>
          <w:rFonts w:cs="Arial"/>
          <w:b/>
          <w:sz w:val="20"/>
        </w:rPr>
        <w:t>FORNECEDORA</w:t>
      </w:r>
      <w:r w:rsidR="00CA60C7" w:rsidRPr="001755E6">
        <w:rPr>
          <w:rFonts w:cs="Arial"/>
          <w:sz w:val="20"/>
        </w:rPr>
        <w:t xml:space="preserve"> prestar informações bancárias incorretas que impossibilitem a realização do pagamento, o </w:t>
      </w:r>
      <w:r w:rsidR="00CA60C7" w:rsidRPr="001755E6">
        <w:rPr>
          <w:rFonts w:cs="Arial"/>
          <w:b/>
          <w:sz w:val="20"/>
        </w:rPr>
        <w:t>SEBRAE/PR</w:t>
      </w:r>
      <w:r w:rsidR="00CA60C7" w:rsidRPr="001755E6">
        <w:rPr>
          <w:rFonts w:cs="Arial"/>
          <w:sz w:val="20"/>
        </w:rPr>
        <w:t xml:space="preserve"> descontará do valor do mesmo as despesas que venha a ter em virtude do erro.</w:t>
      </w:r>
    </w:p>
    <w:p w:rsidR="00CA60C7" w:rsidRPr="001755E6" w:rsidRDefault="00CA60C7" w:rsidP="00CA60C7">
      <w:pPr>
        <w:jc w:val="both"/>
        <w:rPr>
          <w:rFonts w:cs="Arial"/>
          <w:sz w:val="20"/>
        </w:rPr>
      </w:pPr>
    </w:p>
    <w:p w:rsidR="00CA60C7" w:rsidRDefault="00820761" w:rsidP="00CA60C7">
      <w:pPr>
        <w:jc w:val="both"/>
        <w:rPr>
          <w:rFonts w:cs="Arial"/>
          <w:sz w:val="20"/>
        </w:rPr>
      </w:pPr>
      <w:r>
        <w:rPr>
          <w:rFonts w:cs="Arial"/>
          <w:b/>
          <w:sz w:val="20"/>
        </w:rPr>
        <w:t>8</w:t>
      </w:r>
      <w:r w:rsidR="00CA60C7" w:rsidRPr="001755E6">
        <w:rPr>
          <w:rFonts w:cs="Arial"/>
          <w:b/>
          <w:sz w:val="20"/>
        </w:rPr>
        <w:t xml:space="preserve">.7 </w:t>
      </w:r>
      <w:r w:rsidR="00CA60C7" w:rsidRPr="001755E6">
        <w:rPr>
          <w:rFonts w:cs="Arial"/>
          <w:sz w:val="20"/>
        </w:rPr>
        <w:t xml:space="preserve">O </w:t>
      </w:r>
      <w:r w:rsidR="00CA60C7" w:rsidRPr="001755E6">
        <w:rPr>
          <w:rFonts w:cs="Arial"/>
          <w:b/>
          <w:sz w:val="20"/>
        </w:rPr>
        <w:t>SEBRAE/PR</w:t>
      </w:r>
      <w:r w:rsidR="00CA60C7"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CA60C7" w:rsidRPr="001755E6">
        <w:rPr>
          <w:rFonts w:cs="Arial"/>
          <w:b/>
          <w:sz w:val="20"/>
        </w:rPr>
        <w:t>FORNECEDORA</w:t>
      </w:r>
      <w:r w:rsidR="00CA60C7" w:rsidRPr="001755E6">
        <w:rPr>
          <w:rFonts w:cs="Arial"/>
          <w:sz w:val="20"/>
        </w:rPr>
        <w:t xml:space="preserve"> junto à rede bancária.</w:t>
      </w:r>
    </w:p>
    <w:p w:rsidR="00F0607C" w:rsidRDefault="00F0607C"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F0607C" w:rsidRPr="00230926" w:rsidRDefault="00FF1F9B"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F0607C">
        <w:rPr>
          <w:rFonts w:cs="Arial"/>
          <w:sz w:val="20"/>
        </w:rPr>
        <w:t>8.8</w:t>
      </w:r>
      <w:r w:rsidRPr="00FF1F9B">
        <w:rPr>
          <w:rFonts w:cs="Arial"/>
          <w:b w:val="0"/>
          <w:sz w:val="20"/>
        </w:rPr>
        <w:t xml:space="preserve"> </w:t>
      </w:r>
      <w:r w:rsidR="00F0607C" w:rsidRPr="00230926">
        <w:rPr>
          <w:rFonts w:cs="Arial"/>
          <w:b w:val="0"/>
          <w:sz w:val="20"/>
        </w:rPr>
        <w:t xml:space="preserve">A </w:t>
      </w:r>
      <w:r w:rsidR="00F0607C">
        <w:rPr>
          <w:rFonts w:cs="Arial"/>
          <w:sz w:val="20"/>
        </w:rPr>
        <w:t>FORNECEDORA</w:t>
      </w:r>
      <w:r w:rsidR="00F0607C" w:rsidRPr="00230926">
        <w:rPr>
          <w:rFonts w:cs="Arial"/>
          <w:b w:val="0"/>
          <w:sz w:val="20"/>
        </w:rPr>
        <w:t xml:space="preserve"> deverá emitir a nota fiscal contra o(s) CNPJ(s) </w:t>
      </w:r>
      <w:proofErr w:type="gramStart"/>
      <w:r w:rsidR="00F0607C" w:rsidRPr="00230926">
        <w:rPr>
          <w:rFonts w:cs="Arial"/>
          <w:b w:val="0"/>
          <w:sz w:val="20"/>
        </w:rPr>
        <w:t xml:space="preserve">nº </w:t>
      </w:r>
      <w:r w:rsidR="00F0607C" w:rsidRPr="007703EE">
        <w:rPr>
          <w:rFonts w:cs="Arial"/>
          <w:b w:val="0"/>
          <w:sz w:val="20"/>
          <w:highlight w:val="yellow"/>
        </w:rPr>
        <w:t>...</w:t>
      </w:r>
      <w:proofErr w:type="gramEnd"/>
      <w:r w:rsidR="00F0607C" w:rsidRPr="007703EE">
        <w:rPr>
          <w:rFonts w:cs="Arial"/>
          <w:b w:val="0"/>
          <w:sz w:val="20"/>
          <w:highlight w:val="yellow"/>
        </w:rPr>
        <w:t>.....................</w:t>
      </w:r>
      <w:r w:rsidR="00F0607C" w:rsidRPr="00230926">
        <w:rPr>
          <w:rFonts w:cs="Arial"/>
          <w:b w:val="0"/>
          <w:sz w:val="20"/>
        </w:rPr>
        <w:t xml:space="preserve"> </w:t>
      </w:r>
      <w:proofErr w:type="gramStart"/>
      <w:r w:rsidR="00F0607C">
        <w:rPr>
          <w:rFonts w:cs="Arial"/>
          <w:b w:val="0"/>
          <w:sz w:val="20"/>
        </w:rPr>
        <w:t>referente</w:t>
      </w:r>
      <w:proofErr w:type="gramEnd"/>
      <w:r w:rsidR="00F0607C">
        <w:rPr>
          <w:rFonts w:cs="Arial"/>
          <w:b w:val="0"/>
          <w:sz w:val="20"/>
        </w:rPr>
        <w:t xml:space="preserve"> ao escritório para o qual</w:t>
      </w:r>
      <w:r w:rsidR="00F0607C" w:rsidRPr="00230926">
        <w:rPr>
          <w:rFonts w:cs="Arial"/>
          <w:b w:val="0"/>
          <w:sz w:val="20"/>
        </w:rPr>
        <w:t xml:space="preserve"> os serviços forem prestados, ainda que o presente contrato tenha sido firmado com o nº do CNPJ da sede do SEBRAE/PR em Curitiba.</w:t>
      </w:r>
    </w:p>
    <w:p w:rsidR="00F0607C" w:rsidRPr="00DA4F50" w:rsidRDefault="00F0607C" w:rsidP="00F0607C">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dia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Pr="00DA4F50">
        <w:rPr>
          <w:rFonts w:cs="Arial"/>
          <w:sz w:val="20"/>
        </w:rPr>
        <w:t xml:space="preserve">, </w:t>
      </w:r>
      <w:proofErr w:type="gramStart"/>
      <w:r w:rsidRPr="00DA4F50">
        <w:rPr>
          <w:rFonts w:cs="Arial"/>
          <w:sz w:val="20"/>
        </w:rPr>
        <w:t>podendo</w:t>
      </w:r>
      <w:proofErr w:type="gramEnd"/>
      <w:r w:rsidRPr="00DA4F50">
        <w:rPr>
          <w:rFonts w:cs="Arial"/>
          <w:sz w:val="20"/>
        </w:rPr>
        <w:t xml:space="preserve">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657AD0" w:rsidRDefault="00657AD0" w:rsidP="00657AD0">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2B07E4" w:rsidRPr="00372F15" w:rsidRDefault="00657AD0" w:rsidP="002B07E4">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Pr>
          <w:rFonts w:cs="Arial"/>
          <w:sz w:val="20"/>
        </w:rPr>
        <w:t xml:space="preserve"> </w:t>
      </w:r>
      <w:r w:rsidR="002B07E4">
        <w:rPr>
          <w:rFonts w:cs="Arial"/>
          <w:sz w:val="20"/>
        </w:rPr>
        <w:t>2</w:t>
      </w:r>
      <w:r w:rsidR="00900722">
        <w:rPr>
          <w:rFonts w:cs="Arial"/>
          <w:sz w:val="20"/>
        </w:rPr>
        <w:t xml:space="preserve">0% sobre o valor </w:t>
      </w:r>
      <w:r w:rsidR="00F0607C">
        <w:rPr>
          <w:rFonts w:cs="Arial"/>
          <w:sz w:val="20"/>
        </w:rPr>
        <w:t xml:space="preserve">do </w:t>
      </w:r>
      <w:r w:rsidR="00372F15">
        <w:rPr>
          <w:rFonts w:cs="Arial"/>
          <w:sz w:val="20"/>
        </w:rPr>
        <w:t xml:space="preserve">lote </w:t>
      </w:r>
      <w:r w:rsidR="002B07E4" w:rsidRPr="00372F15">
        <w:rPr>
          <w:rFonts w:cs="Arial"/>
          <w:sz w:val="20"/>
        </w:rPr>
        <w:t>CONTRATADO/SOLICITADO pelo SEBRAE que não foi entregue.</w:t>
      </w:r>
    </w:p>
    <w:p w:rsidR="00657AD0" w:rsidRPr="007E18F0" w:rsidRDefault="00F0607C" w:rsidP="00852DAB">
      <w:pPr>
        <w:pStyle w:val="PargrafodaLista"/>
        <w:numPr>
          <w:ilvl w:val="0"/>
          <w:numId w:val="32"/>
        </w:numPr>
        <w:tabs>
          <w:tab w:val="left" w:pos="426"/>
        </w:tabs>
        <w:ind w:left="0" w:firstLine="0"/>
        <w:jc w:val="both"/>
        <w:rPr>
          <w:rFonts w:cs="Arial"/>
          <w:sz w:val="20"/>
        </w:rPr>
      </w:pPr>
      <w:proofErr w:type="gramStart"/>
      <w:r>
        <w:rPr>
          <w:rFonts w:cs="Arial"/>
          <w:sz w:val="20"/>
        </w:rPr>
        <w:t>item</w:t>
      </w:r>
      <w:proofErr w:type="gramEnd"/>
      <w:r>
        <w:rPr>
          <w:rFonts w:cs="Arial"/>
          <w:sz w:val="20"/>
        </w:rPr>
        <w:t xml:space="preserve"> 2.2 deste edital</w:t>
      </w:r>
      <w:r w:rsidR="00900722">
        <w:rPr>
          <w:rFonts w:cs="Arial"/>
          <w:sz w:val="20"/>
        </w:rPr>
        <w:t xml:space="preserve"> pela não entrega dos equipamentos no local e horário estabelecido</w:t>
      </w:r>
      <w:r w:rsidR="00657AD0" w:rsidRPr="007E18F0">
        <w:rPr>
          <w:rFonts w:cs="Arial"/>
          <w:sz w:val="20"/>
        </w:rPr>
        <w:t>;</w:t>
      </w:r>
    </w:p>
    <w:p w:rsidR="004A7292" w:rsidRPr="00372F15" w:rsidRDefault="00657AD0" w:rsidP="004A7292">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w:t>
      </w:r>
      <w:r w:rsidR="004A7292">
        <w:rPr>
          <w:rFonts w:cs="Arial"/>
          <w:sz w:val="20"/>
        </w:rPr>
        <w:t xml:space="preserve">0,1% </w:t>
      </w:r>
      <w:r w:rsidR="004A7292" w:rsidRPr="00372F15">
        <w:rPr>
          <w:rFonts w:cs="Arial"/>
          <w:sz w:val="20"/>
        </w:rPr>
        <w:t>sobre a hora de atraso na entrega referente ao item do pedido contratado/solicitado.</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657AD0" w:rsidRPr="00DA4F50" w:rsidRDefault="00657AD0" w:rsidP="00657AD0">
      <w:pPr>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657AD0" w:rsidRPr="00DA4F50" w:rsidRDefault="00657AD0" w:rsidP="00657AD0">
      <w:pPr>
        <w:tabs>
          <w:tab w:val="num" w:pos="567"/>
        </w:tabs>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r w:rsidRPr="00DA4F50">
              <w:rPr>
                <w:rFonts w:cs="Arial"/>
                <w:b/>
                <w:sz w:val="20"/>
              </w:rPr>
              <w:t>SEBRAE/PR</w:t>
            </w:r>
          </w:p>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proofErr w:type="gramStart"/>
            <w:r w:rsidRPr="00DA4F50">
              <w:rPr>
                <w:rFonts w:cs="Arial"/>
                <w:sz w:val="20"/>
              </w:rPr>
              <w:t>1</w:t>
            </w:r>
            <w:proofErr w:type="gramEnd"/>
            <w:r w:rsidRPr="00DA4F50">
              <w:rPr>
                <w:rFonts w:cs="Arial"/>
                <w:sz w:val="20"/>
              </w:rPr>
              <w:t>)</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57AD0" w:rsidRPr="00DA4F50" w:rsidTr="004346D0">
        <w:tblPrEx>
          <w:tblBorders>
            <w:top w:val="none" w:sz="0" w:space="0" w:color="auto"/>
          </w:tblBorders>
        </w:tblPrEx>
        <w:trPr>
          <w:jc w:val="center"/>
        </w:trPr>
        <w:tc>
          <w:tcPr>
            <w:tcW w:w="3910" w:type="dxa"/>
            <w:gridSpan w:val="2"/>
          </w:tcPr>
          <w:p w:rsidR="00657AD0" w:rsidRPr="00DA4F50" w:rsidRDefault="00657AD0" w:rsidP="00A206BE">
            <w:pPr>
              <w:spacing w:before="60"/>
              <w:rPr>
                <w:rFonts w:cs="Arial"/>
                <w:sz w:val="20"/>
              </w:rPr>
            </w:pP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w:t>
      </w:r>
      <w:proofErr w:type="gramStart"/>
      <w:r>
        <w:rPr>
          <w:rFonts w:cs="Arial"/>
          <w:b/>
          <w:sz w:val="20"/>
        </w:rPr>
        <w:t>Nº ...</w:t>
      </w:r>
      <w:proofErr w:type="gramEnd"/>
      <w:r>
        <w:rPr>
          <w:rFonts w:cs="Arial"/>
          <w:b/>
          <w:sz w:val="20"/>
        </w:rPr>
        <w:t>...</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roofErr w:type="gramStart"/>
            <w:r w:rsidRPr="00DA4F50">
              <w:rPr>
                <w:rFonts w:cs="Arial"/>
                <w:sz w:val="20"/>
              </w:rPr>
              <w:t>!!!!!</w:t>
            </w:r>
            <w:proofErr w:type="gramEnd"/>
          </w:p>
        </w:tc>
      </w:tr>
    </w:tbl>
    <w:p w:rsidR="00657AD0" w:rsidRDefault="00657AD0" w:rsidP="00657AD0">
      <w:pPr>
        <w:jc w:val="both"/>
        <w:rPr>
          <w:rFonts w:cs="Arial"/>
          <w:sz w:val="20"/>
        </w:rPr>
      </w:pPr>
    </w:p>
    <w:p w:rsidR="00657AD0" w:rsidRDefault="00657AD0" w:rsidP="00657AD0">
      <w:pPr>
        <w:jc w:val="both"/>
        <w:rPr>
          <w:rFonts w:cs="Arial"/>
          <w:sz w:val="20"/>
        </w:rPr>
      </w:pPr>
    </w:p>
    <w:p w:rsidR="00142F5D" w:rsidRDefault="00657AD0" w:rsidP="00F44D78">
      <w:pPr>
        <w:jc w:val="both"/>
        <w:rPr>
          <w:rFonts w:cs="Arial"/>
          <w:sz w:val="20"/>
        </w:rPr>
      </w:pPr>
      <w:r>
        <w:rPr>
          <w:rFonts w:cs="Arial"/>
          <w:sz w:val="20"/>
        </w:rPr>
        <w:t xml:space="preserve">                         </w:t>
      </w:r>
    </w:p>
    <w:p w:rsidR="00407CE2" w:rsidRDefault="00407CE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F44D78" w:rsidRDefault="00F44D78" w:rsidP="006C52AF">
      <w:pPr>
        <w:jc w:val="both"/>
        <w:rPr>
          <w:rFonts w:cs="Arial"/>
          <w:sz w:val="20"/>
        </w:rPr>
      </w:pPr>
    </w:p>
    <w:p w:rsidR="00F44D78" w:rsidRDefault="00F44D78" w:rsidP="006C52AF">
      <w:pPr>
        <w:jc w:val="both"/>
        <w:rPr>
          <w:rFonts w:cs="Arial"/>
          <w:sz w:val="20"/>
        </w:rPr>
      </w:pPr>
    </w:p>
    <w:p w:rsidR="00F44D78" w:rsidRDefault="00F44D78"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A72ECC" w:rsidRDefault="00A72ECC" w:rsidP="006C52AF">
      <w:pPr>
        <w:jc w:val="both"/>
        <w:rPr>
          <w:rFonts w:cs="Arial"/>
          <w:sz w:val="20"/>
        </w:rPr>
      </w:pPr>
    </w:p>
    <w:p w:rsidR="00B860A7" w:rsidRDefault="00B860A7"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322427548"/>
      <w:bookmarkStart w:id="89" w:name="_Toc335033470"/>
      <w:bookmarkStart w:id="90" w:name="_Toc335293066"/>
      <w:bookmarkStart w:id="91" w:name="_Toc361407525"/>
      <w:r w:rsidRPr="00DE6D22">
        <w:rPr>
          <w:rFonts w:cs="Arial"/>
          <w:sz w:val="20"/>
        </w:rPr>
        <w:lastRenderedPageBreak/>
        <w:t>24. ANEXO V</w:t>
      </w:r>
      <w:r>
        <w:rPr>
          <w:rFonts w:cs="Arial"/>
          <w:sz w:val="20"/>
        </w:rPr>
        <w:t>II – FORMULARIO</w:t>
      </w:r>
      <w:bookmarkEnd w:id="88"/>
      <w:bookmarkEnd w:id="89"/>
      <w:bookmarkEnd w:id="90"/>
      <w:bookmarkEnd w:id="91"/>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5E243D" w:rsidRDefault="005E243D" w:rsidP="007D78A9">
      <w:pPr>
        <w:jc w:val="center"/>
        <w:rPr>
          <w:rFonts w:cs="Arial"/>
          <w:sz w:val="20"/>
        </w:rPr>
      </w:pPr>
    </w:p>
    <w:p w:rsidR="008B537A" w:rsidRDefault="008B537A" w:rsidP="007D78A9">
      <w:pPr>
        <w:jc w:val="center"/>
        <w:rPr>
          <w:rFonts w:cs="Arial"/>
          <w:sz w:val="20"/>
        </w:rPr>
      </w:pPr>
    </w:p>
    <w:p w:rsidR="005E243D" w:rsidRDefault="005E243D" w:rsidP="007D78A9">
      <w:pPr>
        <w:jc w:val="center"/>
        <w:rPr>
          <w:rFonts w:cs="Arial"/>
          <w:sz w:val="20"/>
        </w:rPr>
      </w:pPr>
    </w:p>
    <w:p w:rsidR="005E243D" w:rsidRDefault="005E243D"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22312101"/>
      <w:bookmarkStart w:id="93" w:name="_Toc129759942"/>
      <w:bookmarkStart w:id="94" w:name="_Toc151429460"/>
      <w:bookmarkStart w:id="95" w:name="_Toc152148645"/>
      <w:bookmarkStart w:id="96" w:name="_Toc261596926"/>
      <w:bookmarkStart w:id="97" w:name="_Toc361407526"/>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2"/>
      <w:bookmarkEnd w:id="93"/>
      <w:bookmarkEnd w:id="94"/>
      <w:bookmarkEnd w:id="95"/>
      <w:bookmarkEnd w:id="96"/>
      <w:bookmarkEnd w:id="97"/>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(RESOLUÇÃO CDN N.º 213/2011, PUBLICADA NO D.O.U. DE 26/05/2011)</w:t>
      </w: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785153" w:rsidP="005E243D">
      <w:pPr>
        <w:jc w:val="both"/>
        <w:rPr>
          <w:rFonts w:cs="Arial"/>
          <w:b/>
          <w:sz w:val="20"/>
        </w:rPr>
      </w:pPr>
      <w:hyperlink r:id="rId14"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5"/>
      <w:footerReference w:type="default" r:id="rId16"/>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43" w:rsidRDefault="00337743">
      <w:r>
        <w:separator/>
      </w:r>
    </w:p>
  </w:endnote>
  <w:endnote w:type="continuationSeparator" w:id="0">
    <w:p w:rsidR="00337743" w:rsidRDefault="003377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43" w:rsidRDefault="00785153">
    <w:pPr>
      <w:pStyle w:val="Rodap"/>
      <w:framePr w:wrap="around" w:vAnchor="text" w:hAnchor="margin" w:xAlign="right" w:y="1"/>
      <w:rPr>
        <w:rStyle w:val="Nmerodepgina"/>
      </w:rPr>
    </w:pPr>
    <w:r>
      <w:rPr>
        <w:rStyle w:val="Nmerodepgina"/>
      </w:rPr>
      <w:fldChar w:fldCharType="begin"/>
    </w:r>
    <w:r w:rsidR="00337743">
      <w:rPr>
        <w:rStyle w:val="Nmerodepgina"/>
      </w:rPr>
      <w:instrText xml:space="preserve">PAGE  </w:instrText>
    </w:r>
    <w:r>
      <w:rPr>
        <w:rStyle w:val="Nmerodepgina"/>
      </w:rPr>
      <w:fldChar w:fldCharType="end"/>
    </w:r>
  </w:p>
  <w:p w:rsidR="00337743" w:rsidRDefault="0033774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43" w:rsidRDefault="0078515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37743">
      <w:rPr>
        <w:rStyle w:val="Nmerodepgina"/>
        <w:rFonts w:ascii="Tahoma" w:hAnsi="Tahoma"/>
        <w:sz w:val="22"/>
      </w:rPr>
      <w:instrText xml:space="preserve">PAGE  </w:instrText>
    </w:r>
    <w:r>
      <w:rPr>
        <w:rStyle w:val="Nmerodepgina"/>
        <w:rFonts w:ascii="Tahoma" w:hAnsi="Tahoma"/>
        <w:sz w:val="22"/>
      </w:rPr>
      <w:fldChar w:fldCharType="separate"/>
    </w:r>
    <w:r w:rsidR="000D676D">
      <w:rPr>
        <w:rStyle w:val="Nmerodepgina"/>
        <w:rFonts w:ascii="Tahoma" w:hAnsi="Tahoma"/>
        <w:noProof/>
        <w:sz w:val="22"/>
      </w:rPr>
      <w:t>3</w:t>
    </w:r>
    <w:r>
      <w:rPr>
        <w:rStyle w:val="Nmerodepgina"/>
        <w:rFonts w:ascii="Tahoma" w:hAnsi="Tahoma"/>
        <w:sz w:val="22"/>
      </w:rPr>
      <w:fldChar w:fldCharType="end"/>
    </w:r>
  </w:p>
  <w:p w:rsidR="00337743" w:rsidRDefault="0033774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43" w:rsidRDefault="00337743">
      <w:r>
        <w:separator/>
      </w:r>
    </w:p>
  </w:footnote>
  <w:footnote w:type="continuationSeparator" w:id="0">
    <w:p w:rsidR="00337743" w:rsidRDefault="00337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8F272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16ED2A95"/>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FAA62E2"/>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4CF3F6D"/>
    <w:multiLevelType w:val="multilevel"/>
    <w:tmpl w:val="FD7AD8B0"/>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FEB5C70"/>
    <w:multiLevelType w:val="hybridMultilevel"/>
    <w:tmpl w:val="FC82A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DF7FA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2306DC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8F659C4"/>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7">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7"/>
  </w:num>
  <w:num w:numId="4">
    <w:abstractNumId w:val="20"/>
  </w:num>
  <w:num w:numId="5">
    <w:abstractNumId w:val="46"/>
  </w:num>
  <w:num w:numId="6">
    <w:abstractNumId w:val="42"/>
  </w:num>
  <w:num w:numId="7">
    <w:abstractNumId w:val="30"/>
  </w:num>
  <w:num w:numId="8">
    <w:abstractNumId w:val="32"/>
  </w:num>
  <w:num w:numId="9">
    <w:abstractNumId w:val="25"/>
  </w:num>
  <w:num w:numId="10">
    <w:abstractNumId w:val="28"/>
  </w:num>
  <w:num w:numId="11">
    <w:abstractNumId w:val="3"/>
  </w:num>
  <w:num w:numId="12">
    <w:abstractNumId w:val="44"/>
  </w:num>
  <w:num w:numId="13">
    <w:abstractNumId w:val="4"/>
  </w:num>
  <w:num w:numId="14">
    <w:abstractNumId w:val="19"/>
  </w:num>
  <w:num w:numId="15">
    <w:abstractNumId w:val="22"/>
  </w:num>
  <w:num w:numId="16">
    <w:abstractNumId w:val="43"/>
  </w:num>
  <w:num w:numId="17">
    <w:abstractNumId w:val="29"/>
  </w:num>
  <w:num w:numId="18">
    <w:abstractNumId w:val="8"/>
  </w:num>
  <w:num w:numId="19">
    <w:abstractNumId w:val="31"/>
  </w:num>
  <w:num w:numId="20">
    <w:abstractNumId w:val="10"/>
  </w:num>
  <w:num w:numId="21">
    <w:abstractNumId w:val="49"/>
  </w:num>
  <w:num w:numId="22">
    <w:abstractNumId w:val="40"/>
  </w:num>
  <w:num w:numId="23">
    <w:abstractNumId w:val="48"/>
  </w:num>
  <w:num w:numId="24">
    <w:abstractNumId w:val="16"/>
  </w:num>
  <w:num w:numId="25">
    <w:abstractNumId w:val="6"/>
  </w:num>
  <w:num w:numId="26">
    <w:abstractNumId w:val="13"/>
  </w:num>
  <w:num w:numId="27">
    <w:abstractNumId w:val="36"/>
  </w:num>
  <w:num w:numId="28">
    <w:abstractNumId w:val="41"/>
  </w:num>
  <w:num w:numId="29">
    <w:abstractNumId w:val="38"/>
  </w:num>
  <w:num w:numId="30">
    <w:abstractNumId w:val="45"/>
  </w:num>
  <w:num w:numId="31">
    <w:abstractNumId w:val="39"/>
  </w:num>
  <w:num w:numId="32">
    <w:abstractNumId w:val="47"/>
  </w:num>
  <w:num w:numId="33">
    <w:abstractNumId w:val="24"/>
  </w:num>
  <w:num w:numId="34">
    <w:abstractNumId w:val="9"/>
  </w:num>
  <w:num w:numId="35">
    <w:abstractNumId w:val="23"/>
  </w:num>
  <w:num w:numId="36">
    <w:abstractNumId w:val="11"/>
  </w:num>
  <w:num w:numId="37">
    <w:abstractNumId w:val="2"/>
  </w:num>
  <w:num w:numId="38">
    <w:abstractNumId w:val="50"/>
  </w:num>
  <w:num w:numId="39">
    <w:abstractNumId w:val="26"/>
  </w:num>
  <w:num w:numId="40">
    <w:abstractNumId w:val="51"/>
  </w:num>
  <w:num w:numId="41">
    <w:abstractNumId w:val="27"/>
  </w:num>
  <w:num w:numId="42">
    <w:abstractNumId w:val="12"/>
  </w:num>
  <w:num w:numId="43">
    <w:abstractNumId w:val="35"/>
  </w:num>
  <w:num w:numId="44">
    <w:abstractNumId w:val="33"/>
  </w:num>
  <w:num w:numId="45">
    <w:abstractNumId w:val="34"/>
  </w:num>
  <w:num w:numId="46">
    <w:abstractNumId w:val="18"/>
  </w:num>
  <w:num w:numId="47">
    <w:abstractNumId w:val="37"/>
  </w:num>
  <w:num w:numId="48">
    <w:abstractNumId w:val="5"/>
  </w:num>
  <w:num w:numId="49">
    <w:abstractNumId w:val="15"/>
  </w:num>
  <w:num w:numId="50">
    <w:abstractNumId w:val="21"/>
  </w:num>
  <w:num w:numId="51">
    <w:abstractNumId w:val="1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1137"/>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277B8"/>
    <w:rsid w:val="00031FD1"/>
    <w:rsid w:val="000340B3"/>
    <w:rsid w:val="000359DA"/>
    <w:rsid w:val="00042717"/>
    <w:rsid w:val="00042879"/>
    <w:rsid w:val="00052D34"/>
    <w:rsid w:val="0005596E"/>
    <w:rsid w:val="00063648"/>
    <w:rsid w:val="00065727"/>
    <w:rsid w:val="00065EDB"/>
    <w:rsid w:val="00071A76"/>
    <w:rsid w:val="00075A22"/>
    <w:rsid w:val="000762D8"/>
    <w:rsid w:val="00076D7B"/>
    <w:rsid w:val="0008125D"/>
    <w:rsid w:val="00084362"/>
    <w:rsid w:val="00091842"/>
    <w:rsid w:val="000953BD"/>
    <w:rsid w:val="000977B1"/>
    <w:rsid w:val="000A3005"/>
    <w:rsid w:val="000A5E89"/>
    <w:rsid w:val="000B0702"/>
    <w:rsid w:val="000B10E2"/>
    <w:rsid w:val="000B59C8"/>
    <w:rsid w:val="000C0C37"/>
    <w:rsid w:val="000C0CF6"/>
    <w:rsid w:val="000C3F8A"/>
    <w:rsid w:val="000C47A3"/>
    <w:rsid w:val="000C6E0A"/>
    <w:rsid w:val="000D28AB"/>
    <w:rsid w:val="000D3646"/>
    <w:rsid w:val="000D4ADD"/>
    <w:rsid w:val="000D676D"/>
    <w:rsid w:val="000E0CC6"/>
    <w:rsid w:val="000E3829"/>
    <w:rsid w:val="000F4F16"/>
    <w:rsid w:val="000F569A"/>
    <w:rsid w:val="000F647C"/>
    <w:rsid w:val="00100AB0"/>
    <w:rsid w:val="00100C50"/>
    <w:rsid w:val="00101354"/>
    <w:rsid w:val="00104E57"/>
    <w:rsid w:val="00105447"/>
    <w:rsid w:val="0010677E"/>
    <w:rsid w:val="0010690A"/>
    <w:rsid w:val="001108E3"/>
    <w:rsid w:val="0011127F"/>
    <w:rsid w:val="00117BD7"/>
    <w:rsid w:val="00117E1A"/>
    <w:rsid w:val="00117EBD"/>
    <w:rsid w:val="00120C79"/>
    <w:rsid w:val="00123E11"/>
    <w:rsid w:val="00130B45"/>
    <w:rsid w:val="0013250F"/>
    <w:rsid w:val="00132515"/>
    <w:rsid w:val="0013701C"/>
    <w:rsid w:val="0013756D"/>
    <w:rsid w:val="00137AA5"/>
    <w:rsid w:val="00142F5D"/>
    <w:rsid w:val="00145FD7"/>
    <w:rsid w:val="001537F3"/>
    <w:rsid w:val="001543DF"/>
    <w:rsid w:val="001569B1"/>
    <w:rsid w:val="00163C28"/>
    <w:rsid w:val="00165665"/>
    <w:rsid w:val="001657E5"/>
    <w:rsid w:val="00167CF8"/>
    <w:rsid w:val="00170A07"/>
    <w:rsid w:val="00173BAB"/>
    <w:rsid w:val="001754C0"/>
    <w:rsid w:val="001773E9"/>
    <w:rsid w:val="00181A85"/>
    <w:rsid w:val="001901C1"/>
    <w:rsid w:val="0019046C"/>
    <w:rsid w:val="0019359B"/>
    <w:rsid w:val="0019503B"/>
    <w:rsid w:val="001A28A4"/>
    <w:rsid w:val="001A4902"/>
    <w:rsid w:val="001B0EB9"/>
    <w:rsid w:val="001C1319"/>
    <w:rsid w:val="001C3920"/>
    <w:rsid w:val="001C4872"/>
    <w:rsid w:val="001C64EE"/>
    <w:rsid w:val="001C7F78"/>
    <w:rsid w:val="001D56EE"/>
    <w:rsid w:val="001E2240"/>
    <w:rsid w:val="001E3AF3"/>
    <w:rsid w:val="001E5379"/>
    <w:rsid w:val="001E5F9A"/>
    <w:rsid w:val="001E6978"/>
    <w:rsid w:val="001F1C9C"/>
    <w:rsid w:val="001F4FC1"/>
    <w:rsid w:val="001F66CC"/>
    <w:rsid w:val="001F7AAD"/>
    <w:rsid w:val="00200612"/>
    <w:rsid w:val="002009B8"/>
    <w:rsid w:val="002079A7"/>
    <w:rsid w:val="002149FC"/>
    <w:rsid w:val="00215E67"/>
    <w:rsid w:val="002212DD"/>
    <w:rsid w:val="002243EF"/>
    <w:rsid w:val="002279EC"/>
    <w:rsid w:val="00233D39"/>
    <w:rsid w:val="0024116E"/>
    <w:rsid w:val="00242574"/>
    <w:rsid w:val="00242D02"/>
    <w:rsid w:val="00243C4C"/>
    <w:rsid w:val="00244DD2"/>
    <w:rsid w:val="00245251"/>
    <w:rsid w:val="0024664B"/>
    <w:rsid w:val="00247629"/>
    <w:rsid w:val="00250FAB"/>
    <w:rsid w:val="00251209"/>
    <w:rsid w:val="00255D86"/>
    <w:rsid w:val="00261A15"/>
    <w:rsid w:val="00266F47"/>
    <w:rsid w:val="0027003C"/>
    <w:rsid w:val="0027165F"/>
    <w:rsid w:val="002719CF"/>
    <w:rsid w:val="00274496"/>
    <w:rsid w:val="00275877"/>
    <w:rsid w:val="00280138"/>
    <w:rsid w:val="002874CE"/>
    <w:rsid w:val="00287D6F"/>
    <w:rsid w:val="002914CD"/>
    <w:rsid w:val="002920FD"/>
    <w:rsid w:val="00294E2F"/>
    <w:rsid w:val="00294E5D"/>
    <w:rsid w:val="0029745D"/>
    <w:rsid w:val="002978AE"/>
    <w:rsid w:val="002A2310"/>
    <w:rsid w:val="002A50CC"/>
    <w:rsid w:val="002A6C2B"/>
    <w:rsid w:val="002B03B5"/>
    <w:rsid w:val="002B07E4"/>
    <w:rsid w:val="002B0ADD"/>
    <w:rsid w:val="002B34F0"/>
    <w:rsid w:val="002C131F"/>
    <w:rsid w:val="002C6968"/>
    <w:rsid w:val="002C7D3B"/>
    <w:rsid w:val="002D2ACD"/>
    <w:rsid w:val="002D4744"/>
    <w:rsid w:val="002D64AD"/>
    <w:rsid w:val="002F7646"/>
    <w:rsid w:val="00301B0E"/>
    <w:rsid w:val="0030346B"/>
    <w:rsid w:val="00305B99"/>
    <w:rsid w:val="00306734"/>
    <w:rsid w:val="00307467"/>
    <w:rsid w:val="00314FFE"/>
    <w:rsid w:val="003176A2"/>
    <w:rsid w:val="00324CAF"/>
    <w:rsid w:val="00331BC4"/>
    <w:rsid w:val="00333A39"/>
    <w:rsid w:val="00336E05"/>
    <w:rsid w:val="00337743"/>
    <w:rsid w:val="0034599B"/>
    <w:rsid w:val="00350918"/>
    <w:rsid w:val="003546BC"/>
    <w:rsid w:val="00356ED2"/>
    <w:rsid w:val="00357DED"/>
    <w:rsid w:val="003602EF"/>
    <w:rsid w:val="00372C4A"/>
    <w:rsid w:val="00372F15"/>
    <w:rsid w:val="00372F55"/>
    <w:rsid w:val="00375104"/>
    <w:rsid w:val="0038074C"/>
    <w:rsid w:val="00383AFA"/>
    <w:rsid w:val="0038684B"/>
    <w:rsid w:val="0039406F"/>
    <w:rsid w:val="00395C62"/>
    <w:rsid w:val="003A3D99"/>
    <w:rsid w:val="003A77AC"/>
    <w:rsid w:val="003A79B5"/>
    <w:rsid w:val="003C10E1"/>
    <w:rsid w:val="003C6218"/>
    <w:rsid w:val="003D0B0F"/>
    <w:rsid w:val="003D3E1A"/>
    <w:rsid w:val="003D3FF6"/>
    <w:rsid w:val="003D477D"/>
    <w:rsid w:val="003D6460"/>
    <w:rsid w:val="003D68E5"/>
    <w:rsid w:val="003E7BC2"/>
    <w:rsid w:val="003E7C50"/>
    <w:rsid w:val="00400803"/>
    <w:rsid w:val="00402076"/>
    <w:rsid w:val="004041C8"/>
    <w:rsid w:val="004057CB"/>
    <w:rsid w:val="00407CE2"/>
    <w:rsid w:val="00412295"/>
    <w:rsid w:val="00412C19"/>
    <w:rsid w:val="00416641"/>
    <w:rsid w:val="00420A50"/>
    <w:rsid w:val="004211C7"/>
    <w:rsid w:val="00424C12"/>
    <w:rsid w:val="00427525"/>
    <w:rsid w:val="004346D0"/>
    <w:rsid w:val="0043564C"/>
    <w:rsid w:val="00444207"/>
    <w:rsid w:val="00450C14"/>
    <w:rsid w:val="0045140D"/>
    <w:rsid w:val="00453DFB"/>
    <w:rsid w:val="00456117"/>
    <w:rsid w:val="00460EB2"/>
    <w:rsid w:val="00462EEA"/>
    <w:rsid w:val="004718F2"/>
    <w:rsid w:val="004722B5"/>
    <w:rsid w:val="00480E4B"/>
    <w:rsid w:val="00494FA8"/>
    <w:rsid w:val="004967C4"/>
    <w:rsid w:val="00497E1F"/>
    <w:rsid w:val="004A40AD"/>
    <w:rsid w:val="004A5780"/>
    <w:rsid w:val="004A7292"/>
    <w:rsid w:val="004A7E10"/>
    <w:rsid w:val="004C0229"/>
    <w:rsid w:val="004C0ABB"/>
    <w:rsid w:val="004C1088"/>
    <w:rsid w:val="004C3675"/>
    <w:rsid w:val="004C51A4"/>
    <w:rsid w:val="004C73DE"/>
    <w:rsid w:val="004C740F"/>
    <w:rsid w:val="004C7760"/>
    <w:rsid w:val="004D04BA"/>
    <w:rsid w:val="004D087F"/>
    <w:rsid w:val="004D0C70"/>
    <w:rsid w:val="004D2484"/>
    <w:rsid w:val="004D3A80"/>
    <w:rsid w:val="004D66CF"/>
    <w:rsid w:val="004D6F4D"/>
    <w:rsid w:val="004D72D9"/>
    <w:rsid w:val="004E17A1"/>
    <w:rsid w:val="004E293F"/>
    <w:rsid w:val="004E297B"/>
    <w:rsid w:val="004E3F34"/>
    <w:rsid w:val="004E474C"/>
    <w:rsid w:val="004E6461"/>
    <w:rsid w:val="004E76C5"/>
    <w:rsid w:val="004F0922"/>
    <w:rsid w:val="004F5BAB"/>
    <w:rsid w:val="004F73E0"/>
    <w:rsid w:val="00505868"/>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3A9C"/>
    <w:rsid w:val="0056513A"/>
    <w:rsid w:val="00566173"/>
    <w:rsid w:val="005664B1"/>
    <w:rsid w:val="00566F93"/>
    <w:rsid w:val="00576447"/>
    <w:rsid w:val="0057658A"/>
    <w:rsid w:val="0058214E"/>
    <w:rsid w:val="00585BB2"/>
    <w:rsid w:val="00586063"/>
    <w:rsid w:val="005926F6"/>
    <w:rsid w:val="0059784D"/>
    <w:rsid w:val="005A15FA"/>
    <w:rsid w:val="005A1DE2"/>
    <w:rsid w:val="005A4037"/>
    <w:rsid w:val="005A4452"/>
    <w:rsid w:val="005A5A77"/>
    <w:rsid w:val="005B7029"/>
    <w:rsid w:val="005C307B"/>
    <w:rsid w:val="005C3F95"/>
    <w:rsid w:val="005C69BA"/>
    <w:rsid w:val="005E243D"/>
    <w:rsid w:val="005E3A00"/>
    <w:rsid w:val="005E5AD0"/>
    <w:rsid w:val="005F113E"/>
    <w:rsid w:val="005F3D82"/>
    <w:rsid w:val="005F406A"/>
    <w:rsid w:val="00606A57"/>
    <w:rsid w:val="00611563"/>
    <w:rsid w:val="006163AE"/>
    <w:rsid w:val="00627501"/>
    <w:rsid w:val="00631BEA"/>
    <w:rsid w:val="00635032"/>
    <w:rsid w:val="00643B6C"/>
    <w:rsid w:val="00646D7A"/>
    <w:rsid w:val="00655952"/>
    <w:rsid w:val="00657AD0"/>
    <w:rsid w:val="006635E2"/>
    <w:rsid w:val="0066622A"/>
    <w:rsid w:val="0067044F"/>
    <w:rsid w:val="0068561E"/>
    <w:rsid w:val="00687919"/>
    <w:rsid w:val="006A09B1"/>
    <w:rsid w:val="006A1585"/>
    <w:rsid w:val="006A24B0"/>
    <w:rsid w:val="006B14E4"/>
    <w:rsid w:val="006B62AE"/>
    <w:rsid w:val="006B6437"/>
    <w:rsid w:val="006C2766"/>
    <w:rsid w:val="006C312F"/>
    <w:rsid w:val="006C52AF"/>
    <w:rsid w:val="006D2E71"/>
    <w:rsid w:val="006D4211"/>
    <w:rsid w:val="006D42D6"/>
    <w:rsid w:val="006D493D"/>
    <w:rsid w:val="006D7AB2"/>
    <w:rsid w:val="006E3AEC"/>
    <w:rsid w:val="006E6B97"/>
    <w:rsid w:val="006E7015"/>
    <w:rsid w:val="006F2841"/>
    <w:rsid w:val="006F36CD"/>
    <w:rsid w:val="006F54C3"/>
    <w:rsid w:val="006F77A5"/>
    <w:rsid w:val="006F7E08"/>
    <w:rsid w:val="00705DC7"/>
    <w:rsid w:val="0070602B"/>
    <w:rsid w:val="00706FF3"/>
    <w:rsid w:val="007143D4"/>
    <w:rsid w:val="007158D0"/>
    <w:rsid w:val="00716D6B"/>
    <w:rsid w:val="007174BE"/>
    <w:rsid w:val="00726B67"/>
    <w:rsid w:val="00727387"/>
    <w:rsid w:val="007335EA"/>
    <w:rsid w:val="00741852"/>
    <w:rsid w:val="007420F5"/>
    <w:rsid w:val="0074374A"/>
    <w:rsid w:val="0074580D"/>
    <w:rsid w:val="0074715E"/>
    <w:rsid w:val="00751E31"/>
    <w:rsid w:val="00753F6D"/>
    <w:rsid w:val="007545EC"/>
    <w:rsid w:val="00754A1D"/>
    <w:rsid w:val="00756668"/>
    <w:rsid w:val="00761449"/>
    <w:rsid w:val="00765342"/>
    <w:rsid w:val="0077096A"/>
    <w:rsid w:val="00774078"/>
    <w:rsid w:val="007824EF"/>
    <w:rsid w:val="00785153"/>
    <w:rsid w:val="00787BA2"/>
    <w:rsid w:val="007925E5"/>
    <w:rsid w:val="0079568B"/>
    <w:rsid w:val="00796FF9"/>
    <w:rsid w:val="007975B7"/>
    <w:rsid w:val="007A72E1"/>
    <w:rsid w:val="007A7C97"/>
    <w:rsid w:val="007B05AD"/>
    <w:rsid w:val="007B2650"/>
    <w:rsid w:val="007B26A2"/>
    <w:rsid w:val="007B48AD"/>
    <w:rsid w:val="007B49EB"/>
    <w:rsid w:val="007B5E21"/>
    <w:rsid w:val="007C7DB1"/>
    <w:rsid w:val="007C7F2B"/>
    <w:rsid w:val="007D0E77"/>
    <w:rsid w:val="007D199B"/>
    <w:rsid w:val="007D1E93"/>
    <w:rsid w:val="007D4D06"/>
    <w:rsid w:val="007D5A7F"/>
    <w:rsid w:val="007D78A9"/>
    <w:rsid w:val="007E18F0"/>
    <w:rsid w:val="007E497F"/>
    <w:rsid w:val="007F0C46"/>
    <w:rsid w:val="007F2B58"/>
    <w:rsid w:val="007F551D"/>
    <w:rsid w:val="007F648D"/>
    <w:rsid w:val="007F69DA"/>
    <w:rsid w:val="00802898"/>
    <w:rsid w:val="00802D93"/>
    <w:rsid w:val="0080475D"/>
    <w:rsid w:val="008060BA"/>
    <w:rsid w:val="00814E14"/>
    <w:rsid w:val="008202CF"/>
    <w:rsid w:val="00820761"/>
    <w:rsid w:val="00822B8A"/>
    <w:rsid w:val="00827D30"/>
    <w:rsid w:val="00833AEB"/>
    <w:rsid w:val="0084228B"/>
    <w:rsid w:val="00842EC2"/>
    <w:rsid w:val="0084305C"/>
    <w:rsid w:val="008442BD"/>
    <w:rsid w:val="00844534"/>
    <w:rsid w:val="00845C25"/>
    <w:rsid w:val="00845D18"/>
    <w:rsid w:val="0084763E"/>
    <w:rsid w:val="00852C5F"/>
    <w:rsid w:val="00852DAB"/>
    <w:rsid w:val="008542F6"/>
    <w:rsid w:val="00854BBA"/>
    <w:rsid w:val="008558D7"/>
    <w:rsid w:val="00857EB7"/>
    <w:rsid w:val="008666C8"/>
    <w:rsid w:val="00870B26"/>
    <w:rsid w:val="008711BB"/>
    <w:rsid w:val="0087281E"/>
    <w:rsid w:val="008802F2"/>
    <w:rsid w:val="0088031B"/>
    <w:rsid w:val="00883CFA"/>
    <w:rsid w:val="00885620"/>
    <w:rsid w:val="00887EE9"/>
    <w:rsid w:val="00893434"/>
    <w:rsid w:val="00894887"/>
    <w:rsid w:val="008A0141"/>
    <w:rsid w:val="008B15C9"/>
    <w:rsid w:val="008B2FFB"/>
    <w:rsid w:val="008B457F"/>
    <w:rsid w:val="008B4B16"/>
    <w:rsid w:val="008B501B"/>
    <w:rsid w:val="008B537A"/>
    <w:rsid w:val="008C2A46"/>
    <w:rsid w:val="008C5589"/>
    <w:rsid w:val="008C5A14"/>
    <w:rsid w:val="008C5AEE"/>
    <w:rsid w:val="008C6A2B"/>
    <w:rsid w:val="008D05F8"/>
    <w:rsid w:val="008D425A"/>
    <w:rsid w:val="008E12A4"/>
    <w:rsid w:val="008E313E"/>
    <w:rsid w:val="008E3E7C"/>
    <w:rsid w:val="008F0831"/>
    <w:rsid w:val="008F3489"/>
    <w:rsid w:val="00900722"/>
    <w:rsid w:val="00901EE7"/>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236"/>
    <w:rsid w:val="00937394"/>
    <w:rsid w:val="009435FD"/>
    <w:rsid w:val="009444B3"/>
    <w:rsid w:val="009504C6"/>
    <w:rsid w:val="00951228"/>
    <w:rsid w:val="00954638"/>
    <w:rsid w:val="00956C8F"/>
    <w:rsid w:val="009578EF"/>
    <w:rsid w:val="00962D75"/>
    <w:rsid w:val="00963C06"/>
    <w:rsid w:val="00964B35"/>
    <w:rsid w:val="009665C8"/>
    <w:rsid w:val="0097342E"/>
    <w:rsid w:val="009809A8"/>
    <w:rsid w:val="009834D5"/>
    <w:rsid w:val="0098521D"/>
    <w:rsid w:val="009854DC"/>
    <w:rsid w:val="00993098"/>
    <w:rsid w:val="0099349A"/>
    <w:rsid w:val="009938DD"/>
    <w:rsid w:val="009A17D5"/>
    <w:rsid w:val="009A24E2"/>
    <w:rsid w:val="009B35A2"/>
    <w:rsid w:val="009B366C"/>
    <w:rsid w:val="009B5DD8"/>
    <w:rsid w:val="009B61E8"/>
    <w:rsid w:val="009B7C2E"/>
    <w:rsid w:val="009C1DEC"/>
    <w:rsid w:val="009C4899"/>
    <w:rsid w:val="009C5EA8"/>
    <w:rsid w:val="009C7BDF"/>
    <w:rsid w:val="009D0819"/>
    <w:rsid w:val="009D28FB"/>
    <w:rsid w:val="009D4E99"/>
    <w:rsid w:val="009F20C5"/>
    <w:rsid w:val="009F3532"/>
    <w:rsid w:val="009F3D48"/>
    <w:rsid w:val="009F7583"/>
    <w:rsid w:val="00A07E12"/>
    <w:rsid w:val="00A200D1"/>
    <w:rsid w:val="00A202ED"/>
    <w:rsid w:val="00A206BE"/>
    <w:rsid w:val="00A21E16"/>
    <w:rsid w:val="00A241C8"/>
    <w:rsid w:val="00A33348"/>
    <w:rsid w:val="00A3416E"/>
    <w:rsid w:val="00A4567F"/>
    <w:rsid w:val="00A47320"/>
    <w:rsid w:val="00A5352D"/>
    <w:rsid w:val="00A55C0E"/>
    <w:rsid w:val="00A56133"/>
    <w:rsid w:val="00A6131F"/>
    <w:rsid w:val="00A62426"/>
    <w:rsid w:val="00A66051"/>
    <w:rsid w:val="00A6762E"/>
    <w:rsid w:val="00A6778A"/>
    <w:rsid w:val="00A72ECC"/>
    <w:rsid w:val="00A7747A"/>
    <w:rsid w:val="00A85B39"/>
    <w:rsid w:val="00A8627A"/>
    <w:rsid w:val="00A92184"/>
    <w:rsid w:val="00A9608F"/>
    <w:rsid w:val="00A97434"/>
    <w:rsid w:val="00A97ED5"/>
    <w:rsid w:val="00AA4733"/>
    <w:rsid w:val="00AA7696"/>
    <w:rsid w:val="00AB296E"/>
    <w:rsid w:val="00AB2979"/>
    <w:rsid w:val="00AB4209"/>
    <w:rsid w:val="00AB493A"/>
    <w:rsid w:val="00AC1FEC"/>
    <w:rsid w:val="00AC31A9"/>
    <w:rsid w:val="00AC3511"/>
    <w:rsid w:val="00AC3826"/>
    <w:rsid w:val="00AC5443"/>
    <w:rsid w:val="00AD0944"/>
    <w:rsid w:val="00AD5B60"/>
    <w:rsid w:val="00AD75FC"/>
    <w:rsid w:val="00AD7B9D"/>
    <w:rsid w:val="00AE0E26"/>
    <w:rsid w:val="00AE56B2"/>
    <w:rsid w:val="00AE64F2"/>
    <w:rsid w:val="00AE7424"/>
    <w:rsid w:val="00AF0068"/>
    <w:rsid w:val="00AF327A"/>
    <w:rsid w:val="00AF3338"/>
    <w:rsid w:val="00AF3BEA"/>
    <w:rsid w:val="00AF5654"/>
    <w:rsid w:val="00B0670A"/>
    <w:rsid w:val="00B133E7"/>
    <w:rsid w:val="00B143AE"/>
    <w:rsid w:val="00B15AF0"/>
    <w:rsid w:val="00B17E3D"/>
    <w:rsid w:val="00B206D3"/>
    <w:rsid w:val="00B20ACB"/>
    <w:rsid w:val="00B213DE"/>
    <w:rsid w:val="00B22905"/>
    <w:rsid w:val="00B23660"/>
    <w:rsid w:val="00B259F3"/>
    <w:rsid w:val="00B3035B"/>
    <w:rsid w:val="00B306F7"/>
    <w:rsid w:val="00B30B79"/>
    <w:rsid w:val="00B330D0"/>
    <w:rsid w:val="00B37425"/>
    <w:rsid w:val="00B416B4"/>
    <w:rsid w:val="00B41A4C"/>
    <w:rsid w:val="00B45AB8"/>
    <w:rsid w:val="00B462D5"/>
    <w:rsid w:val="00B47373"/>
    <w:rsid w:val="00B5155D"/>
    <w:rsid w:val="00B52E25"/>
    <w:rsid w:val="00B538BB"/>
    <w:rsid w:val="00B560DE"/>
    <w:rsid w:val="00B56A98"/>
    <w:rsid w:val="00B605A9"/>
    <w:rsid w:val="00B61106"/>
    <w:rsid w:val="00B634A3"/>
    <w:rsid w:val="00B67FE7"/>
    <w:rsid w:val="00B7025D"/>
    <w:rsid w:val="00B7117E"/>
    <w:rsid w:val="00B71729"/>
    <w:rsid w:val="00B860A7"/>
    <w:rsid w:val="00B937B0"/>
    <w:rsid w:val="00B976D0"/>
    <w:rsid w:val="00BA0991"/>
    <w:rsid w:val="00BB24B9"/>
    <w:rsid w:val="00BB28FF"/>
    <w:rsid w:val="00BB3580"/>
    <w:rsid w:val="00BC0235"/>
    <w:rsid w:val="00BC5140"/>
    <w:rsid w:val="00BD15C2"/>
    <w:rsid w:val="00BD19D6"/>
    <w:rsid w:val="00BD4FC6"/>
    <w:rsid w:val="00BD622F"/>
    <w:rsid w:val="00BD7323"/>
    <w:rsid w:val="00BE486F"/>
    <w:rsid w:val="00BF231B"/>
    <w:rsid w:val="00BF5AF7"/>
    <w:rsid w:val="00C00940"/>
    <w:rsid w:val="00C029A7"/>
    <w:rsid w:val="00C147F5"/>
    <w:rsid w:val="00C21113"/>
    <w:rsid w:val="00C212F5"/>
    <w:rsid w:val="00C2715B"/>
    <w:rsid w:val="00C3507B"/>
    <w:rsid w:val="00C35C5B"/>
    <w:rsid w:val="00C36704"/>
    <w:rsid w:val="00C406F1"/>
    <w:rsid w:val="00C41129"/>
    <w:rsid w:val="00C423BF"/>
    <w:rsid w:val="00C42F11"/>
    <w:rsid w:val="00C44711"/>
    <w:rsid w:val="00C45A53"/>
    <w:rsid w:val="00C462D3"/>
    <w:rsid w:val="00C46DAC"/>
    <w:rsid w:val="00C47D0B"/>
    <w:rsid w:val="00C520B6"/>
    <w:rsid w:val="00C5314E"/>
    <w:rsid w:val="00C53B6B"/>
    <w:rsid w:val="00C600C0"/>
    <w:rsid w:val="00C60D33"/>
    <w:rsid w:val="00C70B4F"/>
    <w:rsid w:val="00C70DCF"/>
    <w:rsid w:val="00C73B9B"/>
    <w:rsid w:val="00C74E3A"/>
    <w:rsid w:val="00C77E67"/>
    <w:rsid w:val="00C804D0"/>
    <w:rsid w:val="00C817CA"/>
    <w:rsid w:val="00C829ED"/>
    <w:rsid w:val="00C82D9A"/>
    <w:rsid w:val="00C872A9"/>
    <w:rsid w:val="00C92F16"/>
    <w:rsid w:val="00C94860"/>
    <w:rsid w:val="00C949D0"/>
    <w:rsid w:val="00C97AF9"/>
    <w:rsid w:val="00CA003D"/>
    <w:rsid w:val="00CA29A5"/>
    <w:rsid w:val="00CA4AA8"/>
    <w:rsid w:val="00CA60C7"/>
    <w:rsid w:val="00CA6D14"/>
    <w:rsid w:val="00CB2C18"/>
    <w:rsid w:val="00CB6845"/>
    <w:rsid w:val="00CB6890"/>
    <w:rsid w:val="00CB72D7"/>
    <w:rsid w:val="00CC3AC0"/>
    <w:rsid w:val="00CC5679"/>
    <w:rsid w:val="00CC7F6D"/>
    <w:rsid w:val="00CD259C"/>
    <w:rsid w:val="00CD3CE0"/>
    <w:rsid w:val="00CE29FF"/>
    <w:rsid w:val="00CF0892"/>
    <w:rsid w:val="00CF7B1D"/>
    <w:rsid w:val="00D06976"/>
    <w:rsid w:val="00D16CF0"/>
    <w:rsid w:val="00D20602"/>
    <w:rsid w:val="00D2570C"/>
    <w:rsid w:val="00D26464"/>
    <w:rsid w:val="00D31FDD"/>
    <w:rsid w:val="00D33CBE"/>
    <w:rsid w:val="00D36A71"/>
    <w:rsid w:val="00D36E6A"/>
    <w:rsid w:val="00D44015"/>
    <w:rsid w:val="00D464DD"/>
    <w:rsid w:val="00D50901"/>
    <w:rsid w:val="00D50ABE"/>
    <w:rsid w:val="00D512B6"/>
    <w:rsid w:val="00D518C9"/>
    <w:rsid w:val="00D535BE"/>
    <w:rsid w:val="00D57B36"/>
    <w:rsid w:val="00D62DF6"/>
    <w:rsid w:val="00D6776B"/>
    <w:rsid w:val="00D71E72"/>
    <w:rsid w:val="00D73D58"/>
    <w:rsid w:val="00D74153"/>
    <w:rsid w:val="00D750E7"/>
    <w:rsid w:val="00D765D8"/>
    <w:rsid w:val="00D81030"/>
    <w:rsid w:val="00D8493A"/>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C65"/>
    <w:rsid w:val="00DE4DA9"/>
    <w:rsid w:val="00DE50E8"/>
    <w:rsid w:val="00DE55CA"/>
    <w:rsid w:val="00DE5BAE"/>
    <w:rsid w:val="00DE6797"/>
    <w:rsid w:val="00DE7003"/>
    <w:rsid w:val="00DF065B"/>
    <w:rsid w:val="00E01552"/>
    <w:rsid w:val="00E0193F"/>
    <w:rsid w:val="00E0211D"/>
    <w:rsid w:val="00E03E5D"/>
    <w:rsid w:val="00E067EB"/>
    <w:rsid w:val="00E06ECF"/>
    <w:rsid w:val="00E11616"/>
    <w:rsid w:val="00E13D37"/>
    <w:rsid w:val="00E144AC"/>
    <w:rsid w:val="00E14C00"/>
    <w:rsid w:val="00E15DF8"/>
    <w:rsid w:val="00E21893"/>
    <w:rsid w:val="00E22161"/>
    <w:rsid w:val="00E23161"/>
    <w:rsid w:val="00E34EBE"/>
    <w:rsid w:val="00E358A6"/>
    <w:rsid w:val="00E36118"/>
    <w:rsid w:val="00E36A39"/>
    <w:rsid w:val="00E36FAF"/>
    <w:rsid w:val="00E37BC2"/>
    <w:rsid w:val="00E4012D"/>
    <w:rsid w:val="00E45F0F"/>
    <w:rsid w:val="00E47003"/>
    <w:rsid w:val="00E514BD"/>
    <w:rsid w:val="00E55E94"/>
    <w:rsid w:val="00E57F10"/>
    <w:rsid w:val="00E6281A"/>
    <w:rsid w:val="00E6582A"/>
    <w:rsid w:val="00E658FF"/>
    <w:rsid w:val="00E65F03"/>
    <w:rsid w:val="00E70A49"/>
    <w:rsid w:val="00E7263E"/>
    <w:rsid w:val="00E7334C"/>
    <w:rsid w:val="00E74105"/>
    <w:rsid w:val="00E746F1"/>
    <w:rsid w:val="00E807E3"/>
    <w:rsid w:val="00E80ADD"/>
    <w:rsid w:val="00E85B00"/>
    <w:rsid w:val="00E936A4"/>
    <w:rsid w:val="00E9391D"/>
    <w:rsid w:val="00E953BB"/>
    <w:rsid w:val="00EA017A"/>
    <w:rsid w:val="00EA35E2"/>
    <w:rsid w:val="00EB27A6"/>
    <w:rsid w:val="00EB744B"/>
    <w:rsid w:val="00EC120E"/>
    <w:rsid w:val="00EC6CB3"/>
    <w:rsid w:val="00ED09EB"/>
    <w:rsid w:val="00ED3BFD"/>
    <w:rsid w:val="00ED42E8"/>
    <w:rsid w:val="00ED438E"/>
    <w:rsid w:val="00EE231C"/>
    <w:rsid w:val="00EE4397"/>
    <w:rsid w:val="00EE6F3D"/>
    <w:rsid w:val="00EF237C"/>
    <w:rsid w:val="00EF4B7E"/>
    <w:rsid w:val="00F04451"/>
    <w:rsid w:val="00F05DCA"/>
    <w:rsid w:val="00F0607C"/>
    <w:rsid w:val="00F13B69"/>
    <w:rsid w:val="00F170DE"/>
    <w:rsid w:val="00F27998"/>
    <w:rsid w:val="00F33360"/>
    <w:rsid w:val="00F3417C"/>
    <w:rsid w:val="00F448CE"/>
    <w:rsid w:val="00F44D78"/>
    <w:rsid w:val="00F46D02"/>
    <w:rsid w:val="00F51602"/>
    <w:rsid w:val="00F524FC"/>
    <w:rsid w:val="00F6655C"/>
    <w:rsid w:val="00F66E83"/>
    <w:rsid w:val="00F70DEA"/>
    <w:rsid w:val="00F71BD4"/>
    <w:rsid w:val="00F75576"/>
    <w:rsid w:val="00F762BD"/>
    <w:rsid w:val="00F7632C"/>
    <w:rsid w:val="00F817A4"/>
    <w:rsid w:val="00F81C6D"/>
    <w:rsid w:val="00F82C32"/>
    <w:rsid w:val="00F83D15"/>
    <w:rsid w:val="00F86086"/>
    <w:rsid w:val="00F86755"/>
    <w:rsid w:val="00F87817"/>
    <w:rsid w:val="00F902DC"/>
    <w:rsid w:val="00F90A58"/>
    <w:rsid w:val="00F94C80"/>
    <w:rsid w:val="00FA0198"/>
    <w:rsid w:val="00FA0CCF"/>
    <w:rsid w:val="00FA1B49"/>
    <w:rsid w:val="00FA2E3B"/>
    <w:rsid w:val="00FB40A2"/>
    <w:rsid w:val="00FB7450"/>
    <w:rsid w:val="00FD0B1D"/>
    <w:rsid w:val="00FD2708"/>
    <w:rsid w:val="00FD4CA5"/>
    <w:rsid w:val="00FD5E36"/>
    <w:rsid w:val="00FD6B15"/>
    <w:rsid w:val="00FE18AD"/>
    <w:rsid w:val="00FE5A98"/>
    <w:rsid w:val="00FE65DC"/>
    <w:rsid w:val="00FE6A0A"/>
    <w:rsid w:val="00FE753B"/>
    <w:rsid w:val="00FF0082"/>
    <w:rsid w:val="00FF071C"/>
    <w:rsid w:val="00FF12A0"/>
    <w:rsid w:val="00FF1F9B"/>
    <w:rsid w:val="00FF2CC7"/>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827D30"/>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E326-EDBC-4BBA-B93B-AEA5256F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28</Pages>
  <Words>8785</Words>
  <Characters>50532</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59199</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lpichorim</cp:lastModifiedBy>
  <cp:revision>12</cp:revision>
  <cp:lastPrinted>2013-06-21T16:34:00Z</cp:lastPrinted>
  <dcterms:created xsi:type="dcterms:W3CDTF">2013-06-21T16:36:00Z</dcterms:created>
  <dcterms:modified xsi:type="dcterms:W3CDTF">2013-07-12T19:44:00Z</dcterms:modified>
</cp:coreProperties>
</file>